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B25" w:rsidRPr="001C41BC" w:rsidRDefault="007E2B25" w:rsidP="00440713">
      <w:pPr>
        <w:spacing w:line="360" w:lineRule="auto"/>
        <w:rPr>
          <w:rFonts w:ascii="Mistral" w:hAnsi="Mistral"/>
          <w:b/>
          <w:color w:val="000000" w:themeColor="text1"/>
          <w:sz w:val="32"/>
          <w:szCs w:val="32"/>
        </w:rPr>
      </w:pPr>
      <w:r w:rsidRPr="001C41BC">
        <w:rPr>
          <w:rFonts w:ascii="Mistral" w:hAnsi="Mistral"/>
          <w:b/>
          <w:color w:val="000000" w:themeColor="text1"/>
          <w:sz w:val="32"/>
          <w:szCs w:val="32"/>
        </w:rPr>
        <w:t>BAB I</w:t>
      </w:r>
    </w:p>
    <w:p w:rsidR="007E2B25" w:rsidRPr="001C41BC" w:rsidRDefault="007E2B25" w:rsidP="00440713">
      <w:pPr>
        <w:autoSpaceDE w:val="0"/>
        <w:autoSpaceDN w:val="0"/>
        <w:adjustRightInd w:val="0"/>
        <w:spacing w:line="360" w:lineRule="auto"/>
        <w:rPr>
          <w:rFonts w:ascii="Mistral" w:hAnsi="Mistral"/>
          <w:b/>
          <w:bCs/>
          <w:color w:val="000000" w:themeColor="text1"/>
          <w:sz w:val="32"/>
          <w:szCs w:val="32"/>
          <w:lang w:val="id-ID"/>
        </w:rPr>
      </w:pPr>
      <w:r w:rsidRPr="001C41BC">
        <w:rPr>
          <w:rFonts w:ascii="Mistral" w:hAnsi="Mistral"/>
          <w:b/>
          <w:bCs/>
          <w:color w:val="000000" w:themeColor="text1"/>
          <w:sz w:val="32"/>
          <w:szCs w:val="32"/>
        </w:rPr>
        <w:t>PENDAHULUAN</w:t>
      </w:r>
    </w:p>
    <w:p w:rsidR="003F74CB" w:rsidRPr="001C41BC" w:rsidRDefault="003F74CB" w:rsidP="00D47D4E">
      <w:pPr>
        <w:pStyle w:val="ListParagraph"/>
        <w:numPr>
          <w:ilvl w:val="0"/>
          <w:numId w:val="51"/>
        </w:numPr>
        <w:autoSpaceDE w:val="0"/>
        <w:autoSpaceDN w:val="0"/>
        <w:adjustRightInd w:val="0"/>
        <w:spacing w:line="360" w:lineRule="auto"/>
        <w:rPr>
          <w:rFonts w:ascii="Mistral" w:hAnsi="Mistral"/>
          <w:b/>
          <w:bCs/>
          <w:color w:val="000000" w:themeColor="text1"/>
          <w:sz w:val="28"/>
          <w:szCs w:val="28"/>
          <w:lang w:val="id-ID"/>
        </w:rPr>
      </w:pPr>
      <w:r w:rsidRPr="001C41BC">
        <w:rPr>
          <w:rFonts w:ascii="Mistral" w:hAnsi="Mistral"/>
          <w:b/>
          <w:bCs/>
          <w:color w:val="000000" w:themeColor="text1"/>
          <w:sz w:val="28"/>
          <w:szCs w:val="28"/>
          <w:lang w:val="id-ID"/>
        </w:rPr>
        <w:t>UMUM</w:t>
      </w:r>
    </w:p>
    <w:p w:rsidR="003F74CB" w:rsidRPr="003F74CB" w:rsidRDefault="00617010" w:rsidP="003F74CB">
      <w:pPr>
        <w:autoSpaceDE w:val="0"/>
        <w:autoSpaceDN w:val="0"/>
        <w:adjustRightInd w:val="0"/>
        <w:rPr>
          <w:rFonts w:ascii="Mistral" w:hAnsi="Mistral"/>
          <w:b/>
          <w:bCs/>
          <w:color w:val="000000" w:themeColor="text1"/>
          <w:sz w:val="36"/>
          <w:szCs w:val="36"/>
          <w:lang w:val="id-ID"/>
        </w:rPr>
      </w:pPr>
      <w:r>
        <w:rPr>
          <w:rFonts w:ascii="Mistral" w:hAnsi="Mistral"/>
          <w:b/>
          <w:bCs/>
          <w:noProof/>
          <w:color w:val="000000" w:themeColor="text1"/>
          <w:sz w:val="36"/>
          <w:szCs w:val="36"/>
          <w:lang w:val="id-ID" w:eastAsia="id-ID"/>
        </w:rPr>
        <w:pict>
          <v:shapetype id="_x0000_t32" coordsize="21600,21600" o:spt="32" o:oned="t" path="m,l21600,21600e" filled="f">
            <v:path arrowok="t" fillok="f" o:connecttype="none"/>
            <o:lock v:ext="edit" shapetype="t"/>
          </v:shapetype>
          <v:shape id="_x0000_s1062" type="#_x0000_t32" style="position:absolute;left:0;text-align:left;margin-left:-1pt;margin-top:3.7pt;width:426pt;height:0;z-index:251682304" o:connectortype="straight" strokeweight="2.25pt"/>
        </w:pict>
      </w:r>
    </w:p>
    <w:p w:rsidR="00FF5CA9" w:rsidRPr="003F74CB" w:rsidRDefault="003F74CB" w:rsidP="003F74CB">
      <w:pPr>
        <w:keepNext/>
        <w:framePr w:dropCap="drop" w:lines="3" w:w="1236" w:h="961" w:hRule="exact" w:hSpace="113" w:wrap="around" w:vAnchor="text" w:hAnchor="page" w:x="2019" w:y="53"/>
        <w:pBdr>
          <w:bottom w:val="single" w:sz="4" w:space="2" w:color="auto"/>
        </w:pBdr>
        <w:tabs>
          <w:tab w:val="left" w:pos="0"/>
        </w:tabs>
        <w:spacing w:before="120" w:after="120" w:line="360" w:lineRule="auto"/>
        <w:ind w:right="-46"/>
        <w:jc w:val="left"/>
        <w:textAlignment w:val="baseline"/>
        <w:rPr>
          <w:rFonts w:ascii="Vivaldi" w:hAnsi="Vivaldi" w:cs="Times New Roman"/>
          <w:b/>
          <w:color w:val="000000" w:themeColor="text1"/>
          <w:sz w:val="90"/>
          <w:szCs w:val="90"/>
        </w:rPr>
      </w:pPr>
      <w:r w:rsidRPr="003F74CB">
        <w:rPr>
          <w:rFonts w:ascii="Vivaldi" w:hAnsi="Vivaldi" w:cs="Times New Roman"/>
          <w:b/>
          <w:color w:val="000000" w:themeColor="text1"/>
          <w:position w:val="-1"/>
          <w:sz w:val="90"/>
          <w:szCs w:val="90"/>
          <w:lang w:val="id-ID"/>
        </w:rPr>
        <w:t>S</w:t>
      </w:r>
      <w:r w:rsidR="00FF5CA9" w:rsidRPr="003F74CB">
        <w:rPr>
          <w:rFonts w:ascii="Vivaldi" w:hAnsi="Vivaldi" w:cs="Times New Roman"/>
          <w:b/>
          <w:color w:val="000000" w:themeColor="text1"/>
          <w:sz w:val="90"/>
          <w:szCs w:val="90"/>
        </w:rPr>
        <w:t>S</w:t>
      </w:r>
    </w:p>
    <w:p w:rsidR="00CE702C" w:rsidRPr="00274788" w:rsidRDefault="007E2B25" w:rsidP="00440713">
      <w:pPr>
        <w:pStyle w:val="ListParagraph"/>
        <w:tabs>
          <w:tab w:val="left" w:pos="709"/>
        </w:tabs>
        <w:spacing w:before="120" w:after="120" w:line="360" w:lineRule="auto"/>
        <w:ind w:left="0"/>
        <w:jc w:val="both"/>
        <w:rPr>
          <w:rFonts w:ascii="Century Gothic" w:hAnsi="Century Gothic"/>
          <w:sz w:val="20"/>
          <w:szCs w:val="20"/>
        </w:rPr>
      </w:pPr>
      <w:r w:rsidRPr="00274788">
        <w:rPr>
          <w:rFonts w:ascii="Century Gothic" w:hAnsi="Century Gothic"/>
          <w:sz w:val="20"/>
          <w:szCs w:val="20"/>
        </w:rPr>
        <w:t xml:space="preserve">alah satu sumber pertumbuhan ekonomi yang berkelanjutan adalah penanaman modal (investasi). Kegiatan investasi merupakan faktor utama sebagai pendorong tumbuh dan berkembangnya sektor-sektor lain seperti perdagangan, ekspor impor, perbankan, transportasi dan asuransi, dengan adanya investasi pada suatu daerah dapat menyerap tenaga kerja sehingga dapat mengurangi pengangguran, meningkatkan pendapatan, dan pada akhirnya akan terjadi peningkatan daya beli masyarakat. </w:t>
      </w:r>
      <w:r w:rsidR="00CE702C" w:rsidRPr="00274788">
        <w:rPr>
          <w:rFonts w:ascii="Century Gothic" w:hAnsi="Century Gothic"/>
          <w:sz w:val="20"/>
          <w:szCs w:val="20"/>
        </w:rPr>
        <w:t xml:space="preserve">Disamping itu faktor pendidikan juga </w:t>
      </w:r>
      <w:proofErr w:type="gramStart"/>
      <w:r w:rsidR="00CE702C" w:rsidRPr="00274788">
        <w:rPr>
          <w:rFonts w:ascii="Century Gothic" w:hAnsi="Century Gothic"/>
          <w:sz w:val="20"/>
          <w:szCs w:val="20"/>
        </w:rPr>
        <w:t>akan</w:t>
      </w:r>
      <w:proofErr w:type="gramEnd"/>
      <w:r w:rsidR="00CE702C" w:rsidRPr="00274788">
        <w:rPr>
          <w:rFonts w:ascii="Century Gothic" w:hAnsi="Century Gothic"/>
          <w:sz w:val="20"/>
          <w:szCs w:val="20"/>
        </w:rPr>
        <w:t xml:space="preserve"> terpacu dan berdampak pada peningkatan sumber daya manusia (SDM). Dampak positif lainnya dengan adanya investasi </w:t>
      </w:r>
      <w:proofErr w:type="gramStart"/>
      <w:r w:rsidR="00CE702C" w:rsidRPr="00274788">
        <w:rPr>
          <w:rFonts w:ascii="Century Gothic" w:hAnsi="Century Gothic"/>
          <w:sz w:val="20"/>
          <w:szCs w:val="20"/>
        </w:rPr>
        <w:t>akan</w:t>
      </w:r>
      <w:proofErr w:type="gramEnd"/>
      <w:r w:rsidR="00CE702C" w:rsidRPr="00274788">
        <w:rPr>
          <w:rFonts w:ascii="Century Gothic" w:hAnsi="Century Gothic"/>
          <w:sz w:val="20"/>
          <w:szCs w:val="20"/>
        </w:rPr>
        <w:t xml:space="preserve"> mendorong terjadinya kegiatan lain disekitar proyek tersebut, sehingga pendapatan daerah dari sektor pajak dan retribusi akan naik atau dengan kata lain “kegiatan investasi” akan memberikan </w:t>
      </w:r>
      <w:r w:rsidR="00CE702C" w:rsidRPr="00274788">
        <w:rPr>
          <w:rFonts w:ascii="Century Gothic" w:hAnsi="Century Gothic"/>
          <w:i/>
          <w:sz w:val="20"/>
          <w:szCs w:val="20"/>
        </w:rPr>
        <w:t>multiplier effects</w:t>
      </w:r>
      <w:r w:rsidR="00CE702C" w:rsidRPr="00274788">
        <w:rPr>
          <w:rFonts w:ascii="Century Gothic" w:hAnsi="Century Gothic"/>
          <w:sz w:val="20"/>
          <w:szCs w:val="20"/>
        </w:rPr>
        <w:t xml:space="preserve">. </w:t>
      </w:r>
      <w:proofErr w:type="gramStart"/>
      <w:r w:rsidR="00CE702C" w:rsidRPr="00274788">
        <w:rPr>
          <w:rFonts w:ascii="Century Gothic" w:hAnsi="Century Gothic"/>
          <w:sz w:val="20"/>
          <w:szCs w:val="20"/>
        </w:rPr>
        <w:t>Penanaman modal bisa dilakukan oleh pemerintah, swasta dalam negeri dan swasta asing.</w:t>
      </w:r>
      <w:proofErr w:type="gramEnd"/>
      <w:r w:rsidR="00E83E33">
        <w:rPr>
          <w:rFonts w:ascii="Century Gothic" w:hAnsi="Century Gothic"/>
          <w:sz w:val="20"/>
          <w:szCs w:val="20"/>
        </w:rPr>
        <w:t xml:space="preserve"> </w:t>
      </w:r>
      <w:proofErr w:type="gramStart"/>
      <w:r w:rsidR="00CE702C" w:rsidRPr="00274788">
        <w:rPr>
          <w:rFonts w:ascii="Century Gothic" w:hAnsi="Century Gothic"/>
          <w:sz w:val="20"/>
          <w:szCs w:val="20"/>
        </w:rPr>
        <w:t>Pada umumnya dampak penanaman modal yang dilakukan pemerintah tidak terlalu signifikan dalam memacu pertumbuhan ekonomi yang tinggi.</w:t>
      </w:r>
      <w:proofErr w:type="gramEnd"/>
      <w:r w:rsidR="00CE702C" w:rsidRPr="00274788">
        <w:rPr>
          <w:rFonts w:ascii="Century Gothic" w:hAnsi="Century Gothic"/>
          <w:sz w:val="20"/>
          <w:szCs w:val="20"/>
        </w:rPr>
        <w:t xml:space="preserve"> Penanaman modal pemerintah biasanya selalu dihadapkan kepada permasalahan keterbatasan anggaran dan tidak jarang </w:t>
      </w:r>
      <w:proofErr w:type="gramStart"/>
      <w:r w:rsidR="00CE702C" w:rsidRPr="00274788">
        <w:rPr>
          <w:rFonts w:ascii="Century Gothic" w:hAnsi="Century Gothic"/>
          <w:sz w:val="20"/>
          <w:szCs w:val="20"/>
        </w:rPr>
        <w:t>pula  dihadapkan</w:t>
      </w:r>
      <w:proofErr w:type="gramEnd"/>
      <w:r w:rsidR="00CE702C" w:rsidRPr="00274788">
        <w:rPr>
          <w:rFonts w:ascii="Century Gothic" w:hAnsi="Century Gothic"/>
          <w:sz w:val="20"/>
          <w:szCs w:val="20"/>
        </w:rPr>
        <w:t xml:space="preserve"> pada dampak inflasioner yang tinggi terhadap perekonomian (</w:t>
      </w:r>
      <w:r w:rsidR="00CE702C" w:rsidRPr="00274788">
        <w:rPr>
          <w:rFonts w:ascii="Century Gothic" w:hAnsi="Century Gothic"/>
          <w:i/>
          <w:sz w:val="20"/>
          <w:szCs w:val="20"/>
        </w:rPr>
        <w:t>crowding out effect</w:t>
      </w:r>
      <w:r w:rsidR="00CE702C" w:rsidRPr="00274788">
        <w:rPr>
          <w:rFonts w:ascii="Century Gothic" w:hAnsi="Century Gothic"/>
          <w:sz w:val="20"/>
          <w:szCs w:val="20"/>
        </w:rPr>
        <w:t xml:space="preserve">). </w:t>
      </w:r>
      <w:proofErr w:type="gramStart"/>
      <w:r w:rsidR="00CE702C" w:rsidRPr="00274788">
        <w:rPr>
          <w:rFonts w:ascii="Century Gothic" w:hAnsi="Century Gothic"/>
          <w:sz w:val="20"/>
          <w:szCs w:val="20"/>
        </w:rPr>
        <w:t>Berdasarkan hal ini, maka untuk menciptakan pertumbuhan ekonomi yang tinggi dan berkelanjutan diperlukan peran swasta nasional dan swasta asing untuk menanamkan modalnya di Indonesia, khususnya di Sumatera Barat.</w:t>
      </w:r>
      <w:proofErr w:type="gramEnd"/>
    </w:p>
    <w:p w:rsidR="00CE702C" w:rsidRPr="00274788" w:rsidRDefault="00CE702C" w:rsidP="00440713">
      <w:pPr>
        <w:spacing w:before="120" w:after="120" w:line="360" w:lineRule="auto"/>
        <w:ind w:firstLine="425"/>
        <w:jc w:val="both"/>
        <w:rPr>
          <w:rFonts w:ascii="Century Gothic" w:hAnsi="Century Gothic"/>
          <w:sz w:val="20"/>
          <w:szCs w:val="20"/>
        </w:rPr>
      </w:pPr>
      <w:r w:rsidRPr="00274788">
        <w:rPr>
          <w:rFonts w:ascii="Century Gothic" w:hAnsi="Century Gothic"/>
          <w:sz w:val="20"/>
          <w:szCs w:val="20"/>
        </w:rPr>
        <w:t>Penanaman Modal adalah merupakan salah satu urusan pemerintahan wajib yang tidak berkaitan dengan pelayanan dasar yang harus diselenggarakan oleh daerah seb</w:t>
      </w:r>
      <w:r w:rsidR="004E5BF2">
        <w:rPr>
          <w:rFonts w:ascii="Century Gothic" w:hAnsi="Century Gothic"/>
          <w:sz w:val="20"/>
          <w:szCs w:val="20"/>
        </w:rPr>
        <w:t>agai pelaksanaan amanat Undang-</w:t>
      </w:r>
      <w:r w:rsidR="004E5BF2">
        <w:rPr>
          <w:rFonts w:ascii="Century Gothic" w:hAnsi="Century Gothic"/>
          <w:sz w:val="20"/>
          <w:szCs w:val="20"/>
          <w:lang w:val="id-ID"/>
        </w:rPr>
        <w:t>U</w:t>
      </w:r>
      <w:r w:rsidRPr="00274788">
        <w:rPr>
          <w:rFonts w:ascii="Century Gothic" w:hAnsi="Century Gothic"/>
          <w:sz w:val="20"/>
          <w:szCs w:val="20"/>
        </w:rPr>
        <w:t xml:space="preserve">ndang </w:t>
      </w:r>
      <w:r w:rsidR="004E5BF2">
        <w:rPr>
          <w:rFonts w:ascii="Century Gothic" w:hAnsi="Century Gothic"/>
          <w:sz w:val="20"/>
          <w:szCs w:val="20"/>
          <w:lang w:val="id-ID"/>
        </w:rPr>
        <w:t>N</w:t>
      </w:r>
      <w:r w:rsidRPr="00274788">
        <w:rPr>
          <w:rFonts w:ascii="Century Gothic" w:hAnsi="Century Gothic"/>
          <w:sz w:val="20"/>
          <w:szCs w:val="20"/>
        </w:rPr>
        <w:t>omor 23 Tahun 2014 tentang Pemerintahan Daerah yang diterbitkan pada tanggal 24 Oktober 2014. Undang-Undang Nomor 32 Tahun 2004 tentang Pemerintahan Daerah sebagaimana telah diubah beberapa kali, terakhir dengan Undang-Undang Nomor 12 Tahun 2008 tentang Perubahan Kedua Atas Undang-Undang Nomor 32 Tahun 2004 tentang Pemerintahan Daerah dinyatakan dicabut dan tidak berlaku lagi. Sebagai salah satu urusan wajib yang memberikan pelayanan kepada masyarakat (</w:t>
      </w:r>
      <w:r w:rsidRPr="00274788">
        <w:rPr>
          <w:rFonts w:ascii="Century Gothic" w:hAnsi="Century Gothic"/>
          <w:i/>
          <w:sz w:val="20"/>
          <w:szCs w:val="20"/>
        </w:rPr>
        <w:t>public services</w:t>
      </w:r>
      <w:r w:rsidRPr="00274788">
        <w:rPr>
          <w:rFonts w:ascii="Century Gothic" w:hAnsi="Century Gothic"/>
          <w:sz w:val="20"/>
          <w:szCs w:val="20"/>
        </w:rPr>
        <w:t xml:space="preserve">), pemerintah telah mengesahkan Undang-undang Nomor 25 Tahun 2007 tentang Penanaman Modal </w:t>
      </w:r>
      <w:r w:rsidRPr="00274788">
        <w:rPr>
          <w:rFonts w:ascii="Century Gothic" w:hAnsi="Century Gothic"/>
          <w:sz w:val="20"/>
          <w:szCs w:val="20"/>
        </w:rPr>
        <w:lastRenderedPageBreak/>
        <w:t xml:space="preserve">sebagai salah satu bentuk kepastian hukum kepada para </w:t>
      </w:r>
      <w:r w:rsidR="004E5BF2">
        <w:rPr>
          <w:rFonts w:ascii="Century Gothic" w:hAnsi="Century Gothic"/>
          <w:sz w:val="20"/>
          <w:szCs w:val="20"/>
          <w:lang w:val="id-ID"/>
        </w:rPr>
        <w:t>P</w:t>
      </w:r>
      <w:r w:rsidRPr="00274788">
        <w:rPr>
          <w:rFonts w:ascii="Century Gothic" w:hAnsi="Century Gothic"/>
          <w:sz w:val="20"/>
          <w:szCs w:val="20"/>
        </w:rPr>
        <w:t xml:space="preserve">enanam </w:t>
      </w:r>
      <w:r w:rsidR="004E5BF2">
        <w:rPr>
          <w:rFonts w:ascii="Century Gothic" w:hAnsi="Century Gothic"/>
          <w:sz w:val="20"/>
          <w:szCs w:val="20"/>
          <w:lang w:val="id-ID"/>
        </w:rPr>
        <w:t>M</w:t>
      </w:r>
      <w:r w:rsidRPr="00274788">
        <w:rPr>
          <w:rFonts w:ascii="Century Gothic" w:hAnsi="Century Gothic"/>
          <w:sz w:val="20"/>
          <w:szCs w:val="20"/>
        </w:rPr>
        <w:t xml:space="preserve">odal baik dalam negeri maupun asing yang akan berinvestasi di Indonesia. </w:t>
      </w:r>
      <w:proofErr w:type="gramStart"/>
      <w:r w:rsidRPr="00274788">
        <w:rPr>
          <w:rFonts w:ascii="Century Gothic" w:hAnsi="Century Gothic"/>
          <w:sz w:val="20"/>
          <w:szCs w:val="20"/>
        </w:rPr>
        <w:t>Kebijakan tersebut pada dasarnya bertujuan untuk lebih mendorong pemerintah daerah untuk mengembangkan daerahnya secara maksimal dan ef</w:t>
      </w:r>
      <w:r w:rsidR="009955B1" w:rsidRPr="00274788">
        <w:rPr>
          <w:rFonts w:ascii="Century Gothic" w:hAnsi="Century Gothic"/>
          <w:sz w:val="20"/>
          <w:szCs w:val="20"/>
          <w:lang w:val="id-ID"/>
        </w:rPr>
        <w:t>i</w:t>
      </w:r>
      <w:r w:rsidRPr="00274788">
        <w:rPr>
          <w:rFonts w:ascii="Century Gothic" w:hAnsi="Century Gothic"/>
          <w:sz w:val="20"/>
          <w:szCs w:val="20"/>
        </w:rPr>
        <w:t>sien, sehingga mampu memberdayakan potensi yang ada pada masing-masing daerah guna mencapai kemandirian perekonomian yang akhirnya dapat meningkatkan kemakmuran masyarakat.</w:t>
      </w:r>
      <w:proofErr w:type="gramEnd"/>
    </w:p>
    <w:p w:rsidR="00352AD1" w:rsidRPr="00274788" w:rsidRDefault="00CE702C" w:rsidP="00440713">
      <w:pPr>
        <w:spacing w:before="120" w:after="120" w:line="360" w:lineRule="auto"/>
        <w:ind w:firstLine="425"/>
        <w:jc w:val="both"/>
        <w:rPr>
          <w:rFonts w:ascii="Century Gothic" w:hAnsi="Century Gothic"/>
          <w:sz w:val="20"/>
          <w:szCs w:val="20"/>
        </w:rPr>
      </w:pPr>
      <w:r w:rsidRPr="00274788">
        <w:rPr>
          <w:rFonts w:ascii="Century Gothic" w:hAnsi="Century Gothic"/>
          <w:sz w:val="20"/>
          <w:szCs w:val="20"/>
        </w:rPr>
        <w:t xml:space="preserve">Didalam Peraturan Daerah Nomor </w:t>
      </w:r>
      <w:r w:rsidRPr="00FF5CA9">
        <w:rPr>
          <w:rFonts w:ascii="Century Gothic" w:hAnsi="Century Gothic"/>
          <w:sz w:val="20"/>
          <w:szCs w:val="20"/>
          <w:lang w:val="id-ID"/>
        </w:rPr>
        <w:t>6</w:t>
      </w:r>
      <w:r w:rsidRPr="00FF5CA9">
        <w:rPr>
          <w:rFonts w:ascii="Century Gothic" w:hAnsi="Century Gothic"/>
          <w:sz w:val="20"/>
          <w:szCs w:val="20"/>
        </w:rPr>
        <w:t xml:space="preserve"> Tahun 20</w:t>
      </w:r>
      <w:r w:rsidRPr="00FF5CA9">
        <w:rPr>
          <w:rFonts w:ascii="Century Gothic" w:hAnsi="Century Gothic"/>
          <w:sz w:val="20"/>
          <w:szCs w:val="20"/>
          <w:lang w:val="id-ID"/>
        </w:rPr>
        <w:t>16</w:t>
      </w:r>
      <w:r w:rsidRPr="00274788">
        <w:rPr>
          <w:rFonts w:ascii="Century Gothic" w:hAnsi="Century Gothic"/>
          <w:sz w:val="20"/>
          <w:szCs w:val="20"/>
        </w:rPr>
        <w:t xml:space="preserve">  tentang Rencana Pembangunan Jangka Menengah </w:t>
      </w:r>
      <w:r w:rsidR="004E5BF2">
        <w:rPr>
          <w:rFonts w:ascii="Century Gothic" w:hAnsi="Century Gothic"/>
          <w:sz w:val="20"/>
          <w:szCs w:val="20"/>
          <w:lang w:val="id-ID"/>
        </w:rPr>
        <w:t xml:space="preserve">Daerah </w:t>
      </w:r>
      <w:r w:rsidRPr="00274788">
        <w:rPr>
          <w:rFonts w:ascii="Century Gothic" w:hAnsi="Century Gothic"/>
          <w:sz w:val="20"/>
          <w:szCs w:val="20"/>
        </w:rPr>
        <w:t>(RPJM</w:t>
      </w:r>
      <w:r w:rsidR="004E5BF2">
        <w:rPr>
          <w:rFonts w:ascii="Century Gothic" w:hAnsi="Century Gothic"/>
          <w:sz w:val="20"/>
          <w:szCs w:val="20"/>
          <w:lang w:val="id-ID"/>
        </w:rPr>
        <w:t>D</w:t>
      </w:r>
      <w:r w:rsidRPr="00274788">
        <w:rPr>
          <w:rFonts w:ascii="Century Gothic" w:hAnsi="Century Gothic"/>
          <w:sz w:val="20"/>
          <w:szCs w:val="20"/>
        </w:rPr>
        <w:t>) Provinsi Sumatera Barat Tahun 201</w:t>
      </w:r>
      <w:r w:rsidRPr="00274788">
        <w:rPr>
          <w:rFonts w:ascii="Century Gothic" w:hAnsi="Century Gothic"/>
          <w:sz w:val="20"/>
          <w:szCs w:val="20"/>
          <w:lang w:val="id-ID"/>
        </w:rPr>
        <w:t>6</w:t>
      </w:r>
      <w:r w:rsidRPr="00274788">
        <w:rPr>
          <w:rFonts w:ascii="Century Gothic" w:hAnsi="Century Gothic"/>
          <w:sz w:val="20"/>
          <w:szCs w:val="20"/>
        </w:rPr>
        <w:t>-20</w:t>
      </w:r>
      <w:r w:rsidRPr="00274788">
        <w:rPr>
          <w:rFonts w:ascii="Century Gothic" w:hAnsi="Century Gothic"/>
          <w:sz w:val="20"/>
          <w:szCs w:val="20"/>
          <w:lang w:val="id-ID"/>
        </w:rPr>
        <w:t>21</w:t>
      </w:r>
      <w:r w:rsidR="004E5BF2">
        <w:rPr>
          <w:rFonts w:ascii="Century Gothic" w:hAnsi="Century Gothic"/>
          <w:sz w:val="20"/>
          <w:szCs w:val="20"/>
          <w:lang w:val="id-ID"/>
        </w:rPr>
        <w:t xml:space="preserve"> dan Perubahan Rencana Pembangunan Jangka Menengah Daerah (RPJMD) Provinsi Sumatera Barat sesuai dengan Peraturan Daerah Nomor 1 Tahun 2018 </w:t>
      </w:r>
      <w:r w:rsidRPr="00274788">
        <w:rPr>
          <w:rFonts w:ascii="Century Gothic" w:hAnsi="Century Gothic"/>
          <w:sz w:val="20"/>
          <w:szCs w:val="20"/>
        </w:rPr>
        <w:t xml:space="preserve">telah menetapkan 5 misi pembangunan jangka menengah daerah Provinsi Sumatera Barat. Dua diantara misi tersebut (misi kedua dan keempat) adalah </w:t>
      </w:r>
      <w:r w:rsidRPr="004E5BF2">
        <w:rPr>
          <w:rFonts w:ascii="Century Gothic" w:hAnsi="Century Gothic"/>
          <w:b/>
          <w:sz w:val="20"/>
          <w:szCs w:val="20"/>
        </w:rPr>
        <w:t>”</w:t>
      </w:r>
      <w:r w:rsidRPr="004E5BF2">
        <w:rPr>
          <w:rFonts w:ascii="Century Gothic" w:hAnsi="Century Gothic"/>
          <w:b/>
          <w:i/>
          <w:sz w:val="20"/>
          <w:szCs w:val="20"/>
          <w:lang w:val="sv-SE"/>
        </w:rPr>
        <w:t>M</w:t>
      </w:r>
      <w:r w:rsidRPr="004E5BF2">
        <w:rPr>
          <w:rFonts w:ascii="Century Gothic" w:hAnsi="Century Gothic"/>
          <w:b/>
          <w:i/>
          <w:sz w:val="20"/>
          <w:szCs w:val="20"/>
          <w:lang w:val="id-ID"/>
        </w:rPr>
        <w:t>eningkatkan</w:t>
      </w:r>
      <w:r w:rsidRPr="004E5BF2">
        <w:rPr>
          <w:rFonts w:ascii="Century Gothic" w:hAnsi="Century Gothic"/>
          <w:b/>
          <w:i/>
          <w:sz w:val="20"/>
          <w:szCs w:val="20"/>
          <w:lang w:val="sv-SE"/>
        </w:rPr>
        <w:t xml:space="preserve"> tata-pemerintahan yang baik, bersih dan profesional</w:t>
      </w:r>
      <w:r w:rsidRPr="004E5BF2">
        <w:rPr>
          <w:rFonts w:ascii="Century Gothic" w:hAnsi="Century Gothic"/>
          <w:b/>
          <w:i/>
          <w:sz w:val="20"/>
          <w:szCs w:val="20"/>
        </w:rPr>
        <w:t>”</w:t>
      </w:r>
      <w:r w:rsidRPr="00274788">
        <w:rPr>
          <w:rFonts w:ascii="Century Gothic" w:hAnsi="Century Gothic"/>
          <w:sz w:val="20"/>
          <w:szCs w:val="20"/>
        </w:rPr>
        <w:t xml:space="preserve"> dan </w:t>
      </w:r>
      <w:r w:rsidRPr="004E5BF2">
        <w:rPr>
          <w:rFonts w:ascii="Century Gothic" w:hAnsi="Century Gothic"/>
          <w:b/>
          <w:sz w:val="20"/>
          <w:szCs w:val="20"/>
          <w:lang w:val="sv-SE"/>
        </w:rPr>
        <w:t>”</w:t>
      </w:r>
      <w:r w:rsidRPr="004E5BF2">
        <w:rPr>
          <w:rFonts w:ascii="Century Gothic" w:hAnsi="Century Gothic"/>
          <w:b/>
          <w:i/>
          <w:sz w:val="20"/>
          <w:szCs w:val="20"/>
          <w:lang w:val="sv-SE"/>
        </w:rPr>
        <w:t>Me</w:t>
      </w:r>
      <w:r w:rsidRPr="004E5BF2">
        <w:rPr>
          <w:rFonts w:ascii="Century Gothic" w:hAnsi="Century Gothic"/>
          <w:b/>
          <w:i/>
          <w:sz w:val="20"/>
          <w:szCs w:val="20"/>
          <w:lang w:val="id-ID"/>
        </w:rPr>
        <w:t>ningkat</w:t>
      </w:r>
      <w:r w:rsidRPr="004E5BF2">
        <w:rPr>
          <w:rFonts w:ascii="Century Gothic" w:hAnsi="Century Gothic"/>
          <w:b/>
          <w:i/>
          <w:sz w:val="20"/>
          <w:szCs w:val="20"/>
          <w:lang w:val="sv-SE"/>
        </w:rPr>
        <w:t xml:space="preserve">kan ekonomi masyarakat </w:t>
      </w:r>
      <w:r w:rsidRPr="004E5BF2">
        <w:rPr>
          <w:rFonts w:ascii="Century Gothic" w:hAnsi="Century Gothic"/>
          <w:b/>
          <w:i/>
          <w:sz w:val="20"/>
          <w:szCs w:val="20"/>
          <w:lang w:val="id-ID"/>
        </w:rPr>
        <w:t xml:space="preserve">berbasis kerakyatan yang tangguh, produktif, dan berdaya saing regional dan global, dengan mengoptimalkan pemanfaatan sumber daya pembangunan daerah </w:t>
      </w:r>
      <w:r w:rsidRPr="004E5BF2">
        <w:rPr>
          <w:rFonts w:ascii="Century Gothic" w:hAnsi="Century Gothic"/>
          <w:b/>
          <w:sz w:val="20"/>
          <w:szCs w:val="20"/>
          <w:lang w:val="sv-SE"/>
        </w:rPr>
        <w:t>”.</w:t>
      </w:r>
      <w:r w:rsidRPr="00274788">
        <w:rPr>
          <w:rFonts w:ascii="Century Gothic" w:hAnsi="Century Gothic"/>
          <w:sz w:val="20"/>
          <w:szCs w:val="20"/>
          <w:lang w:val="sv-SE"/>
        </w:rPr>
        <w:t xml:space="preserve"> Perwujudan ekonomi masyarakat yang tangguh, produktif, berbasis kerakyatan, berdaya saing regional dan global merupakan unsur penting untuk mendorong kemajuan ekonomi dan kemakmuran masyarakat, terutama dalam era globalisasi dewasa ini</w:t>
      </w:r>
      <w:r w:rsidR="004E5BF2">
        <w:rPr>
          <w:rFonts w:ascii="Century Gothic" w:hAnsi="Century Gothic"/>
          <w:sz w:val="20"/>
          <w:szCs w:val="20"/>
          <w:lang w:val="id-ID"/>
        </w:rPr>
        <w:t>.</w:t>
      </w:r>
      <w:r w:rsidRPr="00274788">
        <w:rPr>
          <w:rFonts w:ascii="Century Gothic" w:hAnsi="Century Gothic"/>
          <w:sz w:val="20"/>
          <w:szCs w:val="20"/>
          <w:lang w:val="sv-SE"/>
        </w:rPr>
        <w:t xml:space="preserve"> Kondisi tersebut diwujudkan melalui pengembangan ekonomi agribisnis dan agroindustri serta industri jasa. Usaha ekonomi yang demikian akan dapat diwujudkan dengan penciptaan persaingan yang sehat dalam dunia usaha, mencegah timbulnya monopoli dan monopsoni serta ketidakadilan dalam berusaha, mengembangkan kewirausahaan daerah, menyediakan prasarana dan sarana pembangunan yang berkualitas secara merata keseluruh pelosok daerah dan mewujudkan kepastian hukum dan iklim investasi yang kondusif bagi para investor. </w:t>
      </w:r>
    </w:p>
    <w:p w:rsidR="008A1DE9" w:rsidRDefault="00352AD1" w:rsidP="00440713">
      <w:pPr>
        <w:spacing w:before="120" w:after="120" w:line="360" w:lineRule="auto"/>
        <w:ind w:firstLine="425"/>
        <w:jc w:val="both"/>
        <w:rPr>
          <w:rFonts w:ascii="Century Gothic" w:hAnsi="Century Gothic"/>
          <w:sz w:val="20"/>
          <w:szCs w:val="20"/>
          <w:lang w:val="id-ID"/>
        </w:rPr>
      </w:pPr>
      <w:r w:rsidRPr="00274788">
        <w:rPr>
          <w:rFonts w:ascii="Century Gothic" w:hAnsi="Century Gothic"/>
          <w:sz w:val="20"/>
          <w:szCs w:val="20"/>
        </w:rPr>
        <w:t xml:space="preserve">Mengacu pada penjelasan di atas dapat </w:t>
      </w:r>
      <w:r w:rsidR="00D90D3E" w:rsidRPr="00274788">
        <w:rPr>
          <w:rFonts w:ascii="Century Gothic" w:hAnsi="Century Gothic"/>
          <w:sz w:val="20"/>
          <w:szCs w:val="20"/>
        </w:rPr>
        <w:t xml:space="preserve">dilihat bahwa peran strategis </w:t>
      </w:r>
      <w:r w:rsidR="00FF5CA9">
        <w:rPr>
          <w:rFonts w:ascii="Century Gothic" w:hAnsi="Century Gothic"/>
          <w:sz w:val="20"/>
          <w:szCs w:val="20"/>
        </w:rPr>
        <w:t xml:space="preserve">Dinas Penanaman Modal dan Pelayanan Terpadu Satu Pintu Provinsi Sumatera </w:t>
      </w:r>
      <w:proofErr w:type="gramStart"/>
      <w:r w:rsidR="00FF5CA9">
        <w:rPr>
          <w:rFonts w:ascii="Century Gothic" w:hAnsi="Century Gothic"/>
          <w:sz w:val="20"/>
          <w:szCs w:val="20"/>
        </w:rPr>
        <w:t>Barat</w:t>
      </w:r>
      <w:r w:rsidRPr="00274788">
        <w:rPr>
          <w:rFonts w:ascii="Century Gothic" w:hAnsi="Century Gothic"/>
          <w:sz w:val="20"/>
          <w:szCs w:val="20"/>
        </w:rPr>
        <w:t xml:space="preserve"> </w:t>
      </w:r>
      <w:r w:rsidR="004E5BF2">
        <w:rPr>
          <w:rFonts w:ascii="Century Gothic" w:hAnsi="Century Gothic"/>
          <w:sz w:val="20"/>
          <w:szCs w:val="20"/>
          <w:lang w:val="id-ID"/>
        </w:rPr>
        <w:t xml:space="preserve"> </w:t>
      </w:r>
      <w:r w:rsidRPr="00274788">
        <w:rPr>
          <w:rFonts w:ascii="Century Gothic" w:hAnsi="Century Gothic"/>
          <w:sz w:val="20"/>
          <w:szCs w:val="20"/>
        </w:rPr>
        <w:t>dalam</w:t>
      </w:r>
      <w:proofErr w:type="gramEnd"/>
      <w:r w:rsidRPr="00274788">
        <w:rPr>
          <w:rFonts w:ascii="Century Gothic" w:hAnsi="Century Gothic"/>
          <w:sz w:val="20"/>
          <w:szCs w:val="20"/>
        </w:rPr>
        <w:t xml:space="preserve"> bidang penanaman modal </w:t>
      </w:r>
      <w:r w:rsidR="004E5BF2">
        <w:rPr>
          <w:rFonts w:ascii="Century Gothic" w:hAnsi="Century Gothic"/>
          <w:sz w:val="20"/>
          <w:szCs w:val="20"/>
          <w:lang w:val="id-ID"/>
        </w:rPr>
        <w:t xml:space="preserve">dan Pelayanan Terpadu Satu Pintu </w:t>
      </w:r>
      <w:r w:rsidRPr="00274788">
        <w:rPr>
          <w:rFonts w:ascii="Century Gothic" w:hAnsi="Century Gothic"/>
          <w:sz w:val="20"/>
          <w:szCs w:val="20"/>
        </w:rPr>
        <w:t xml:space="preserve">adalah untuk mewujudkan pelayanan publik yang prima dengan sasaran </w:t>
      </w:r>
      <w:r w:rsidRPr="004E5BF2">
        <w:rPr>
          <w:rFonts w:ascii="Century Gothic" w:hAnsi="Century Gothic"/>
          <w:b/>
          <w:i/>
          <w:sz w:val="20"/>
          <w:szCs w:val="20"/>
        </w:rPr>
        <w:t>“meningkatnya kualitas pelayanan satu pintu”</w:t>
      </w:r>
      <w:r w:rsidRPr="004E5BF2">
        <w:rPr>
          <w:rFonts w:ascii="Century Gothic" w:hAnsi="Century Gothic"/>
          <w:i/>
          <w:sz w:val="20"/>
          <w:szCs w:val="20"/>
        </w:rPr>
        <w:t xml:space="preserve"> </w:t>
      </w:r>
      <w:r w:rsidRPr="00274788">
        <w:rPr>
          <w:rFonts w:ascii="Century Gothic" w:hAnsi="Century Gothic"/>
          <w:sz w:val="20"/>
          <w:szCs w:val="20"/>
        </w:rPr>
        <w:t xml:space="preserve">dan </w:t>
      </w:r>
      <w:r w:rsidR="004E5BF2" w:rsidRPr="004E5BF2">
        <w:rPr>
          <w:rFonts w:ascii="Century Gothic" w:hAnsi="Century Gothic"/>
          <w:b/>
          <w:sz w:val="20"/>
          <w:szCs w:val="20"/>
          <w:lang w:val="id-ID"/>
        </w:rPr>
        <w:t>“</w:t>
      </w:r>
      <w:r w:rsidRPr="004E5BF2">
        <w:rPr>
          <w:rFonts w:ascii="Century Gothic" w:hAnsi="Century Gothic"/>
          <w:b/>
          <w:sz w:val="20"/>
          <w:szCs w:val="20"/>
        </w:rPr>
        <w:t>mewujudkan iklim investasi</w:t>
      </w:r>
      <w:r w:rsidR="004E5BF2" w:rsidRPr="004E5BF2">
        <w:rPr>
          <w:rFonts w:ascii="Century Gothic" w:hAnsi="Century Gothic"/>
          <w:b/>
          <w:sz w:val="20"/>
          <w:szCs w:val="20"/>
          <w:lang w:val="id-ID"/>
        </w:rPr>
        <w:t>”</w:t>
      </w:r>
      <w:r w:rsidRPr="00274788">
        <w:rPr>
          <w:rFonts w:ascii="Century Gothic" w:hAnsi="Century Gothic"/>
          <w:sz w:val="20"/>
          <w:szCs w:val="20"/>
        </w:rPr>
        <w:t xml:space="preserve"> dengan sasaran </w:t>
      </w:r>
      <w:r w:rsidRPr="004E5BF2">
        <w:rPr>
          <w:rFonts w:ascii="Century Gothic" w:hAnsi="Century Gothic"/>
          <w:b/>
          <w:sz w:val="20"/>
          <w:szCs w:val="20"/>
        </w:rPr>
        <w:t>“meningkatnya investasi daerah”</w:t>
      </w:r>
      <w:r w:rsidRPr="00274788">
        <w:rPr>
          <w:rFonts w:ascii="Century Gothic" w:hAnsi="Century Gothic"/>
          <w:sz w:val="20"/>
          <w:szCs w:val="20"/>
        </w:rPr>
        <w:t xml:space="preserve"> sebagai prioritas yang direncanakan dalam jangka waktu lima tahun (jangka menengah). </w:t>
      </w:r>
      <w:r w:rsidR="00656E50" w:rsidRPr="00274788">
        <w:rPr>
          <w:rFonts w:ascii="Century Gothic" w:hAnsi="Century Gothic"/>
          <w:sz w:val="20"/>
          <w:szCs w:val="20"/>
        </w:rPr>
        <w:t xml:space="preserve">Gubernur Sumatera Barat telah memberikan tugas pokok kepada </w:t>
      </w:r>
      <w:r w:rsidR="00FF5CA9">
        <w:rPr>
          <w:rFonts w:ascii="Century Gothic" w:hAnsi="Century Gothic"/>
          <w:sz w:val="20"/>
          <w:szCs w:val="20"/>
        </w:rPr>
        <w:t>Dinas Penanaman Modal dan Pelayanan Terpadu Satu Pintu</w:t>
      </w:r>
      <w:r w:rsidR="00656E50" w:rsidRPr="00274788">
        <w:rPr>
          <w:rFonts w:ascii="Century Gothic" w:hAnsi="Century Gothic"/>
          <w:sz w:val="20"/>
          <w:szCs w:val="20"/>
        </w:rPr>
        <w:t xml:space="preserve"> Provinsi Sumatera Barat berdasarkan Peraturan Daerah Provinsi Sumatera Barat Nomor 3</w:t>
      </w:r>
      <w:r w:rsidR="00FF5CA9">
        <w:rPr>
          <w:rFonts w:ascii="Century Gothic" w:hAnsi="Century Gothic"/>
          <w:sz w:val="20"/>
          <w:szCs w:val="20"/>
        </w:rPr>
        <w:t>7</w:t>
      </w:r>
      <w:r w:rsidR="00656E50" w:rsidRPr="00274788">
        <w:rPr>
          <w:rFonts w:ascii="Century Gothic" w:hAnsi="Century Gothic"/>
          <w:sz w:val="20"/>
          <w:szCs w:val="20"/>
        </w:rPr>
        <w:t xml:space="preserve"> Tahun 20</w:t>
      </w:r>
      <w:r w:rsidR="00FF5CA9">
        <w:rPr>
          <w:rFonts w:ascii="Century Gothic" w:hAnsi="Century Gothic"/>
          <w:sz w:val="20"/>
          <w:szCs w:val="20"/>
        </w:rPr>
        <w:t>17</w:t>
      </w:r>
      <w:r w:rsidR="004E5BF2">
        <w:rPr>
          <w:rFonts w:ascii="Century Gothic" w:hAnsi="Century Gothic"/>
          <w:sz w:val="20"/>
          <w:szCs w:val="20"/>
          <w:lang w:val="id-ID"/>
        </w:rPr>
        <w:t xml:space="preserve"> berdasarkan</w:t>
      </w:r>
      <w:r w:rsidR="00656E50" w:rsidRPr="00274788">
        <w:rPr>
          <w:rFonts w:ascii="Century Gothic" w:hAnsi="Century Gothic"/>
          <w:sz w:val="20"/>
          <w:szCs w:val="20"/>
        </w:rPr>
        <w:t xml:space="preserve"> </w:t>
      </w:r>
      <w:r w:rsidR="009B512E" w:rsidRPr="008504A9">
        <w:rPr>
          <w:rFonts w:ascii="Century Gothic" w:hAnsi="Century Gothic"/>
          <w:sz w:val="20"/>
          <w:szCs w:val="20"/>
        </w:rPr>
        <w:t>tugas pokok tersebut</w:t>
      </w:r>
      <w:r w:rsidR="009B512E">
        <w:rPr>
          <w:rFonts w:ascii="Century Gothic" w:hAnsi="Century Gothic"/>
          <w:sz w:val="20"/>
          <w:szCs w:val="20"/>
        </w:rPr>
        <w:t>,</w:t>
      </w:r>
      <w:r w:rsidR="009B512E" w:rsidRPr="008504A9">
        <w:rPr>
          <w:rFonts w:ascii="Century Gothic" w:hAnsi="Century Gothic"/>
          <w:sz w:val="20"/>
          <w:szCs w:val="20"/>
        </w:rPr>
        <w:t xml:space="preserve"> telah disusun Rencana Strategis </w:t>
      </w:r>
      <w:r w:rsidR="009B512E" w:rsidRPr="008504A9">
        <w:rPr>
          <w:rFonts w:ascii="Century Gothic" w:hAnsi="Century Gothic"/>
          <w:sz w:val="20"/>
          <w:szCs w:val="20"/>
        </w:rPr>
        <w:lastRenderedPageBreak/>
        <w:t>untuk mengantisipasi perubahan-perubahan yang terjadi sesuai dengan perkembangan lingkungan strategis. Tujuan dan sasaran yang ingin dicapai dalam Rencana Strategis ini menjadi dasar dan acuan pen</w:t>
      </w:r>
      <w:r w:rsidR="00C77360">
        <w:rPr>
          <w:rFonts w:ascii="Century Gothic" w:hAnsi="Century Gothic"/>
          <w:sz w:val="20"/>
          <w:szCs w:val="20"/>
        </w:rPr>
        <w:t>yusunan program kerja bidang di</w:t>
      </w:r>
      <w:r w:rsidR="009B512E" w:rsidRPr="008504A9">
        <w:rPr>
          <w:rFonts w:ascii="Century Gothic" w:hAnsi="Century Gothic"/>
          <w:sz w:val="20"/>
          <w:szCs w:val="20"/>
        </w:rPr>
        <w:t xml:space="preserve">lingkungan </w:t>
      </w:r>
      <w:r w:rsidR="009B512E">
        <w:rPr>
          <w:rFonts w:ascii="Century Gothic" w:hAnsi="Century Gothic"/>
          <w:sz w:val="20"/>
          <w:szCs w:val="20"/>
        </w:rPr>
        <w:t>Dinas Penanaman Modal dan Pelayanan Terpadu Satu Pintu Provinsi Sumatera Barat</w:t>
      </w:r>
      <w:r w:rsidR="009B512E" w:rsidRPr="008504A9">
        <w:rPr>
          <w:rFonts w:ascii="Century Gothic" w:hAnsi="Century Gothic"/>
          <w:sz w:val="20"/>
          <w:szCs w:val="20"/>
        </w:rPr>
        <w:t>, sehingga tercipta keterpaduan dan keserasian dalam pelaksanaan</w:t>
      </w:r>
      <w:r w:rsidR="00C77360">
        <w:rPr>
          <w:rFonts w:ascii="Century Gothic" w:hAnsi="Century Gothic"/>
          <w:sz w:val="20"/>
          <w:szCs w:val="20"/>
          <w:lang w:val="id-ID"/>
        </w:rPr>
        <w:t xml:space="preserve"> </w:t>
      </w:r>
      <w:r w:rsidR="009B512E" w:rsidRPr="008504A9">
        <w:rPr>
          <w:rFonts w:ascii="Century Gothic" w:hAnsi="Century Gothic"/>
          <w:sz w:val="20"/>
          <w:szCs w:val="20"/>
        </w:rPr>
        <w:t xml:space="preserve">kebijakan daerah di </w:t>
      </w:r>
      <w:r w:rsidR="009B512E">
        <w:rPr>
          <w:rFonts w:ascii="Century Gothic" w:hAnsi="Century Gothic"/>
          <w:sz w:val="20"/>
          <w:szCs w:val="20"/>
        </w:rPr>
        <w:t>bidang</w:t>
      </w:r>
      <w:r w:rsidR="00C77360">
        <w:rPr>
          <w:rFonts w:ascii="Century Gothic" w:hAnsi="Century Gothic"/>
          <w:sz w:val="20"/>
          <w:szCs w:val="20"/>
          <w:lang w:val="id-ID"/>
        </w:rPr>
        <w:t xml:space="preserve"> </w:t>
      </w:r>
      <w:r w:rsidR="009B512E" w:rsidRPr="008504A9">
        <w:rPr>
          <w:rFonts w:ascii="Century Gothic" w:hAnsi="Century Gothic"/>
          <w:sz w:val="20"/>
          <w:szCs w:val="20"/>
        </w:rPr>
        <w:t xml:space="preserve">Penanaman Modal dan Pelayanan Terpadu </w:t>
      </w:r>
      <w:r w:rsidR="009B512E">
        <w:rPr>
          <w:rFonts w:ascii="Century Gothic" w:hAnsi="Century Gothic"/>
          <w:sz w:val="20"/>
          <w:szCs w:val="20"/>
        </w:rPr>
        <w:t>Satu Pintu (</w:t>
      </w:r>
      <w:r w:rsidR="004E5BF2">
        <w:rPr>
          <w:rFonts w:ascii="Century Gothic" w:hAnsi="Century Gothic"/>
          <w:sz w:val="20"/>
          <w:szCs w:val="20"/>
          <w:lang w:val="id-ID"/>
        </w:rPr>
        <w:t xml:space="preserve">PM dan </w:t>
      </w:r>
      <w:r w:rsidR="009B512E">
        <w:rPr>
          <w:rFonts w:ascii="Century Gothic" w:hAnsi="Century Gothic"/>
          <w:sz w:val="20"/>
          <w:szCs w:val="20"/>
        </w:rPr>
        <w:t>PTSP), Kerj</w:t>
      </w:r>
      <w:r w:rsidR="004E5BF2">
        <w:rPr>
          <w:rFonts w:ascii="Century Gothic" w:hAnsi="Century Gothic"/>
          <w:sz w:val="20"/>
          <w:szCs w:val="20"/>
          <w:lang w:val="id-ID"/>
        </w:rPr>
        <w:t>a</w:t>
      </w:r>
      <w:r w:rsidR="009B512E">
        <w:rPr>
          <w:rFonts w:ascii="Century Gothic" w:hAnsi="Century Gothic"/>
          <w:sz w:val="20"/>
          <w:szCs w:val="20"/>
        </w:rPr>
        <w:t>sama Investasi Daera</w:t>
      </w:r>
      <w:r w:rsidR="004E5BF2">
        <w:rPr>
          <w:rFonts w:ascii="Century Gothic" w:hAnsi="Century Gothic"/>
          <w:sz w:val="20"/>
          <w:szCs w:val="20"/>
          <w:lang w:val="id-ID"/>
        </w:rPr>
        <w:t>h</w:t>
      </w:r>
      <w:r w:rsidR="009B512E">
        <w:rPr>
          <w:rFonts w:ascii="Century Gothic" w:hAnsi="Century Gothic"/>
          <w:sz w:val="20"/>
          <w:szCs w:val="20"/>
        </w:rPr>
        <w:t xml:space="preserve"> dan Fasilitasi Kerjasama Dunia Usaha.</w:t>
      </w:r>
      <w:r w:rsidR="00DB6955">
        <w:rPr>
          <w:rFonts w:ascii="Century Gothic" w:hAnsi="Century Gothic"/>
          <w:sz w:val="20"/>
          <w:szCs w:val="20"/>
          <w:lang w:val="id-ID"/>
        </w:rPr>
        <w:t xml:space="preserve"> </w:t>
      </w:r>
      <w:proofErr w:type="gramStart"/>
      <w:r w:rsidRPr="00274788">
        <w:rPr>
          <w:rFonts w:ascii="Century Gothic" w:hAnsi="Century Gothic"/>
          <w:sz w:val="20"/>
          <w:szCs w:val="20"/>
        </w:rPr>
        <w:t>Tugas tersebut harus senantiasa dilaksanakan dengan penuh tanggungjawab, efektif, efisien dan akuntabel.</w:t>
      </w:r>
      <w:proofErr w:type="gramEnd"/>
    </w:p>
    <w:p w:rsidR="00327073" w:rsidRPr="001C41BC" w:rsidRDefault="0019422B" w:rsidP="00513FC6">
      <w:pPr>
        <w:pStyle w:val="ListParagraph"/>
        <w:numPr>
          <w:ilvl w:val="0"/>
          <w:numId w:val="1"/>
        </w:numPr>
        <w:tabs>
          <w:tab w:val="left" w:pos="284"/>
        </w:tabs>
        <w:autoSpaceDE w:val="0"/>
        <w:autoSpaceDN w:val="0"/>
        <w:adjustRightInd w:val="0"/>
        <w:spacing w:before="120" w:after="120" w:line="360" w:lineRule="auto"/>
        <w:ind w:left="0" w:firstLine="0"/>
        <w:rPr>
          <w:rFonts w:ascii="Mistral" w:hAnsi="Mistral"/>
          <w:b/>
          <w:bCs/>
          <w:i/>
          <w:color w:val="000000" w:themeColor="text1"/>
          <w:sz w:val="28"/>
          <w:szCs w:val="28"/>
          <w:lang w:val="id-ID"/>
        </w:rPr>
      </w:pPr>
      <w:r w:rsidRPr="001C41BC">
        <w:rPr>
          <w:rFonts w:ascii="Mistral" w:hAnsi="Mistral"/>
          <w:b/>
          <w:bCs/>
          <w:color w:val="000000" w:themeColor="text1"/>
          <w:sz w:val="28"/>
          <w:szCs w:val="28"/>
        </w:rPr>
        <w:t xml:space="preserve"> </w:t>
      </w:r>
      <w:r w:rsidR="007A6172" w:rsidRPr="001C41BC">
        <w:rPr>
          <w:rFonts w:ascii="Mistral" w:hAnsi="Mistral"/>
          <w:b/>
          <w:bCs/>
          <w:color w:val="000000" w:themeColor="text1"/>
          <w:sz w:val="28"/>
          <w:szCs w:val="28"/>
          <w:lang w:val="id-ID"/>
        </w:rPr>
        <w:t xml:space="preserve">ORGANISASI </w:t>
      </w:r>
      <w:r w:rsidR="009B512E" w:rsidRPr="001C41BC">
        <w:rPr>
          <w:rFonts w:ascii="Mistral" w:hAnsi="Mistral"/>
          <w:b/>
          <w:bCs/>
          <w:color w:val="000000" w:themeColor="text1"/>
          <w:sz w:val="28"/>
          <w:szCs w:val="28"/>
        </w:rPr>
        <w:t>DPM &amp; PTSP</w:t>
      </w:r>
    </w:p>
    <w:p w:rsidR="009B512E" w:rsidRPr="00F13B3B" w:rsidRDefault="001C41BC" w:rsidP="001C41BC">
      <w:pPr>
        <w:pStyle w:val="BodyTextIndent"/>
        <w:tabs>
          <w:tab w:val="left" w:pos="0"/>
          <w:tab w:val="left" w:pos="426"/>
        </w:tabs>
        <w:spacing w:before="120" w:after="120"/>
        <w:ind w:firstLine="0"/>
        <w:rPr>
          <w:rFonts w:ascii="Century Gothic" w:eastAsia="Calibri" w:hAnsi="Century Gothic"/>
          <w:bCs/>
          <w:sz w:val="20"/>
          <w:szCs w:val="20"/>
        </w:rPr>
      </w:pPr>
      <w:r>
        <w:rPr>
          <w:rFonts w:ascii="Century Gothic" w:eastAsia="Calibri" w:hAnsi="Century Gothic"/>
          <w:bCs/>
          <w:sz w:val="20"/>
          <w:szCs w:val="20"/>
          <w:lang w:val="id-ID"/>
        </w:rPr>
        <w:tab/>
        <w:t>B</w:t>
      </w:r>
      <w:r w:rsidR="009B512E" w:rsidRPr="00F13B3B">
        <w:rPr>
          <w:rFonts w:ascii="Century Gothic" w:eastAsia="Calibri" w:hAnsi="Century Gothic"/>
          <w:bCs/>
          <w:sz w:val="20"/>
          <w:szCs w:val="20"/>
        </w:rPr>
        <w:t xml:space="preserve">erdasarkan Peraturan Daerah Provinsi Sumatera Barat </w:t>
      </w:r>
      <w:r w:rsidR="009B512E" w:rsidRPr="008504A9">
        <w:rPr>
          <w:rFonts w:ascii="Century Gothic" w:eastAsia="Calibri" w:hAnsi="Century Gothic"/>
          <w:bCs/>
          <w:sz w:val="20"/>
          <w:szCs w:val="20"/>
        </w:rPr>
        <w:t xml:space="preserve">Nomor </w:t>
      </w:r>
      <w:r w:rsidR="009B512E">
        <w:rPr>
          <w:rFonts w:ascii="Century Gothic" w:eastAsia="Calibri" w:hAnsi="Century Gothic"/>
          <w:bCs/>
          <w:sz w:val="20"/>
          <w:szCs w:val="20"/>
        </w:rPr>
        <w:t>8</w:t>
      </w:r>
      <w:r w:rsidR="009B512E" w:rsidRPr="008504A9">
        <w:rPr>
          <w:rFonts w:ascii="Century Gothic" w:eastAsia="Calibri" w:hAnsi="Century Gothic"/>
          <w:bCs/>
          <w:sz w:val="20"/>
          <w:szCs w:val="20"/>
        </w:rPr>
        <w:t xml:space="preserve"> Tahun 201</w:t>
      </w:r>
      <w:r w:rsidR="009B512E">
        <w:rPr>
          <w:rFonts w:ascii="Century Gothic" w:eastAsia="Calibri" w:hAnsi="Century Gothic"/>
          <w:bCs/>
          <w:sz w:val="20"/>
          <w:szCs w:val="20"/>
        </w:rPr>
        <w:t xml:space="preserve">6 tentang </w:t>
      </w:r>
      <w:r w:rsidR="009B512E" w:rsidRPr="008504A9">
        <w:rPr>
          <w:rFonts w:ascii="Century Gothic" w:eastAsia="Calibri" w:hAnsi="Century Gothic"/>
          <w:bCs/>
          <w:sz w:val="20"/>
          <w:szCs w:val="20"/>
        </w:rPr>
        <w:t xml:space="preserve">Pembentukan Organisasi </w:t>
      </w:r>
      <w:r w:rsidR="009B512E">
        <w:rPr>
          <w:rFonts w:ascii="Century Gothic" w:eastAsia="Calibri" w:hAnsi="Century Gothic"/>
          <w:bCs/>
          <w:sz w:val="20"/>
          <w:szCs w:val="20"/>
        </w:rPr>
        <w:t xml:space="preserve"> Perangkat </w:t>
      </w:r>
      <w:r w:rsidR="009B512E" w:rsidRPr="008504A9">
        <w:rPr>
          <w:rFonts w:ascii="Century Gothic" w:eastAsia="Calibri" w:hAnsi="Century Gothic"/>
          <w:bCs/>
          <w:sz w:val="20"/>
          <w:szCs w:val="20"/>
        </w:rPr>
        <w:t xml:space="preserve"> Daerah Provinsi Sumatera Barat</w:t>
      </w:r>
      <w:r w:rsidR="00C77360">
        <w:rPr>
          <w:rFonts w:ascii="Century Gothic" w:eastAsia="Calibri" w:hAnsi="Century Gothic"/>
          <w:bCs/>
          <w:sz w:val="20"/>
          <w:szCs w:val="20"/>
          <w:lang w:val="id-ID"/>
        </w:rPr>
        <w:t xml:space="preserve"> </w:t>
      </w:r>
      <w:r w:rsidR="009B512E" w:rsidRPr="00E621FB">
        <w:rPr>
          <w:rFonts w:ascii="Century Gothic" w:eastAsia="Calibri" w:hAnsi="Century Gothic"/>
          <w:bCs/>
          <w:sz w:val="20"/>
          <w:szCs w:val="20"/>
        </w:rPr>
        <w:t xml:space="preserve">mempunyai tugas pokok </w:t>
      </w:r>
      <w:r w:rsidR="009B512E">
        <w:rPr>
          <w:rFonts w:ascii="Century Gothic" w:eastAsia="Microsoft YaHei UI" w:hAnsi="Century Gothic" w:cs="Calibri"/>
          <w:sz w:val="20"/>
          <w:szCs w:val="20"/>
          <w:lang w:val="id-ID"/>
        </w:rPr>
        <w:t>m</w:t>
      </w:r>
      <w:r w:rsidR="009B512E" w:rsidRPr="00E621FB">
        <w:rPr>
          <w:rFonts w:ascii="Century Gothic" w:eastAsia="Microsoft YaHei UI" w:hAnsi="Century Gothic" w:cs="Calibri"/>
          <w:sz w:val="20"/>
          <w:szCs w:val="20"/>
        </w:rPr>
        <w:t>elaksanakan penyusunan dan pelaksanaan kebijakan daerah di bidang Penanaman Modal dan Pelayanan Perizinan Terpadu</w:t>
      </w:r>
      <w:r w:rsidR="00DB6955">
        <w:rPr>
          <w:rFonts w:ascii="Century Gothic" w:eastAsia="Microsoft YaHei UI" w:hAnsi="Century Gothic" w:cs="Calibri"/>
          <w:sz w:val="20"/>
          <w:szCs w:val="20"/>
          <w:lang w:val="id-ID"/>
        </w:rPr>
        <w:t xml:space="preserve">, Dinas Penanaman Modal dan Pelayanan Terpadu Satu Pintu </w:t>
      </w:r>
      <w:r w:rsidR="009B512E" w:rsidRPr="00E621FB">
        <w:rPr>
          <w:rFonts w:ascii="Century Gothic" w:eastAsia="Microsoft YaHei UI" w:hAnsi="Century Gothic" w:cs="Calibri"/>
          <w:sz w:val="20"/>
          <w:szCs w:val="20"/>
        </w:rPr>
        <w:t xml:space="preserve"> Provinsi</w:t>
      </w:r>
      <w:r w:rsidR="00DB6955">
        <w:rPr>
          <w:rFonts w:ascii="Century Gothic" w:eastAsia="Microsoft YaHei UI" w:hAnsi="Century Gothic" w:cs="Calibri"/>
          <w:sz w:val="20"/>
          <w:szCs w:val="20"/>
          <w:lang w:val="id-ID"/>
        </w:rPr>
        <w:t xml:space="preserve"> Sumatera Barat dalam </w:t>
      </w:r>
      <w:r w:rsidR="009B512E" w:rsidRPr="00F13B3B">
        <w:rPr>
          <w:rFonts w:ascii="Century Gothic" w:eastAsia="Calibri" w:hAnsi="Century Gothic"/>
          <w:bCs/>
          <w:sz w:val="20"/>
          <w:szCs w:val="20"/>
        </w:rPr>
        <w:t xml:space="preserve">melaksanakan tugas sebagaimana dimaksudkan dalam </w:t>
      </w:r>
      <w:r w:rsidR="009B512E">
        <w:rPr>
          <w:rFonts w:ascii="Century Gothic" w:eastAsia="Calibri" w:hAnsi="Century Gothic"/>
          <w:bCs/>
          <w:sz w:val="20"/>
          <w:szCs w:val="20"/>
        </w:rPr>
        <w:t>p</w:t>
      </w:r>
      <w:r w:rsidR="009B512E" w:rsidRPr="00F13B3B">
        <w:rPr>
          <w:rFonts w:ascii="Century Gothic" w:eastAsia="Calibri" w:hAnsi="Century Gothic"/>
          <w:bCs/>
          <w:sz w:val="20"/>
          <w:szCs w:val="20"/>
        </w:rPr>
        <w:t>er</w:t>
      </w:r>
      <w:r w:rsidR="009B512E">
        <w:rPr>
          <w:rFonts w:ascii="Century Gothic" w:eastAsia="Calibri" w:hAnsi="Century Gothic"/>
          <w:bCs/>
          <w:sz w:val="20"/>
          <w:szCs w:val="20"/>
        </w:rPr>
        <w:t xml:space="preserve">aturan daerah </w:t>
      </w:r>
      <w:r w:rsidR="009B512E" w:rsidRPr="00F13B3B">
        <w:rPr>
          <w:rFonts w:ascii="Century Gothic" w:eastAsia="Calibri" w:hAnsi="Century Gothic"/>
          <w:bCs/>
          <w:sz w:val="20"/>
          <w:szCs w:val="20"/>
        </w:rPr>
        <w:t xml:space="preserve">di atas,  mempunyai fungsi sebagai berikut </w:t>
      </w:r>
      <w:r w:rsidR="009B512E">
        <w:rPr>
          <w:rFonts w:ascii="Century Gothic" w:eastAsia="Calibri" w:hAnsi="Century Gothic"/>
          <w:bCs/>
          <w:sz w:val="20"/>
          <w:szCs w:val="20"/>
        </w:rPr>
        <w:t>:</w:t>
      </w:r>
    </w:p>
    <w:p w:rsidR="009B512E" w:rsidRPr="00E621FB" w:rsidRDefault="009B512E" w:rsidP="00513FC6">
      <w:pPr>
        <w:pStyle w:val="BodyTextIndent"/>
        <w:numPr>
          <w:ilvl w:val="0"/>
          <w:numId w:val="4"/>
        </w:numPr>
        <w:tabs>
          <w:tab w:val="left" w:pos="426"/>
        </w:tabs>
        <w:spacing w:before="120" w:after="120"/>
        <w:ind w:left="426" w:hanging="426"/>
        <w:rPr>
          <w:rFonts w:ascii="Century Gothic" w:eastAsia="Microsoft YaHei UI" w:hAnsi="Century Gothic" w:cs="Calibri"/>
          <w:sz w:val="20"/>
          <w:szCs w:val="20"/>
        </w:rPr>
      </w:pPr>
      <w:r>
        <w:rPr>
          <w:rFonts w:ascii="Century Gothic" w:eastAsia="Microsoft YaHei UI" w:hAnsi="Century Gothic" w:cs="Calibri"/>
          <w:sz w:val="20"/>
          <w:szCs w:val="20"/>
        </w:rPr>
        <w:t xml:space="preserve">Perumusan kebijakan teknis </w:t>
      </w:r>
      <w:r w:rsidRPr="00E621FB">
        <w:rPr>
          <w:rFonts w:ascii="Century Gothic" w:eastAsia="Microsoft YaHei UI" w:hAnsi="Century Gothic" w:cs="Calibri"/>
          <w:sz w:val="20"/>
          <w:szCs w:val="20"/>
        </w:rPr>
        <w:t xml:space="preserve">bidang Penanaman Modal dan Pelayanan </w:t>
      </w:r>
      <w:r>
        <w:rPr>
          <w:rFonts w:ascii="Century Gothic" w:eastAsia="Microsoft YaHei UI" w:hAnsi="Century Gothic" w:cs="Calibri"/>
          <w:sz w:val="20"/>
          <w:szCs w:val="20"/>
        </w:rPr>
        <w:t xml:space="preserve">Terpadu Satu Pintu, Kerjasama Investasi Daerah dan Fasilitasi Kerjasama Dunia Usaha </w:t>
      </w:r>
      <w:r w:rsidRPr="00E621FB">
        <w:rPr>
          <w:rFonts w:ascii="Century Gothic" w:eastAsia="Microsoft YaHei UI" w:hAnsi="Century Gothic" w:cs="Calibri"/>
          <w:sz w:val="20"/>
          <w:szCs w:val="20"/>
          <w:lang w:val="id-ID"/>
        </w:rPr>
        <w:t xml:space="preserve">; </w:t>
      </w:r>
    </w:p>
    <w:p w:rsidR="009B512E" w:rsidRPr="00E621FB" w:rsidRDefault="009B512E" w:rsidP="00513FC6">
      <w:pPr>
        <w:pStyle w:val="BodyTextIndent"/>
        <w:numPr>
          <w:ilvl w:val="0"/>
          <w:numId w:val="4"/>
        </w:numPr>
        <w:tabs>
          <w:tab w:val="left" w:pos="426"/>
        </w:tabs>
        <w:spacing w:before="120" w:after="120"/>
        <w:ind w:left="426" w:hanging="426"/>
        <w:rPr>
          <w:rFonts w:ascii="Century Gothic" w:eastAsia="Microsoft YaHei UI" w:hAnsi="Century Gothic" w:cs="Calibri"/>
          <w:sz w:val="20"/>
          <w:szCs w:val="20"/>
        </w:rPr>
      </w:pPr>
      <w:r>
        <w:rPr>
          <w:rFonts w:ascii="Century Gothic" w:eastAsia="Microsoft YaHei UI" w:hAnsi="Century Gothic" w:cs="Calibri"/>
          <w:sz w:val="20"/>
          <w:szCs w:val="20"/>
        </w:rPr>
        <w:t>Pelaksanaan Kebijakan Daerah di Bidang Penanaman Modal dan Pelayanan Terpadu Satu Pintu, Kerjasama Investasi Daerah dan Fasilitasi Kerjasama Dunia Usaha</w:t>
      </w:r>
      <w:r w:rsidRPr="00E621FB">
        <w:rPr>
          <w:rFonts w:ascii="Century Gothic" w:eastAsia="Microsoft YaHei UI" w:hAnsi="Century Gothic" w:cs="Calibri"/>
          <w:sz w:val="20"/>
          <w:szCs w:val="20"/>
          <w:lang w:val="id-ID"/>
        </w:rPr>
        <w:t xml:space="preserve">; </w:t>
      </w:r>
    </w:p>
    <w:p w:rsidR="009B512E" w:rsidRDefault="009B512E" w:rsidP="00513FC6">
      <w:pPr>
        <w:pStyle w:val="BodyTextIndent"/>
        <w:numPr>
          <w:ilvl w:val="0"/>
          <w:numId w:val="4"/>
        </w:numPr>
        <w:tabs>
          <w:tab w:val="left" w:pos="426"/>
        </w:tabs>
        <w:spacing w:before="120" w:after="120"/>
        <w:ind w:left="426" w:hanging="426"/>
        <w:rPr>
          <w:rFonts w:ascii="Century Gothic" w:eastAsia="Microsoft YaHei UI" w:hAnsi="Century Gothic" w:cs="Calibri"/>
          <w:sz w:val="20"/>
          <w:szCs w:val="20"/>
        </w:rPr>
      </w:pPr>
      <w:r>
        <w:rPr>
          <w:rFonts w:ascii="Century Gothic" w:eastAsia="Microsoft YaHei UI" w:hAnsi="Century Gothic" w:cs="Calibri"/>
          <w:sz w:val="20"/>
          <w:szCs w:val="20"/>
        </w:rPr>
        <w:t>Pelaksanaan Evaluasi dan Pelaporan Kebijakan Daerah di Bidang Penanaman Modal dan Pelayanan Terpadu Satu Pintu, Kerjasama Investasi Daerah dan Fasilitasi Kerjasama Dunia Usaha</w:t>
      </w:r>
      <w:r w:rsidRPr="00E621FB">
        <w:rPr>
          <w:rFonts w:ascii="Century Gothic" w:eastAsia="Microsoft YaHei UI" w:hAnsi="Century Gothic" w:cs="Calibri"/>
          <w:sz w:val="20"/>
          <w:szCs w:val="20"/>
          <w:lang w:val="id-ID"/>
        </w:rPr>
        <w:t>;</w:t>
      </w:r>
    </w:p>
    <w:p w:rsidR="009B512E" w:rsidRPr="00E621FB" w:rsidRDefault="009B512E" w:rsidP="00513FC6">
      <w:pPr>
        <w:pStyle w:val="BodyTextIndent"/>
        <w:numPr>
          <w:ilvl w:val="0"/>
          <w:numId w:val="4"/>
        </w:numPr>
        <w:tabs>
          <w:tab w:val="left" w:pos="426"/>
        </w:tabs>
        <w:spacing w:before="120" w:after="120"/>
        <w:ind w:left="426" w:hanging="426"/>
        <w:rPr>
          <w:rFonts w:ascii="Century Gothic" w:eastAsia="Microsoft YaHei UI" w:hAnsi="Century Gothic" w:cs="Calibri"/>
          <w:sz w:val="20"/>
          <w:szCs w:val="20"/>
        </w:rPr>
      </w:pPr>
      <w:r>
        <w:rPr>
          <w:rFonts w:ascii="Century Gothic" w:eastAsia="Microsoft YaHei UI" w:hAnsi="Century Gothic" w:cs="Calibri"/>
          <w:sz w:val="20"/>
          <w:szCs w:val="20"/>
        </w:rPr>
        <w:t>Pelaksanaan Administrasi Dinas di Bidang Penanaman Modal dan Pelayanan Terpadu Satu Pintu, Kerjasama Investasi Daerah dan Fasilitasi Kerjasama Dunia Usaha; dan</w:t>
      </w:r>
    </w:p>
    <w:p w:rsidR="009B512E" w:rsidRPr="001C41BC" w:rsidRDefault="009B512E" w:rsidP="001C41BC">
      <w:pPr>
        <w:pStyle w:val="BodyTextIndent"/>
        <w:numPr>
          <w:ilvl w:val="0"/>
          <w:numId w:val="4"/>
        </w:numPr>
        <w:tabs>
          <w:tab w:val="left" w:pos="426"/>
        </w:tabs>
        <w:spacing w:before="120"/>
        <w:ind w:left="0" w:firstLine="0"/>
        <w:rPr>
          <w:rFonts w:ascii="Century Gothic" w:eastAsia="Microsoft YaHei UI" w:hAnsi="Century Gothic" w:cs="Calibri"/>
          <w:sz w:val="20"/>
          <w:szCs w:val="20"/>
        </w:rPr>
      </w:pPr>
      <w:r w:rsidRPr="00E621FB">
        <w:rPr>
          <w:rFonts w:ascii="Century Gothic" w:eastAsia="Microsoft YaHei UI" w:hAnsi="Century Gothic" w:cs="Calibri"/>
          <w:sz w:val="20"/>
          <w:szCs w:val="20"/>
          <w:lang w:val="id-ID"/>
        </w:rPr>
        <w:t xml:space="preserve">Pelaksanaan </w:t>
      </w:r>
      <w:r>
        <w:rPr>
          <w:rFonts w:ascii="Century Gothic" w:eastAsia="Microsoft YaHei UI" w:hAnsi="Century Gothic" w:cs="Calibri"/>
          <w:sz w:val="20"/>
          <w:szCs w:val="20"/>
        </w:rPr>
        <w:t>fungsi kedinasan lain yang diberikan oleh pimpinan.</w:t>
      </w:r>
    </w:p>
    <w:p w:rsidR="001C41BC" w:rsidRDefault="001C41BC" w:rsidP="001C41BC">
      <w:pPr>
        <w:pStyle w:val="BodyTextIndent"/>
        <w:tabs>
          <w:tab w:val="left" w:pos="426"/>
        </w:tabs>
        <w:spacing w:before="120"/>
        <w:ind w:firstLine="0"/>
        <w:rPr>
          <w:rFonts w:ascii="Century Gothic" w:eastAsia="Microsoft YaHei UI" w:hAnsi="Century Gothic" w:cs="Calibri"/>
          <w:sz w:val="20"/>
          <w:szCs w:val="20"/>
          <w:lang w:val="id-ID"/>
        </w:rPr>
      </w:pPr>
    </w:p>
    <w:p w:rsidR="001C41BC" w:rsidRDefault="001C41BC" w:rsidP="001C41BC">
      <w:pPr>
        <w:pStyle w:val="BodyTextIndent"/>
        <w:tabs>
          <w:tab w:val="left" w:pos="426"/>
        </w:tabs>
        <w:spacing w:before="120"/>
        <w:ind w:firstLine="0"/>
        <w:rPr>
          <w:rFonts w:ascii="Century Gothic" w:eastAsia="Microsoft YaHei UI" w:hAnsi="Century Gothic" w:cs="Calibri"/>
          <w:sz w:val="20"/>
          <w:szCs w:val="20"/>
          <w:lang w:val="id-ID"/>
        </w:rPr>
      </w:pPr>
    </w:p>
    <w:p w:rsidR="001C41BC" w:rsidRPr="001C41BC" w:rsidRDefault="001C41BC" w:rsidP="001C41BC">
      <w:pPr>
        <w:pStyle w:val="BodyTextIndent"/>
        <w:tabs>
          <w:tab w:val="left" w:pos="426"/>
        </w:tabs>
        <w:spacing w:before="120"/>
        <w:ind w:firstLine="0"/>
        <w:rPr>
          <w:rFonts w:ascii="Century Gothic" w:eastAsia="Microsoft YaHei UI" w:hAnsi="Century Gothic" w:cs="Calibri"/>
          <w:sz w:val="20"/>
          <w:szCs w:val="20"/>
          <w:lang w:val="id-ID"/>
        </w:rPr>
      </w:pPr>
    </w:p>
    <w:p w:rsidR="00E1755C" w:rsidRPr="001C41BC" w:rsidRDefault="007A6172" w:rsidP="001C41BC">
      <w:pPr>
        <w:pStyle w:val="BodyTextIndent"/>
        <w:numPr>
          <w:ilvl w:val="0"/>
          <w:numId w:val="1"/>
        </w:numPr>
        <w:tabs>
          <w:tab w:val="left" w:pos="0"/>
        </w:tabs>
        <w:spacing w:before="120"/>
        <w:jc w:val="right"/>
        <w:rPr>
          <w:rFonts w:ascii="Mistral" w:eastAsia="Microsoft YaHei UI" w:hAnsi="Mistral" w:cstheme="minorHAnsi"/>
          <w:b/>
          <w:sz w:val="28"/>
          <w:szCs w:val="28"/>
          <w:lang w:val="id-ID"/>
        </w:rPr>
      </w:pPr>
      <w:r w:rsidRPr="001C41BC">
        <w:rPr>
          <w:rFonts w:ascii="Mistral" w:eastAsia="Microsoft YaHei UI" w:hAnsi="Mistral" w:cstheme="minorHAnsi"/>
          <w:b/>
          <w:sz w:val="28"/>
          <w:szCs w:val="28"/>
          <w:lang w:val="id-ID"/>
        </w:rPr>
        <w:lastRenderedPageBreak/>
        <w:t>SUSUNAN ORGANISASI</w:t>
      </w:r>
    </w:p>
    <w:p w:rsidR="00951B23" w:rsidRPr="00274788" w:rsidRDefault="009F5DE7" w:rsidP="00DB6955">
      <w:pPr>
        <w:pStyle w:val="BodyTextIndent"/>
        <w:spacing w:before="120" w:after="120"/>
        <w:ind w:firstLine="426"/>
        <w:rPr>
          <w:rFonts w:ascii="Century Gothic" w:eastAsia="Microsoft YaHei UI" w:hAnsi="Century Gothic" w:cstheme="minorHAnsi"/>
          <w:sz w:val="20"/>
          <w:szCs w:val="20"/>
          <w:lang w:val="id-ID"/>
        </w:rPr>
      </w:pPr>
      <w:r w:rsidRPr="00274788">
        <w:rPr>
          <w:rFonts w:ascii="Century Gothic" w:eastAsia="Microsoft YaHei UI" w:hAnsi="Century Gothic" w:cstheme="minorHAnsi"/>
          <w:sz w:val="20"/>
          <w:szCs w:val="20"/>
        </w:rPr>
        <w:t>Untuk melaksanakan tugas dan fungsi tersebut di atas, susunan</w:t>
      </w:r>
      <w:r w:rsidR="00E83E33">
        <w:rPr>
          <w:rFonts w:ascii="Century Gothic" w:eastAsia="Microsoft YaHei UI" w:hAnsi="Century Gothic" w:cstheme="minorHAnsi"/>
          <w:sz w:val="20"/>
          <w:szCs w:val="20"/>
        </w:rPr>
        <w:t xml:space="preserve"> </w:t>
      </w:r>
      <w:r w:rsidR="00961FB0" w:rsidRPr="00274788">
        <w:rPr>
          <w:rFonts w:ascii="Century Gothic" w:eastAsia="Microsoft YaHei UI" w:hAnsi="Century Gothic" w:cstheme="minorHAnsi"/>
          <w:sz w:val="20"/>
          <w:szCs w:val="20"/>
        </w:rPr>
        <w:t xml:space="preserve">organisasi </w:t>
      </w:r>
      <w:r w:rsidR="00D97766">
        <w:rPr>
          <w:rFonts w:ascii="Century Gothic" w:eastAsia="Microsoft YaHei UI" w:hAnsi="Century Gothic" w:cstheme="minorHAnsi"/>
          <w:sz w:val="20"/>
          <w:szCs w:val="20"/>
        </w:rPr>
        <w:t>D</w:t>
      </w:r>
      <w:r w:rsidR="002163B8">
        <w:rPr>
          <w:rFonts w:ascii="Century Gothic" w:eastAsia="Microsoft YaHei UI" w:hAnsi="Century Gothic" w:cstheme="minorHAnsi"/>
          <w:sz w:val="20"/>
          <w:szCs w:val="20"/>
        </w:rPr>
        <w:t xml:space="preserve">inas </w:t>
      </w:r>
      <w:r w:rsidR="00D97766">
        <w:rPr>
          <w:rFonts w:ascii="Century Gothic" w:eastAsia="Microsoft YaHei UI" w:hAnsi="Century Gothic" w:cstheme="minorHAnsi"/>
          <w:sz w:val="20"/>
          <w:szCs w:val="20"/>
        </w:rPr>
        <w:t>P</w:t>
      </w:r>
      <w:r w:rsidR="002163B8">
        <w:rPr>
          <w:rFonts w:ascii="Century Gothic" w:eastAsia="Microsoft YaHei UI" w:hAnsi="Century Gothic" w:cstheme="minorHAnsi"/>
          <w:sz w:val="20"/>
          <w:szCs w:val="20"/>
        </w:rPr>
        <w:t xml:space="preserve">enanaman </w:t>
      </w:r>
      <w:r w:rsidR="00D97766">
        <w:rPr>
          <w:rFonts w:ascii="Century Gothic" w:eastAsia="Microsoft YaHei UI" w:hAnsi="Century Gothic" w:cstheme="minorHAnsi"/>
          <w:sz w:val="20"/>
          <w:szCs w:val="20"/>
        </w:rPr>
        <w:t>M</w:t>
      </w:r>
      <w:r w:rsidR="002163B8">
        <w:rPr>
          <w:rFonts w:ascii="Century Gothic" w:eastAsia="Microsoft YaHei UI" w:hAnsi="Century Gothic" w:cstheme="minorHAnsi"/>
          <w:sz w:val="20"/>
          <w:szCs w:val="20"/>
        </w:rPr>
        <w:t xml:space="preserve">odal dan Pelayanan Terpadu Satu Pintu </w:t>
      </w:r>
      <w:r w:rsidR="00961FB0" w:rsidRPr="00274788">
        <w:rPr>
          <w:rFonts w:ascii="Century Gothic" w:eastAsia="Microsoft YaHei UI" w:hAnsi="Century Gothic" w:cstheme="minorHAnsi"/>
          <w:sz w:val="20"/>
          <w:szCs w:val="20"/>
        </w:rPr>
        <w:t xml:space="preserve">Provinsi </w:t>
      </w:r>
      <w:r w:rsidR="00D97766">
        <w:rPr>
          <w:rFonts w:ascii="Century Gothic" w:eastAsia="Microsoft YaHei UI" w:hAnsi="Century Gothic" w:cstheme="minorHAnsi"/>
          <w:sz w:val="20"/>
          <w:szCs w:val="20"/>
        </w:rPr>
        <w:t xml:space="preserve">Sumatera Barat </w:t>
      </w:r>
      <w:r w:rsidR="00961FB0" w:rsidRPr="00274788">
        <w:rPr>
          <w:rFonts w:ascii="Century Gothic" w:eastAsia="Microsoft YaHei UI" w:hAnsi="Century Gothic" w:cstheme="minorHAnsi"/>
          <w:sz w:val="20"/>
          <w:szCs w:val="20"/>
        </w:rPr>
        <w:t>terdiri dari:</w:t>
      </w:r>
    </w:p>
    <w:p w:rsidR="009F70AD" w:rsidRPr="00274788" w:rsidRDefault="009F5DE7" w:rsidP="00513FC6">
      <w:pPr>
        <w:pStyle w:val="BodyTextIndent"/>
        <w:numPr>
          <w:ilvl w:val="0"/>
          <w:numId w:val="5"/>
        </w:numPr>
        <w:tabs>
          <w:tab w:val="left" w:pos="426"/>
          <w:tab w:val="center" w:pos="851"/>
        </w:tabs>
        <w:spacing w:before="120" w:after="120"/>
        <w:ind w:left="426" w:firstLine="0"/>
        <w:rPr>
          <w:rFonts w:ascii="Century Gothic" w:eastAsia="Microsoft YaHei UI" w:hAnsi="Century Gothic" w:cstheme="minorHAnsi"/>
          <w:sz w:val="20"/>
          <w:szCs w:val="20"/>
          <w:lang w:val="id-ID"/>
        </w:rPr>
      </w:pPr>
      <w:r w:rsidRPr="00274788">
        <w:rPr>
          <w:rFonts w:ascii="Century Gothic" w:eastAsia="Microsoft YaHei UI" w:hAnsi="Century Gothic" w:cstheme="minorHAnsi"/>
          <w:sz w:val="20"/>
          <w:szCs w:val="20"/>
        </w:rPr>
        <w:t>Kepala</w:t>
      </w:r>
      <w:r w:rsidR="003C174B" w:rsidRPr="00274788">
        <w:rPr>
          <w:rFonts w:ascii="Century Gothic" w:eastAsia="Microsoft YaHei UI" w:hAnsi="Century Gothic" w:cstheme="minorHAnsi"/>
          <w:sz w:val="20"/>
          <w:szCs w:val="20"/>
          <w:lang w:val="id-ID"/>
        </w:rPr>
        <w:t xml:space="preserve"> Badan</w:t>
      </w:r>
      <w:r w:rsidRPr="00274788">
        <w:rPr>
          <w:rFonts w:ascii="Century Gothic" w:eastAsia="Microsoft YaHei UI" w:hAnsi="Century Gothic" w:cstheme="minorHAnsi"/>
          <w:sz w:val="20"/>
          <w:szCs w:val="20"/>
        </w:rPr>
        <w:t>;</w:t>
      </w:r>
    </w:p>
    <w:p w:rsidR="0059471F" w:rsidRPr="00274788" w:rsidRDefault="007524E3" w:rsidP="00513FC6">
      <w:pPr>
        <w:pStyle w:val="BodyTextIndent"/>
        <w:numPr>
          <w:ilvl w:val="0"/>
          <w:numId w:val="5"/>
        </w:numPr>
        <w:tabs>
          <w:tab w:val="left" w:pos="426"/>
          <w:tab w:val="center" w:pos="993"/>
        </w:tabs>
        <w:spacing w:before="120" w:after="120"/>
        <w:ind w:left="851" w:hanging="425"/>
        <w:rPr>
          <w:rFonts w:ascii="Century Gothic" w:eastAsia="Microsoft YaHei UI" w:hAnsi="Century Gothic" w:cstheme="minorHAnsi"/>
          <w:sz w:val="20"/>
          <w:szCs w:val="20"/>
          <w:lang w:val="id-ID"/>
        </w:rPr>
      </w:pPr>
      <w:r w:rsidRPr="00274788">
        <w:rPr>
          <w:rFonts w:ascii="Century Gothic" w:eastAsia="Microsoft YaHei UI" w:hAnsi="Century Gothic" w:cstheme="minorHAnsi"/>
          <w:sz w:val="20"/>
          <w:szCs w:val="20"/>
          <w:lang w:val="id-ID"/>
        </w:rPr>
        <w:t>Sekretari</w:t>
      </w:r>
      <w:r w:rsidR="00961FB0" w:rsidRPr="00274788">
        <w:rPr>
          <w:rFonts w:ascii="Century Gothic" w:eastAsia="Microsoft YaHei UI" w:hAnsi="Century Gothic" w:cstheme="minorHAnsi"/>
          <w:sz w:val="20"/>
          <w:szCs w:val="20"/>
        </w:rPr>
        <w:t>at</w:t>
      </w:r>
      <w:r w:rsidR="003C174B" w:rsidRPr="00274788">
        <w:rPr>
          <w:rFonts w:ascii="Century Gothic" w:eastAsia="Microsoft YaHei UI" w:hAnsi="Century Gothic" w:cstheme="minorHAnsi"/>
          <w:sz w:val="20"/>
          <w:szCs w:val="20"/>
          <w:lang w:val="id-ID"/>
        </w:rPr>
        <w:t>, terdiri dari</w:t>
      </w:r>
      <w:r w:rsidRPr="00274788">
        <w:rPr>
          <w:rFonts w:ascii="Century Gothic" w:eastAsia="Microsoft YaHei UI" w:hAnsi="Century Gothic" w:cstheme="minorHAnsi"/>
          <w:sz w:val="20"/>
          <w:szCs w:val="20"/>
          <w:lang w:val="id-ID"/>
        </w:rPr>
        <w:t>;</w:t>
      </w:r>
    </w:p>
    <w:p w:rsidR="00DB6955" w:rsidRDefault="00044379" w:rsidP="00513FC6">
      <w:pPr>
        <w:pStyle w:val="BodyTextIndent"/>
        <w:numPr>
          <w:ilvl w:val="0"/>
          <w:numId w:val="6"/>
        </w:numPr>
        <w:tabs>
          <w:tab w:val="left" w:pos="426"/>
          <w:tab w:val="left" w:pos="1276"/>
        </w:tabs>
        <w:spacing w:before="120" w:after="120"/>
        <w:ind w:left="851" w:firstLine="0"/>
        <w:rPr>
          <w:rFonts w:ascii="Century Gothic" w:eastAsia="Microsoft YaHei UI" w:hAnsi="Century Gothic" w:cstheme="minorHAnsi"/>
          <w:sz w:val="20"/>
          <w:szCs w:val="20"/>
          <w:lang w:val="id-ID"/>
        </w:rPr>
      </w:pPr>
      <w:r w:rsidRPr="00274788">
        <w:rPr>
          <w:rFonts w:ascii="Century Gothic" w:eastAsia="Microsoft YaHei UI" w:hAnsi="Century Gothic" w:cstheme="minorHAnsi"/>
          <w:sz w:val="20"/>
          <w:szCs w:val="20"/>
          <w:lang w:val="id-ID"/>
        </w:rPr>
        <w:t xml:space="preserve">Sub Bagian </w:t>
      </w:r>
      <w:r w:rsidR="00DB6955">
        <w:rPr>
          <w:rFonts w:ascii="Century Gothic" w:eastAsia="Microsoft YaHei UI" w:hAnsi="Century Gothic" w:cstheme="minorHAnsi"/>
          <w:sz w:val="20"/>
          <w:szCs w:val="20"/>
          <w:lang w:val="id-ID"/>
        </w:rPr>
        <w:t>Program dan Keuangan;</w:t>
      </w:r>
    </w:p>
    <w:p w:rsidR="00D97766" w:rsidRPr="000F48C2" w:rsidRDefault="00DB6955" w:rsidP="00DB6955">
      <w:pPr>
        <w:pStyle w:val="BodyTextIndent"/>
        <w:numPr>
          <w:ilvl w:val="0"/>
          <w:numId w:val="6"/>
        </w:numPr>
        <w:tabs>
          <w:tab w:val="left" w:pos="426"/>
          <w:tab w:val="left" w:pos="1276"/>
        </w:tabs>
        <w:spacing w:before="120" w:after="120"/>
        <w:ind w:left="851" w:firstLine="0"/>
        <w:rPr>
          <w:rFonts w:ascii="Century Gothic" w:eastAsia="Microsoft YaHei UI" w:hAnsi="Century Gothic" w:cstheme="minorHAnsi"/>
          <w:sz w:val="20"/>
          <w:szCs w:val="20"/>
        </w:rPr>
      </w:pPr>
      <w:r w:rsidRPr="000F48C2">
        <w:rPr>
          <w:rFonts w:ascii="Century Gothic" w:eastAsia="Microsoft YaHei UI" w:hAnsi="Century Gothic" w:cstheme="minorHAnsi"/>
          <w:sz w:val="20"/>
          <w:szCs w:val="20"/>
          <w:lang w:val="id-ID"/>
        </w:rPr>
        <w:t>Subag Tata Usaha dan Perlengkapan.</w:t>
      </w:r>
    </w:p>
    <w:p w:rsidR="0059471F" w:rsidRPr="00274788" w:rsidRDefault="004C070D" w:rsidP="00513FC6">
      <w:pPr>
        <w:pStyle w:val="BodyTextIndent"/>
        <w:numPr>
          <w:ilvl w:val="0"/>
          <w:numId w:val="5"/>
        </w:numPr>
        <w:tabs>
          <w:tab w:val="left" w:pos="851"/>
        </w:tabs>
        <w:spacing w:before="120" w:after="120"/>
        <w:ind w:left="851" w:hanging="425"/>
        <w:rPr>
          <w:rFonts w:ascii="Century Gothic" w:eastAsia="Microsoft YaHei UI" w:hAnsi="Century Gothic" w:cstheme="minorHAnsi"/>
          <w:sz w:val="20"/>
          <w:szCs w:val="20"/>
          <w:lang w:val="id-ID"/>
        </w:rPr>
      </w:pPr>
      <w:r w:rsidRPr="00274788">
        <w:rPr>
          <w:rFonts w:ascii="Century Gothic" w:eastAsia="Microsoft YaHei UI" w:hAnsi="Century Gothic" w:cstheme="minorHAnsi"/>
          <w:sz w:val="20"/>
          <w:szCs w:val="20"/>
        </w:rPr>
        <w:t>Bidang Perencanaan</w:t>
      </w:r>
      <w:r w:rsidR="00D97766">
        <w:rPr>
          <w:rFonts w:ascii="Century Gothic" w:eastAsia="Microsoft YaHei UI" w:hAnsi="Century Gothic" w:cstheme="minorHAnsi"/>
          <w:sz w:val="20"/>
          <w:szCs w:val="20"/>
        </w:rPr>
        <w:t xml:space="preserve"> dan Pengembangan Iklim Penanaman Modal</w:t>
      </w:r>
      <w:r w:rsidR="00044379" w:rsidRPr="00274788">
        <w:rPr>
          <w:rFonts w:ascii="Century Gothic" w:eastAsia="Microsoft YaHei UI" w:hAnsi="Century Gothic" w:cstheme="minorHAnsi"/>
          <w:sz w:val="20"/>
          <w:szCs w:val="20"/>
          <w:lang w:val="id-ID"/>
        </w:rPr>
        <w:t>, terdiri dari</w:t>
      </w:r>
      <w:r w:rsidRPr="00274788">
        <w:rPr>
          <w:rFonts w:ascii="Century Gothic" w:eastAsia="Microsoft YaHei UI" w:hAnsi="Century Gothic" w:cstheme="minorHAnsi"/>
          <w:sz w:val="20"/>
          <w:szCs w:val="20"/>
          <w:lang w:val="id-ID"/>
        </w:rPr>
        <w:t>;</w:t>
      </w:r>
    </w:p>
    <w:p w:rsidR="00044379" w:rsidRPr="00D97766" w:rsidRDefault="00D97766" w:rsidP="00513FC6">
      <w:pPr>
        <w:pStyle w:val="BodyTextIndent"/>
        <w:numPr>
          <w:ilvl w:val="0"/>
          <w:numId w:val="7"/>
        </w:numPr>
        <w:tabs>
          <w:tab w:val="left" w:pos="851"/>
          <w:tab w:val="left" w:pos="1276"/>
        </w:tabs>
        <w:spacing w:before="120" w:after="120"/>
        <w:ind w:left="851" w:firstLine="0"/>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Seksi Perencanaan Penanaman Modal;</w:t>
      </w:r>
    </w:p>
    <w:p w:rsidR="00D97766" w:rsidRPr="00D97766" w:rsidRDefault="00D97766" w:rsidP="00513FC6">
      <w:pPr>
        <w:pStyle w:val="BodyTextIndent"/>
        <w:numPr>
          <w:ilvl w:val="0"/>
          <w:numId w:val="7"/>
        </w:numPr>
        <w:tabs>
          <w:tab w:val="left" w:pos="851"/>
          <w:tab w:val="left" w:pos="1276"/>
        </w:tabs>
        <w:spacing w:before="120" w:after="120"/>
        <w:ind w:left="851" w:firstLine="0"/>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Seksi Deregulasi Penanaman Modal;</w:t>
      </w:r>
    </w:p>
    <w:p w:rsidR="00044379" w:rsidRPr="00274788" w:rsidRDefault="00D97766" w:rsidP="00513FC6">
      <w:pPr>
        <w:pStyle w:val="BodyTextIndent"/>
        <w:numPr>
          <w:ilvl w:val="0"/>
          <w:numId w:val="7"/>
        </w:numPr>
        <w:tabs>
          <w:tab w:val="left" w:pos="851"/>
          <w:tab w:val="left" w:pos="1276"/>
        </w:tabs>
        <w:spacing w:before="120" w:after="120"/>
        <w:ind w:left="851" w:firstLine="0"/>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 xml:space="preserve">Seksi Pemberdayaan Usaha. </w:t>
      </w:r>
    </w:p>
    <w:p w:rsidR="0059471F" w:rsidRPr="00274788" w:rsidRDefault="004C070D" w:rsidP="00513FC6">
      <w:pPr>
        <w:pStyle w:val="BodyTextIndent"/>
        <w:numPr>
          <w:ilvl w:val="0"/>
          <w:numId w:val="8"/>
        </w:numPr>
        <w:tabs>
          <w:tab w:val="left" w:pos="851"/>
        </w:tabs>
        <w:spacing w:before="120" w:after="120"/>
        <w:ind w:left="851" w:hanging="425"/>
        <w:rPr>
          <w:rFonts w:ascii="Century Gothic" w:eastAsia="Microsoft YaHei UI" w:hAnsi="Century Gothic" w:cstheme="minorHAnsi"/>
          <w:sz w:val="20"/>
          <w:szCs w:val="20"/>
          <w:lang w:val="id-ID"/>
        </w:rPr>
      </w:pPr>
      <w:r w:rsidRPr="00274788">
        <w:rPr>
          <w:rFonts w:ascii="Century Gothic" w:eastAsia="Microsoft YaHei UI" w:hAnsi="Century Gothic" w:cstheme="minorHAnsi"/>
          <w:sz w:val="20"/>
          <w:szCs w:val="20"/>
        </w:rPr>
        <w:t>Bidang Promosi</w:t>
      </w:r>
      <w:r w:rsidR="00D97766">
        <w:rPr>
          <w:rFonts w:ascii="Century Gothic" w:eastAsia="Microsoft YaHei UI" w:hAnsi="Century Gothic" w:cstheme="minorHAnsi"/>
          <w:sz w:val="20"/>
          <w:szCs w:val="20"/>
        </w:rPr>
        <w:t>Penanaman Modal</w:t>
      </w:r>
      <w:r w:rsidR="00044379" w:rsidRPr="00274788">
        <w:rPr>
          <w:rFonts w:ascii="Century Gothic" w:eastAsia="Microsoft YaHei UI" w:hAnsi="Century Gothic" w:cstheme="minorHAnsi"/>
          <w:sz w:val="20"/>
          <w:szCs w:val="20"/>
          <w:lang w:val="id-ID"/>
        </w:rPr>
        <w:t>, terdiri dari</w:t>
      </w:r>
      <w:r w:rsidRPr="00274788">
        <w:rPr>
          <w:rFonts w:ascii="Century Gothic" w:eastAsia="Microsoft YaHei UI" w:hAnsi="Century Gothic" w:cstheme="minorHAnsi"/>
          <w:sz w:val="20"/>
          <w:szCs w:val="20"/>
          <w:lang w:val="id-ID"/>
        </w:rPr>
        <w:t>;</w:t>
      </w:r>
    </w:p>
    <w:p w:rsidR="00044379" w:rsidRPr="00AB6EDC" w:rsidRDefault="00AB6EDC" w:rsidP="00513FC6">
      <w:pPr>
        <w:pStyle w:val="BodyTextIndent"/>
        <w:numPr>
          <w:ilvl w:val="0"/>
          <w:numId w:val="9"/>
        </w:numPr>
        <w:tabs>
          <w:tab w:val="left" w:pos="851"/>
        </w:tabs>
        <w:spacing w:before="120" w:after="120"/>
        <w:ind w:left="1276" w:hanging="425"/>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Seksi Pengembangan Promosi Penanaman Modal;</w:t>
      </w:r>
    </w:p>
    <w:p w:rsidR="00AB6EDC" w:rsidRPr="00AB6EDC" w:rsidRDefault="00AB6EDC" w:rsidP="00513FC6">
      <w:pPr>
        <w:pStyle w:val="BodyTextIndent"/>
        <w:numPr>
          <w:ilvl w:val="0"/>
          <w:numId w:val="9"/>
        </w:numPr>
        <w:tabs>
          <w:tab w:val="left" w:pos="851"/>
        </w:tabs>
        <w:spacing w:before="120" w:after="120"/>
        <w:ind w:left="1276" w:hanging="425"/>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Seksi Pelaksanaan Promosi Penanaman Modal;</w:t>
      </w:r>
    </w:p>
    <w:p w:rsidR="00AB6EDC" w:rsidRPr="00274788" w:rsidRDefault="00AB6EDC" w:rsidP="00513FC6">
      <w:pPr>
        <w:pStyle w:val="BodyTextIndent"/>
        <w:numPr>
          <w:ilvl w:val="0"/>
          <w:numId w:val="9"/>
        </w:numPr>
        <w:tabs>
          <w:tab w:val="left" w:pos="851"/>
        </w:tabs>
        <w:spacing w:before="120" w:after="120"/>
        <w:ind w:left="1276" w:hanging="425"/>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Seksi Sarana dan Prasarana Promosi Penanaman Modal.</w:t>
      </w:r>
    </w:p>
    <w:p w:rsidR="0059471F" w:rsidRPr="00274788" w:rsidRDefault="00067829" w:rsidP="00513FC6">
      <w:pPr>
        <w:pStyle w:val="BodyTextIndent"/>
        <w:numPr>
          <w:ilvl w:val="0"/>
          <w:numId w:val="4"/>
        </w:numPr>
        <w:tabs>
          <w:tab w:val="left" w:pos="851"/>
        </w:tabs>
        <w:spacing w:before="120" w:after="120"/>
        <w:ind w:left="851" w:hanging="425"/>
        <w:rPr>
          <w:rFonts w:ascii="Century Gothic" w:eastAsia="Microsoft YaHei UI" w:hAnsi="Century Gothic" w:cstheme="minorHAnsi"/>
          <w:sz w:val="20"/>
          <w:szCs w:val="20"/>
          <w:lang w:val="id-ID"/>
        </w:rPr>
      </w:pPr>
      <w:r w:rsidRPr="00274788">
        <w:rPr>
          <w:rFonts w:ascii="Century Gothic" w:eastAsia="Microsoft YaHei UI" w:hAnsi="Century Gothic" w:cstheme="minorHAnsi"/>
          <w:sz w:val="20"/>
          <w:szCs w:val="20"/>
        </w:rPr>
        <w:t xml:space="preserve">Bidang Pengendalian </w:t>
      </w:r>
      <w:r w:rsidR="00AB6EDC">
        <w:rPr>
          <w:rFonts w:ascii="Century Gothic" w:eastAsia="Microsoft YaHei UI" w:hAnsi="Century Gothic" w:cstheme="minorHAnsi"/>
          <w:sz w:val="20"/>
          <w:szCs w:val="20"/>
        </w:rPr>
        <w:t>Pelaksanaan Penanaman Modal dan Sistem Informasi Penanaman Modal,</w:t>
      </w:r>
      <w:r w:rsidR="0032742C" w:rsidRPr="00274788">
        <w:rPr>
          <w:rFonts w:ascii="Century Gothic" w:eastAsia="Microsoft YaHei UI" w:hAnsi="Century Gothic" w:cstheme="minorHAnsi"/>
          <w:sz w:val="20"/>
          <w:szCs w:val="20"/>
          <w:lang w:val="id-ID"/>
        </w:rPr>
        <w:t xml:space="preserve"> terdiri dari;</w:t>
      </w:r>
    </w:p>
    <w:p w:rsidR="0032742C" w:rsidRPr="00274788" w:rsidRDefault="00AB6EDC" w:rsidP="00513FC6">
      <w:pPr>
        <w:pStyle w:val="BodyTextIndent"/>
        <w:numPr>
          <w:ilvl w:val="0"/>
          <w:numId w:val="10"/>
        </w:numPr>
        <w:tabs>
          <w:tab w:val="left" w:pos="426"/>
        </w:tabs>
        <w:spacing w:before="120" w:after="120"/>
        <w:ind w:left="1276" w:hanging="425"/>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Seksi Pemantauan dan Pengawasan Pelaksanaan Penanaman Modal</w:t>
      </w:r>
      <w:r w:rsidR="0032742C" w:rsidRPr="00274788">
        <w:rPr>
          <w:rFonts w:ascii="Century Gothic" w:eastAsia="Microsoft YaHei UI" w:hAnsi="Century Gothic" w:cstheme="minorHAnsi"/>
          <w:sz w:val="20"/>
          <w:szCs w:val="20"/>
          <w:lang w:val="id-ID"/>
        </w:rPr>
        <w:t>;</w:t>
      </w:r>
    </w:p>
    <w:p w:rsidR="0032742C" w:rsidRPr="00AB6EDC" w:rsidRDefault="00AB6EDC" w:rsidP="00513FC6">
      <w:pPr>
        <w:pStyle w:val="BodyTextIndent"/>
        <w:numPr>
          <w:ilvl w:val="0"/>
          <w:numId w:val="10"/>
        </w:numPr>
        <w:tabs>
          <w:tab w:val="left" w:pos="426"/>
        </w:tabs>
        <w:spacing w:before="120" w:after="120"/>
        <w:ind w:left="1276" w:hanging="425"/>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Seksi Pembinaan Pelaksanaan Penanaman Modal</w:t>
      </w:r>
      <w:r w:rsidR="0032742C" w:rsidRPr="00274788">
        <w:rPr>
          <w:rFonts w:ascii="Century Gothic" w:eastAsia="Microsoft YaHei UI" w:hAnsi="Century Gothic" w:cstheme="minorHAnsi"/>
          <w:sz w:val="20"/>
          <w:szCs w:val="20"/>
          <w:lang w:val="id-ID"/>
        </w:rPr>
        <w:t>;</w:t>
      </w:r>
    </w:p>
    <w:p w:rsidR="00AB6EDC" w:rsidRPr="00274788" w:rsidRDefault="00AB6EDC" w:rsidP="00513FC6">
      <w:pPr>
        <w:pStyle w:val="BodyTextIndent"/>
        <w:numPr>
          <w:ilvl w:val="0"/>
          <w:numId w:val="10"/>
        </w:numPr>
        <w:tabs>
          <w:tab w:val="left" w:pos="426"/>
        </w:tabs>
        <w:spacing w:before="120" w:after="120"/>
        <w:ind w:left="1276" w:hanging="425"/>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Seksi Pengolahan Data dan SIstem Informasi Penanaman Modal.</w:t>
      </w:r>
    </w:p>
    <w:p w:rsidR="007524E3" w:rsidRPr="00274788" w:rsidRDefault="00BF457B" w:rsidP="00513FC6">
      <w:pPr>
        <w:pStyle w:val="BodyTextIndent"/>
        <w:numPr>
          <w:ilvl w:val="0"/>
          <w:numId w:val="11"/>
        </w:numPr>
        <w:tabs>
          <w:tab w:val="left" w:pos="426"/>
        </w:tabs>
        <w:spacing w:before="120" w:after="120"/>
        <w:ind w:left="851" w:hanging="425"/>
        <w:rPr>
          <w:rFonts w:ascii="Century Gothic" w:eastAsia="Microsoft YaHei UI" w:hAnsi="Century Gothic" w:cstheme="minorHAnsi"/>
          <w:sz w:val="20"/>
          <w:szCs w:val="20"/>
          <w:lang w:val="id-ID"/>
        </w:rPr>
      </w:pPr>
      <w:r w:rsidRPr="00274788">
        <w:rPr>
          <w:rFonts w:ascii="Century Gothic" w:eastAsia="Microsoft YaHei UI" w:hAnsi="Century Gothic" w:cstheme="minorHAnsi"/>
          <w:sz w:val="20"/>
          <w:szCs w:val="20"/>
        </w:rPr>
        <w:t>B</w:t>
      </w:r>
      <w:r w:rsidR="007524E3" w:rsidRPr="00274788">
        <w:rPr>
          <w:rFonts w:ascii="Century Gothic" w:eastAsia="Microsoft YaHei UI" w:hAnsi="Century Gothic" w:cstheme="minorHAnsi"/>
          <w:sz w:val="20"/>
          <w:szCs w:val="20"/>
        </w:rPr>
        <w:t xml:space="preserve">idang </w:t>
      </w:r>
      <w:r w:rsidR="00AB6EDC">
        <w:rPr>
          <w:rFonts w:ascii="Century Gothic" w:eastAsia="Microsoft YaHei UI" w:hAnsi="Century Gothic" w:cstheme="minorHAnsi"/>
          <w:sz w:val="20"/>
          <w:szCs w:val="20"/>
        </w:rPr>
        <w:t xml:space="preserve">Penyelenggaraan </w:t>
      </w:r>
      <w:r w:rsidR="0032742C" w:rsidRPr="00274788">
        <w:rPr>
          <w:rFonts w:ascii="Century Gothic" w:eastAsia="Microsoft YaHei UI" w:hAnsi="Century Gothic" w:cstheme="minorHAnsi"/>
          <w:sz w:val="20"/>
          <w:szCs w:val="20"/>
          <w:lang w:val="id-ID"/>
        </w:rPr>
        <w:t>Pelayanan Perizinan dan Non Perizinan, terdiri dari</w:t>
      </w:r>
      <w:r w:rsidR="007524E3" w:rsidRPr="00274788">
        <w:rPr>
          <w:rFonts w:ascii="Century Gothic" w:eastAsia="Microsoft YaHei UI" w:hAnsi="Century Gothic" w:cstheme="minorHAnsi"/>
          <w:sz w:val="20"/>
          <w:szCs w:val="20"/>
        </w:rPr>
        <w:t>;</w:t>
      </w:r>
    </w:p>
    <w:p w:rsidR="0032742C" w:rsidRPr="00274788" w:rsidRDefault="00AB6EDC" w:rsidP="00513FC6">
      <w:pPr>
        <w:pStyle w:val="BodyTextIndent"/>
        <w:numPr>
          <w:ilvl w:val="0"/>
          <w:numId w:val="12"/>
        </w:numPr>
        <w:tabs>
          <w:tab w:val="left" w:pos="426"/>
        </w:tabs>
        <w:spacing w:before="120" w:after="120"/>
        <w:ind w:left="1276" w:hanging="425"/>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Seksi Pelayanan Perizinan I</w:t>
      </w:r>
      <w:r w:rsidR="007870B8" w:rsidRPr="00274788">
        <w:rPr>
          <w:rFonts w:ascii="Century Gothic" w:eastAsia="Microsoft YaHei UI" w:hAnsi="Century Gothic" w:cstheme="minorHAnsi"/>
          <w:sz w:val="20"/>
          <w:szCs w:val="20"/>
          <w:lang w:val="id-ID"/>
        </w:rPr>
        <w:t>;</w:t>
      </w:r>
    </w:p>
    <w:p w:rsidR="007870B8" w:rsidRPr="00AB6EDC" w:rsidRDefault="00AB6EDC" w:rsidP="00513FC6">
      <w:pPr>
        <w:pStyle w:val="BodyTextIndent"/>
        <w:numPr>
          <w:ilvl w:val="0"/>
          <w:numId w:val="12"/>
        </w:numPr>
        <w:tabs>
          <w:tab w:val="left" w:pos="426"/>
        </w:tabs>
        <w:spacing w:before="120" w:after="120"/>
        <w:ind w:left="1276" w:hanging="425"/>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Seksi Pelayanan Perizinan II</w:t>
      </w:r>
      <w:r w:rsidR="007870B8" w:rsidRPr="00274788">
        <w:rPr>
          <w:rFonts w:ascii="Century Gothic" w:eastAsia="Microsoft YaHei UI" w:hAnsi="Century Gothic" w:cstheme="minorHAnsi"/>
          <w:sz w:val="20"/>
          <w:szCs w:val="20"/>
          <w:lang w:val="id-ID"/>
        </w:rPr>
        <w:t>;</w:t>
      </w:r>
    </w:p>
    <w:p w:rsidR="00AB6EDC" w:rsidRDefault="00AB6EDC" w:rsidP="00513FC6">
      <w:pPr>
        <w:pStyle w:val="BodyTextIndent"/>
        <w:numPr>
          <w:ilvl w:val="0"/>
          <w:numId w:val="12"/>
        </w:numPr>
        <w:tabs>
          <w:tab w:val="left" w:pos="426"/>
        </w:tabs>
        <w:spacing w:before="120" w:after="120"/>
        <w:ind w:left="1276" w:hanging="425"/>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Seksi Pelayanan Non Perizinan.</w:t>
      </w:r>
    </w:p>
    <w:p w:rsidR="001C41BC" w:rsidRDefault="001C41BC" w:rsidP="001C41BC">
      <w:pPr>
        <w:pStyle w:val="BodyTextIndent"/>
        <w:tabs>
          <w:tab w:val="left" w:pos="426"/>
        </w:tabs>
        <w:spacing w:before="120" w:after="120"/>
        <w:ind w:left="1276" w:firstLine="0"/>
        <w:rPr>
          <w:rFonts w:ascii="Century Gothic" w:eastAsia="Microsoft YaHei UI" w:hAnsi="Century Gothic" w:cstheme="minorHAnsi"/>
          <w:sz w:val="20"/>
          <w:szCs w:val="20"/>
          <w:lang w:val="id-ID"/>
        </w:rPr>
      </w:pPr>
    </w:p>
    <w:p w:rsidR="000F48C2" w:rsidRPr="002163B8" w:rsidRDefault="000F48C2" w:rsidP="001C41BC">
      <w:pPr>
        <w:pStyle w:val="BodyTextIndent"/>
        <w:tabs>
          <w:tab w:val="left" w:pos="426"/>
        </w:tabs>
        <w:spacing w:before="120" w:after="120"/>
        <w:ind w:left="1276" w:firstLine="0"/>
        <w:rPr>
          <w:rFonts w:ascii="Century Gothic" w:eastAsia="Microsoft YaHei UI" w:hAnsi="Century Gothic" w:cstheme="minorHAnsi"/>
          <w:sz w:val="20"/>
          <w:szCs w:val="20"/>
          <w:lang w:val="id-ID"/>
        </w:rPr>
      </w:pPr>
    </w:p>
    <w:p w:rsidR="00AB6EDC" w:rsidRPr="00AB6EDC" w:rsidRDefault="00AB6EDC" w:rsidP="00513FC6">
      <w:pPr>
        <w:pStyle w:val="BodyTextIndent"/>
        <w:numPr>
          <w:ilvl w:val="0"/>
          <w:numId w:val="11"/>
        </w:numPr>
        <w:tabs>
          <w:tab w:val="left" w:pos="426"/>
        </w:tabs>
        <w:spacing w:before="120" w:after="120"/>
        <w:ind w:left="851" w:hanging="425"/>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lastRenderedPageBreak/>
        <w:t>Bidang Pengaduan Kebijakan dan Pelaporan Layanan, terdiri dari:</w:t>
      </w:r>
    </w:p>
    <w:p w:rsidR="00AB6EDC" w:rsidRPr="00AB6EDC" w:rsidRDefault="00AB6EDC" w:rsidP="00D47D4E">
      <w:pPr>
        <w:pStyle w:val="BodyTextIndent"/>
        <w:numPr>
          <w:ilvl w:val="0"/>
          <w:numId w:val="34"/>
        </w:numPr>
        <w:tabs>
          <w:tab w:val="left" w:pos="426"/>
        </w:tabs>
        <w:spacing w:before="120" w:after="120"/>
        <w:ind w:left="1276" w:hanging="425"/>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Seksi Kebijakan dan Penyuluhan Layanan;</w:t>
      </w:r>
    </w:p>
    <w:p w:rsidR="00AB6EDC" w:rsidRPr="00AB6EDC" w:rsidRDefault="00AB6EDC" w:rsidP="00D47D4E">
      <w:pPr>
        <w:pStyle w:val="BodyTextIndent"/>
        <w:numPr>
          <w:ilvl w:val="0"/>
          <w:numId w:val="34"/>
        </w:numPr>
        <w:tabs>
          <w:tab w:val="left" w:pos="426"/>
        </w:tabs>
        <w:spacing w:before="120" w:after="120"/>
        <w:ind w:left="1276" w:hanging="425"/>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Seksi Pelaporan dan Peningkatan Layanan;</w:t>
      </w:r>
    </w:p>
    <w:p w:rsidR="00AB6EDC" w:rsidRPr="00951B23" w:rsidRDefault="00AB6EDC" w:rsidP="00D47D4E">
      <w:pPr>
        <w:pStyle w:val="BodyTextIndent"/>
        <w:numPr>
          <w:ilvl w:val="0"/>
          <w:numId w:val="34"/>
        </w:numPr>
        <w:tabs>
          <w:tab w:val="left" w:pos="426"/>
        </w:tabs>
        <w:spacing w:before="120" w:after="120"/>
        <w:ind w:left="1276" w:hanging="425"/>
        <w:rPr>
          <w:rFonts w:ascii="Century Gothic" w:eastAsia="Microsoft YaHei UI" w:hAnsi="Century Gothic" w:cstheme="minorHAnsi"/>
          <w:sz w:val="20"/>
          <w:szCs w:val="20"/>
          <w:lang w:val="id-ID"/>
        </w:rPr>
      </w:pPr>
      <w:r>
        <w:rPr>
          <w:rFonts w:ascii="Century Gothic" w:eastAsia="Microsoft YaHei UI" w:hAnsi="Century Gothic" w:cstheme="minorHAnsi"/>
          <w:sz w:val="20"/>
          <w:szCs w:val="20"/>
        </w:rPr>
        <w:t>Seksi Pengaduan dan Informasi Layanan.</w:t>
      </w:r>
    </w:p>
    <w:p w:rsidR="004C070D" w:rsidRPr="00274788" w:rsidRDefault="00051974" w:rsidP="00440713">
      <w:pPr>
        <w:pStyle w:val="BodyTextIndent"/>
        <w:tabs>
          <w:tab w:val="left" w:pos="426"/>
        </w:tabs>
        <w:spacing w:before="120" w:after="120"/>
        <w:ind w:firstLine="425"/>
        <w:rPr>
          <w:rFonts w:ascii="Century Gothic" w:eastAsia="Microsoft YaHei UI" w:hAnsi="Century Gothic" w:cstheme="minorHAnsi"/>
          <w:sz w:val="20"/>
          <w:szCs w:val="20"/>
        </w:rPr>
      </w:pPr>
      <w:proofErr w:type="gramStart"/>
      <w:r w:rsidRPr="00274788">
        <w:rPr>
          <w:rFonts w:ascii="Century Gothic" w:eastAsia="Microsoft YaHei UI" w:hAnsi="Century Gothic" w:cstheme="minorHAnsi"/>
          <w:sz w:val="20"/>
          <w:szCs w:val="20"/>
        </w:rPr>
        <w:t>Bagan struktur</w:t>
      </w:r>
      <w:r w:rsidR="004C070D" w:rsidRPr="00274788">
        <w:rPr>
          <w:rFonts w:ascii="Century Gothic" w:eastAsia="Microsoft YaHei UI" w:hAnsi="Century Gothic" w:cstheme="minorHAnsi"/>
          <w:sz w:val="20"/>
          <w:szCs w:val="20"/>
          <w:lang w:val="id-ID"/>
        </w:rPr>
        <w:t xml:space="preserve"> organisasi </w:t>
      </w:r>
      <w:r w:rsidR="00AB6EDC">
        <w:rPr>
          <w:rFonts w:ascii="Century Gothic" w:eastAsia="Microsoft YaHei UI" w:hAnsi="Century Gothic" w:cstheme="minorHAnsi"/>
          <w:sz w:val="20"/>
          <w:szCs w:val="20"/>
        </w:rPr>
        <w:t>Dinas Penanaman Modal dan Pelayanan Terpadu Satu Pintu</w:t>
      </w:r>
      <w:r w:rsidR="005F5A1E" w:rsidRPr="00274788">
        <w:rPr>
          <w:rFonts w:ascii="Century Gothic" w:eastAsia="Microsoft YaHei UI" w:hAnsi="Century Gothic" w:cstheme="minorHAnsi"/>
          <w:sz w:val="20"/>
          <w:szCs w:val="20"/>
          <w:lang w:val="id-ID"/>
        </w:rPr>
        <w:t xml:space="preserve"> Provinsi Sumatera Barat</w:t>
      </w:r>
      <w:r w:rsidR="00AB2D86">
        <w:rPr>
          <w:rFonts w:ascii="Century Gothic" w:eastAsia="Microsoft YaHei UI" w:hAnsi="Century Gothic" w:cstheme="minorHAnsi"/>
          <w:sz w:val="20"/>
          <w:szCs w:val="20"/>
        </w:rPr>
        <w:t xml:space="preserve"> </w:t>
      </w:r>
      <w:r w:rsidR="004C070D" w:rsidRPr="00274788">
        <w:rPr>
          <w:rFonts w:ascii="Century Gothic" w:eastAsia="Microsoft YaHei UI" w:hAnsi="Century Gothic" w:cstheme="minorHAnsi"/>
          <w:sz w:val="20"/>
          <w:szCs w:val="20"/>
          <w:lang w:val="id-ID"/>
        </w:rPr>
        <w:t xml:space="preserve">secara lengkap disajikan dalam Lampiran </w:t>
      </w:r>
      <w:r w:rsidR="00565B52">
        <w:rPr>
          <w:rFonts w:ascii="Century Gothic" w:eastAsia="Microsoft YaHei UI" w:hAnsi="Century Gothic" w:cstheme="minorHAnsi"/>
          <w:sz w:val="20"/>
          <w:szCs w:val="20"/>
        </w:rPr>
        <w:t>1</w:t>
      </w:r>
      <w:r w:rsidR="004C070D" w:rsidRPr="00274788">
        <w:rPr>
          <w:rFonts w:ascii="Century Gothic" w:eastAsia="Microsoft YaHei UI" w:hAnsi="Century Gothic" w:cstheme="minorHAnsi"/>
          <w:sz w:val="20"/>
          <w:szCs w:val="20"/>
          <w:lang w:val="id-ID"/>
        </w:rPr>
        <w:t>.</w:t>
      </w:r>
      <w:proofErr w:type="gramEnd"/>
    </w:p>
    <w:p w:rsidR="00150495" w:rsidRPr="00274788" w:rsidRDefault="00150495" w:rsidP="00440713">
      <w:pPr>
        <w:pStyle w:val="BodyTextIndent"/>
        <w:spacing w:before="120" w:after="120"/>
        <w:rPr>
          <w:rFonts w:ascii="Century Gothic" w:eastAsia="Microsoft YaHei UI" w:hAnsi="Century Gothic" w:cstheme="minorHAnsi"/>
          <w:sz w:val="20"/>
          <w:szCs w:val="20"/>
        </w:rPr>
      </w:pPr>
    </w:p>
    <w:p w:rsidR="00F14172" w:rsidRPr="00274788" w:rsidRDefault="00F14172" w:rsidP="00440713">
      <w:pPr>
        <w:spacing w:before="120" w:after="120" w:line="360" w:lineRule="auto"/>
        <w:rPr>
          <w:rFonts w:ascii="Century Gothic" w:hAnsi="Century Gothic" w:cstheme="minorHAnsi"/>
          <w:sz w:val="20"/>
          <w:szCs w:val="20"/>
        </w:rPr>
      </w:pPr>
    </w:p>
    <w:p w:rsidR="004853F3" w:rsidRPr="00274788" w:rsidRDefault="004853F3" w:rsidP="00440713">
      <w:pPr>
        <w:spacing w:before="120" w:after="120" w:line="360" w:lineRule="auto"/>
        <w:rPr>
          <w:rFonts w:ascii="Century Gothic" w:hAnsi="Century Gothic" w:cstheme="minorHAnsi"/>
          <w:sz w:val="20"/>
          <w:szCs w:val="20"/>
        </w:rPr>
      </w:pPr>
    </w:p>
    <w:p w:rsidR="008D0D28" w:rsidRPr="00274788" w:rsidRDefault="008D0D28" w:rsidP="00440713">
      <w:pPr>
        <w:spacing w:before="120" w:after="120" w:line="360" w:lineRule="auto"/>
        <w:jc w:val="both"/>
        <w:rPr>
          <w:rFonts w:ascii="Century Gothic" w:hAnsi="Century Gothic"/>
          <w:sz w:val="20"/>
          <w:szCs w:val="20"/>
          <w:lang w:val="pt-BR"/>
        </w:rPr>
        <w:sectPr w:rsidR="008D0D28" w:rsidRPr="00274788" w:rsidSect="007B704B">
          <w:footerReference w:type="default" r:id="rId10"/>
          <w:pgSz w:w="11907" w:h="16839" w:code="9"/>
          <w:pgMar w:top="1985" w:right="1418" w:bottom="1418" w:left="1985" w:header="720" w:footer="720" w:gutter="0"/>
          <w:cols w:space="720"/>
          <w:docGrid w:linePitch="272"/>
        </w:sectPr>
      </w:pPr>
    </w:p>
    <w:p w:rsidR="0041259C" w:rsidRPr="00AB6EDC" w:rsidRDefault="0041259C" w:rsidP="00305489">
      <w:pPr>
        <w:spacing w:line="360" w:lineRule="auto"/>
        <w:rPr>
          <w:rFonts w:ascii="Mistral" w:hAnsi="Mistral"/>
          <w:b/>
          <w:color w:val="000000" w:themeColor="text1"/>
          <w:sz w:val="32"/>
          <w:szCs w:val="32"/>
        </w:rPr>
      </w:pPr>
      <w:r w:rsidRPr="00AB6EDC">
        <w:rPr>
          <w:rFonts w:ascii="Mistral" w:hAnsi="Mistral"/>
          <w:b/>
          <w:color w:val="000000" w:themeColor="text1"/>
          <w:sz w:val="32"/>
          <w:szCs w:val="32"/>
        </w:rPr>
        <w:lastRenderedPageBreak/>
        <w:t>BAB II</w:t>
      </w:r>
    </w:p>
    <w:p w:rsidR="0041259C" w:rsidRPr="00AB6EDC" w:rsidRDefault="0041259C" w:rsidP="00305489">
      <w:pPr>
        <w:autoSpaceDE w:val="0"/>
        <w:autoSpaceDN w:val="0"/>
        <w:adjustRightInd w:val="0"/>
        <w:spacing w:line="360" w:lineRule="auto"/>
        <w:rPr>
          <w:rFonts w:ascii="Mistral" w:hAnsi="Mistral"/>
          <w:b/>
          <w:bCs/>
          <w:color w:val="000000" w:themeColor="text1"/>
          <w:sz w:val="32"/>
          <w:szCs w:val="32"/>
        </w:rPr>
      </w:pPr>
      <w:r w:rsidRPr="00AB6EDC">
        <w:rPr>
          <w:rFonts w:ascii="Mistral" w:hAnsi="Mistral"/>
          <w:b/>
          <w:bCs/>
          <w:color w:val="000000" w:themeColor="text1"/>
          <w:sz w:val="32"/>
          <w:szCs w:val="32"/>
        </w:rPr>
        <w:t>PERENCANAAN KINERJA</w:t>
      </w:r>
    </w:p>
    <w:p w:rsidR="007D290C" w:rsidRPr="00305489" w:rsidRDefault="00327073" w:rsidP="00513FC6">
      <w:pPr>
        <w:pStyle w:val="ListParagraph"/>
        <w:numPr>
          <w:ilvl w:val="0"/>
          <w:numId w:val="2"/>
        </w:numPr>
        <w:tabs>
          <w:tab w:val="left" w:pos="360"/>
        </w:tabs>
        <w:spacing w:before="120" w:after="120" w:line="360" w:lineRule="auto"/>
        <w:ind w:left="0" w:firstLine="0"/>
        <w:rPr>
          <w:rFonts w:ascii="Mistral" w:hAnsi="Mistral"/>
          <w:b/>
          <w:color w:val="000000" w:themeColor="text1"/>
          <w:sz w:val="28"/>
          <w:szCs w:val="28"/>
        </w:rPr>
      </w:pPr>
      <w:r>
        <w:rPr>
          <w:rFonts w:ascii="Mistral" w:hAnsi="Mistral"/>
          <w:b/>
          <w:color w:val="000000" w:themeColor="text1"/>
          <w:sz w:val="28"/>
          <w:szCs w:val="28"/>
          <w:lang w:val="id-ID"/>
        </w:rPr>
        <w:t>RENCANA STRATEGIS</w:t>
      </w:r>
    </w:p>
    <w:p w:rsidR="00305489" w:rsidRPr="008A1DE9" w:rsidRDefault="00617010" w:rsidP="00305489">
      <w:pPr>
        <w:pStyle w:val="ListParagraph"/>
        <w:tabs>
          <w:tab w:val="left" w:pos="360"/>
        </w:tabs>
        <w:spacing w:before="120" w:after="120" w:line="360" w:lineRule="auto"/>
        <w:ind w:left="0"/>
        <w:jc w:val="center"/>
        <w:rPr>
          <w:rFonts w:ascii="Mistral" w:hAnsi="Mistral"/>
          <w:b/>
          <w:color w:val="000000" w:themeColor="text1"/>
          <w:sz w:val="28"/>
          <w:szCs w:val="28"/>
        </w:rPr>
      </w:pPr>
      <w:r>
        <w:rPr>
          <w:rFonts w:ascii="Mistral" w:hAnsi="Mistral"/>
          <w:b/>
          <w:noProof/>
          <w:color w:val="000000" w:themeColor="text1"/>
          <w:sz w:val="28"/>
          <w:szCs w:val="28"/>
          <w:lang w:val="id-ID" w:eastAsia="id-ID"/>
        </w:rPr>
        <w:pict>
          <v:shape id="_x0000_s1066" type="#_x0000_t32" style="position:absolute;left:0;text-align:left;margin-left:-.9pt;margin-top:9.4pt;width:411pt;height:0;z-index:251684352" o:connectortype="straight" strokeweight="2.25pt"/>
        </w:pict>
      </w:r>
    </w:p>
    <w:p w:rsidR="00100F63" w:rsidRPr="00240FFB" w:rsidRDefault="00100F63" w:rsidP="00592510">
      <w:pPr>
        <w:keepNext/>
        <w:framePr w:dropCap="drop" w:lines="3" w:w="1137" w:h="856" w:hRule="exact" w:hSpace="113" w:wrap="around" w:vAnchor="text" w:hAnchor="page" w:x="2273" w:y="86"/>
        <w:tabs>
          <w:tab w:val="left" w:pos="993"/>
        </w:tabs>
        <w:spacing w:line="360" w:lineRule="auto"/>
        <w:ind w:right="51"/>
        <w:jc w:val="both"/>
        <w:textAlignment w:val="baseline"/>
        <w:rPr>
          <w:rFonts w:ascii="Vivaldi" w:hAnsi="Vivaldi" w:cs="Times New Roman"/>
          <w:b/>
          <w:color w:val="000000" w:themeColor="text1"/>
          <w:sz w:val="90"/>
          <w:szCs w:val="90"/>
        </w:rPr>
      </w:pPr>
      <w:r w:rsidRPr="00240FFB">
        <w:rPr>
          <w:rFonts w:ascii="Vivaldi" w:hAnsi="Vivaldi" w:cs="Times New Roman"/>
          <w:b/>
          <w:color w:val="000000" w:themeColor="text1"/>
          <w:sz w:val="90"/>
          <w:szCs w:val="90"/>
        </w:rPr>
        <w:t>U</w:t>
      </w:r>
    </w:p>
    <w:p w:rsidR="00EF7C7C" w:rsidRPr="00274788" w:rsidRDefault="0041259C" w:rsidP="00240FFB">
      <w:pPr>
        <w:tabs>
          <w:tab w:val="left" w:pos="1134"/>
        </w:tabs>
        <w:spacing w:before="120" w:after="120" w:line="360" w:lineRule="auto"/>
        <w:jc w:val="both"/>
        <w:rPr>
          <w:rFonts w:ascii="Century Gothic" w:hAnsi="Century Gothic" w:cstheme="minorHAnsi"/>
          <w:sz w:val="20"/>
          <w:szCs w:val="20"/>
          <w:lang w:val="pt-BR"/>
        </w:rPr>
      </w:pPr>
      <w:r w:rsidRPr="00274788">
        <w:rPr>
          <w:rFonts w:ascii="Century Gothic" w:hAnsi="Century Gothic"/>
          <w:color w:val="000000" w:themeColor="text1"/>
          <w:sz w:val="20"/>
          <w:szCs w:val="20"/>
        </w:rPr>
        <w:t xml:space="preserve">ntuk melaksanakan tugas dan fungsi </w:t>
      </w:r>
      <w:r w:rsidR="008C6BB7" w:rsidRPr="008504A9">
        <w:rPr>
          <w:rFonts w:ascii="Century Gothic" w:hAnsi="Century Gothic"/>
          <w:sz w:val="20"/>
          <w:szCs w:val="20"/>
        </w:rPr>
        <w:t xml:space="preserve">di </w:t>
      </w:r>
      <w:r w:rsidR="008C6BB7">
        <w:rPr>
          <w:rFonts w:ascii="Century Gothic" w:hAnsi="Century Gothic"/>
          <w:sz w:val="20"/>
          <w:szCs w:val="20"/>
        </w:rPr>
        <w:t>bidang</w:t>
      </w:r>
      <w:r w:rsidR="00AF5BF4">
        <w:rPr>
          <w:rFonts w:ascii="Century Gothic" w:hAnsi="Century Gothic"/>
          <w:sz w:val="20"/>
          <w:szCs w:val="20"/>
        </w:rPr>
        <w:t xml:space="preserve"> </w:t>
      </w:r>
      <w:r w:rsidR="008C6BB7" w:rsidRPr="008504A9">
        <w:rPr>
          <w:rFonts w:ascii="Century Gothic" w:hAnsi="Century Gothic"/>
          <w:sz w:val="20"/>
          <w:szCs w:val="20"/>
        </w:rPr>
        <w:t xml:space="preserve">Penanaman Modal dan Pelayanan Terpadu </w:t>
      </w:r>
      <w:r w:rsidR="008C6BB7">
        <w:rPr>
          <w:rFonts w:ascii="Century Gothic" w:hAnsi="Century Gothic"/>
          <w:sz w:val="20"/>
          <w:szCs w:val="20"/>
        </w:rPr>
        <w:t>Satu Pintu (PTSP), Kerj</w:t>
      </w:r>
      <w:r w:rsidR="00C77360">
        <w:rPr>
          <w:rFonts w:ascii="Century Gothic" w:hAnsi="Century Gothic"/>
          <w:sz w:val="20"/>
          <w:szCs w:val="20"/>
          <w:lang w:val="id-ID"/>
        </w:rPr>
        <w:t>a</w:t>
      </w:r>
      <w:r w:rsidR="008C6BB7">
        <w:rPr>
          <w:rFonts w:ascii="Century Gothic" w:hAnsi="Century Gothic"/>
          <w:sz w:val="20"/>
          <w:szCs w:val="20"/>
        </w:rPr>
        <w:t>sama Investasi Daeran dan Fasilitasi Kerjasama Dunia Usaha</w:t>
      </w:r>
      <w:r w:rsidR="00AF5BF4">
        <w:rPr>
          <w:rFonts w:ascii="Century Gothic" w:hAnsi="Century Gothic"/>
          <w:sz w:val="20"/>
          <w:szCs w:val="20"/>
        </w:rPr>
        <w:t xml:space="preserve"> </w:t>
      </w:r>
      <w:r w:rsidRPr="00274788">
        <w:rPr>
          <w:rFonts w:ascii="Century Gothic" w:hAnsi="Century Gothic"/>
          <w:color w:val="000000" w:themeColor="text1"/>
          <w:sz w:val="20"/>
          <w:szCs w:val="20"/>
        </w:rPr>
        <w:t xml:space="preserve">pencapaian target rencana jangka menengah Pemerintah Provinsi Sumatera Barat, </w:t>
      </w:r>
      <w:r w:rsidR="00A335B8">
        <w:rPr>
          <w:rFonts w:ascii="Century Gothic" w:hAnsi="Century Gothic"/>
          <w:color w:val="000000" w:themeColor="text1"/>
          <w:sz w:val="20"/>
          <w:szCs w:val="20"/>
        </w:rPr>
        <w:t>D</w:t>
      </w:r>
      <w:r w:rsidR="00A335B8">
        <w:rPr>
          <w:rFonts w:ascii="Century Gothic" w:hAnsi="Century Gothic"/>
          <w:color w:val="000000" w:themeColor="text1"/>
          <w:sz w:val="20"/>
          <w:szCs w:val="20"/>
          <w:lang w:val="id-ID"/>
        </w:rPr>
        <w:t>i</w:t>
      </w:r>
      <w:r w:rsidR="008C6BB7">
        <w:rPr>
          <w:rFonts w:ascii="Century Gothic" w:hAnsi="Century Gothic"/>
          <w:color w:val="000000" w:themeColor="text1"/>
          <w:sz w:val="20"/>
          <w:szCs w:val="20"/>
        </w:rPr>
        <w:t>nas Penanaman Modal dan Pelayanan Terpadu Satu Pintu</w:t>
      </w:r>
      <w:r w:rsidRPr="00274788">
        <w:rPr>
          <w:rFonts w:ascii="Century Gothic" w:hAnsi="Century Gothic"/>
          <w:color w:val="000000" w:themeColor="text1"/>
          <w:sz w:val="20"/>
          <w:szCs w:val="20"/>
        </w:rPr>
        <w:t xml:space="preserve"> Provins</w:t>
      </w:r>
      <w:r w:rsidR="00100F63" w:rsidRPr="00274788">
        <w:rPr>
          <w:rFonts w:ascii="Century Gothic" w:hAnsi="Century Gothic"/>
          <w:color w:val="000000" w:themeColor="text1"/>
          <w:sz w:val="20"/>
          <w:szCs w:val="20"/>
        </w:rPr>
        <w:t xml:space="preserve">i Sumatera Barat telah menyusun </w:t>
      </w:r>
      <w:r w:rsidRPr="00274788">
        <w:rPr>
          <w:rFonts w:ascii="Century Gothic" w:hAnsi="Century Gothic"/>
          <w:color w:val="000000" w:themeColor="text1"/>
          <w:sz w:val="20"/>
          <w:szCs w:val="20"/>
        </w:rPr>
        <w:t xml:space="preserve">Rencana Strategis (Renstra) </w:t>
      </w:r>
      <w:r w:rsidRPr="00274788">
        <w:rPr>
          <w:rFonts w:ascii="Century Gothic" w:hAnsi="Century Gothic"/>
          <w:sz w:val="20"/>
          <w:szCs w:val="20"/>
        </w:rPr>
        <w:t>20</w:t>
      </w:r>
      <w:r w:rsidRPr="00274788">
        <w:rPr>
          <w:rFonts w:ascii="Century Gothic" w:hAnsi="Century Gothic"/>
          <w:sz w:val="20"/>
          <w:szCs w:val="20"/>
          <w:lang w:val="id-ID"/>
        </w:rPr>
        <w:t>16</w:t>
      </w:r>
      <w:r w:rsidRPr="00274788">
        <w:rPr>
          <w:rFonts w:ascii="Century Gothic" w:hAnsi="Century Gothic"/>
          <w:sz w:val="20"/>
          <w:szCs w:val="20"/>
        </w:rPr>
        <w:t>-20</w:t>
      </w:r>
      <w:r w:rsidRPr="00274788">
        <w:rPr>
          <w:rFonts w:ascii="Century Gothic" w:hAnsi="Century Gothic"/>
          <w:sz w:val="20"/>
          <w:szCs w:val="20"/>
          <w:lang w:val="id-ID"/>
        </w:rPr>
        <w:t>21</w:t>
      </w:r>
      <w:r w:rsidRPr="00274788">
        <w:rPr>
          <w:rFonts w:ascii="Century Gothic" w:hAnsi="Century Gothic"/>
          <w:color w:val="000000" w:themeColor="text1"/>
          <w:sz w:val="20"/>
          <w:szCs w:val="20"/>
        </w:rPr>
        <w:t>. Ren</w:t>
      </w:r>
      <w:r w:rsidR="00240FFB">
        <w:rPr>
          <w:rFonts w:ascii="Century Gothic" w:hAnsi="Century Gothic"/>
          <w:color w:val="000000" w:themeColor="text1"/>
          <w:sz w:val="20"/>
          <w:szCs w:val="20"/>
        </w:rPr>
        <w:t xml:space="preserve">cana </w:t>
      </w:r>
      <w:r w:rsidRPr="00274788">
        <w:rPr>
          <w:rFonts w:ascii="Century Gothic" w:hAnsi="Century Gothic"/>
          <w:color w:val="000000" w:themeColor="text1"/>
          <w:sz w:val="20"/>
          <w:szCs w:val="20"/>
        </w:rPr>
        <w:t>stra</w:t>
      </w:r>
      <w:r w:rsidR="00240FFB">
        <w:rPr>
          <w:rFonts w:ascii="Century Gothic" w:hAnsi="Century Gothic"/>
          <w:color w:val="000000" w:themeColor="text1"/>
          <w:sz w:val="20"/>
          <w:szCs w:val="20"/>
        </w:rPr>
        <w:t>tegis</w:t>
      </w:r>
      <w:r w:rsidRPr="00274788">
        <w:rPr>
          <w:rFonts w:ascii="Century Gothic" w:hAnsi="Century Gothic"/>
          <w:color w:val="000000" w:themeColor="text1"/>
          <w:sz w:val="20"/>
          <w:szCs w:val="20"/>
        </w:rPr>
        <w:t xml:space="preserve"> memuat visi, misi, program, dan kegiatan yang dilakukan dalam tahun </w:t>
      </w:r>
      <w:r w:rsidRPr="00274788">
        <w:rPr>
          <w:rFonts w:ascii="Century Gothic" w:hAnsi="Century Gothic"/>
          <w:sz w:val="20"/>
          <w:szCs w:val="20"/>
        </w:rPr>
        <w:t>20</w:t>
      </w:r>
      <w:r w:rsidRPr="00274788">
        <w:rPr>
          <w:rFonts w:ascii="Century Gothic" w:hAnsi="Century Gothic"/>
          <w:sz w:val="20"/>
          <w:szCs w:val="20"/>
          <w:lang w:val="id-ID"/>
        </w:rPr>
        <w:t>16</w:t>
      </w:r>
      <w:r w:rsidRPr="00274788">
        <w:rPr>
          <w:rFonts w:ascii="Century Gothic" w:hAnsi="Century Gothic"/>
          <w:sz w:val="20"/>
          <w:szCs w:val="20"/>
        </w:rPr>
        <w:t>-20</w:t>
      </w:r>
      <w:r w:rsidRPr="00274788">
        <w:rPr>
          <w:rFonts w:ascii="Century Gothic" w:hAnsi="Century Gothic"/>
          <w:sz w:val="20"/>
          <w:szCs w:val="20"/>
          <w:lang w:val="id-ID"/>
        </w:rPr>
        <w:t>21</w:t>
      </w:r>
      <w:r w:rsidR="00AF5BF4">
        <w:rPr>
          <w:rFonts w:ascii="Century Gothic" w:hAnsi="Century Gothic"/>
          <w:sz w:val="20"/>
          <w:szCs w:val="20"/>
        </w:rPr>
        <w:t xml:space="preserve"> </w:t>
      </w:r>
      <w:r w:rsidRPr="00274788">
        <w:rPr>
          <w:rFonts w:ascii="Century Gothic" w:hAnsi="Century Gothic"/>
          <w:color w:val="000000" w:themeColor="text1"/>
          <w:sz w:val="20"/>
          <w:szCs w:val="20"/>
        </w:rPr>
        <w:t xml:space="preserve">berikut target yang </w:t>
      </w:r>
      <w:proofErr w:type="gramStart"/>
      <w:r w:rsidRPr="00274788">
        <w:rPr>
          <w:rFonts w:ascii="Century Gothic" w:hAnsi="Century Gothic"/>
          <w:color w:val="000000" w:themeColor="text1"/>
          <w:sz w:val="20"/>
          <w:szCs w:val="20"/>
        </w:rPr>
        <w:t>akan</w:t>
      </w:r>
      <w:proofErr w:type="gramEnd"/>
      <w:r w:rsidRPr="00274788">
        <w:rPr>
          <w:rFonts w:ascii="Century Gothic" w:hAnsi="Century Gothic"/>
          <w:color w:val="000000" w:themeColor="text1"/>
          <w:sz w:val="20"/>
          <w:szCs w:val="20"/>
        </w:rPr>
        <w:t xml:space="preserve"> dicapai.</w:t>
      </w:r>
      <w:r w:rsidR="00EF7C7C" w:rsidRPr="00274788">
        <w:rPr>
          <w:rFonts w:ascii="Century Gothic" w:hAnsi="Century Gothic" w:cstheme="minorHAnsi"/>
          <w:sz w:val="20"/>
          <w:szCs w:val="20"/>
        </w:rPr>
        <w:t xml:space="preserve"> Ren</w:t>
      </w:r>
      <w:r w:rsidR="00240FFB">
        <w:rPr>
          <w:rFonts w:ascii="Century Gothic" w:hAnsi="Century Gothic" w:cstheme="minorHAnsi"/>
          <w:sz w:val="20"/>
          <w:szCs w:val="20"/>
        </w:rPr>
        <w:t xml:space="preserve">cana </w:t>
      </w:r>
      <w:r w:rsidR="00EF7C7C" w:rsidRPr="00274788">
        <w:rPr>
          <w:rFonts w:ascii="Century Gothic" w:hAnsi="Century Gothic" w:cstheme="minorHAnsi"/>
          <w:sz w:val="20"/>
          <w:szCs w:val="20"/>
        </w:rPr>
        <w:t>stra</w:t>
      </w:r>
      <w:r w:rsidR="00240FFB">
        <w:rPr>
          <w:rFonts w:ascii="Century Gothic" w:hAnsi="Century Gothic" w:cstheme="minorHAnsi"/>
          <w:sz w:val="20"/>
          <w:szCs w:val="20"/>
        </w:rPr>
        <w:t>tegis</w:t>
      </w:r>
      <w:r w:rsidR="00E83E33">
        <w:rPr>
          <w:rFonts w:ascii="Century Gothic" w:hAnsi="Century Gothic" w:cstheme="minorHAnsi"/>
          <w:sz w:val="20"/>
          <w:szCs w:val="20"/>
        </w:rPr>
        <w:t xml:space="preserve"> </w:t>
      </w:r>
      <w:r w:rsidR="00272596">
        <w:rPr>
          <w:rFonts w:ascii="Century Gothic" w:hAnsi="Century Gothic" w:cstheme="minorHAnsi"/>
          <w:sz w:val="20"/>
          <w:szCs w:val="20"/>
        </w:rPr>
        <w:t>Dinas Penanaman Modal dan Pelayanan Terpadu Satu Pintu</w:t>
      </w:r>
      <w:r w:rsidR="00EF7C7C" w:rsidRPr="00274788">
        <w:rPr>
          <w:rFonts w:ascii="Century Gothic" w:hAnsi="Century Gothic" w:cstheme="minorHAnsi"/>
          <w:sz w:val="20"/>
          <w:szCs w:val="20"/>
        </w:rPr>
        <w:t xml:space="preserve"> Provinsi Sumatera Barat periode 20</w:t>
      </w:r>
      <w:r w:rsidR="00EF7C7C" w:rsidRPr="00274788">
        <w:rPr>
          <w:rFonts w:ascii="Century Gothic" w:hAnsi="Century Gothic" w:cstheme="minorHAnsi"/>
          <w:sz w:val="20"/>
          <w:szCs w:val="20"/>
          <w:lang w:val="id-ID"/>
        </w:rPr>
        <w:t>16</w:t>
      </w:r>
      <w:r w:rsidR="00EF7C7C" w:rsidRPr="00274788">
        <w:rPr>
          <w:rFonts w:ascii="Century Gothic" w:hAnsi="Century Gothic" w:cstheme="minorHAnsi"/>
          <w:sz w:val="20"/>
          <w:szCs w:val="20"/>
        </w:rPr>
        <w:t>-20</w:t>
      </w:r>
      <w:r w:rsidR="00EF7C7C" w:rsidRPr="00274788">
        <w:rPr>
          <w:rFonts w:ascii="Century Gothic" w:hAnsi="Century Gothic" w:cstheme="minorHAnsi"/>
          <w:sz w:val="20"/>
          <w:szCs w:val="20"/>
          <w:lang w:val="id-ID"/>
        </w:rPr>
        <w:t>21</w:t>
      </w:r>
      <w:r w:rsidR="00EF7C7C" w:rsidRPr="00274788">
        <w:rPr>
          <w:rFonts w:ascii="Century Gothic" w:hAnsi="Century Gothic" w:cstheme="minorHAnsi"/>
          <w:sz w:val="20"/>
          <w:szCs w:val="20"/>
        </w:rPr>
        <w:t xml:space="preserve"> telah mengalami perubahan yang signifikan </w:t>
      </w:r>
      <w:r w:rsidR="00DB6955">
        <w:rPr>
          <w:rFonts w:ascii="Century Gothic" w:hAnsi="Century Gothic" w:cstheme="minorHAnsi"/>
          <w:sz w:val="20"/>
          <w:szCs w:val="20"/>
          <w:lang w:val="id-ID"/>
        </w:rPr>
        <w:t xml:space="preserve">dan sudah </w:t>
      </w:r>
      <w:r w:rsidR="00EF7C7C" w:rsidRPr="00274788">
        <w:rPr>
          <w:rFonts w:ascii="Century Gothic" w:hAnsi="Century Gothic" w:cstheme="minorHAnsi"/>
          <w:sz w:val="20"/>
          <w:szCs w:val="20"/>
        </w:rPr>
        <w:t xml:space="preserve">diselaraskan dengan revisi </w:t>
      </w:r>
      <w:r w:rsidR="00DB6955">
        <w:rPr>
          <w:rFonts w:ascii="Century Gothic" w:hAnsi="Century Gothic" w:cstheme="minorHAnsi"/>
          <w:sz w:val="20"/>
          <w:szCs w:val="20"/>
          <w:lang w:val="id-ID"/>
        </w:rPr>
        <w:t>Rencana Pembangunan Jangka Menengah Daerah (</w:t>
      </w:r>
      <w:r w:rsidR="00EF7C7C" w:rsidRPr="00274788">
        <w:rPr>
          <w:rFonts w:ascii="Century Gothic" w:hAnsi="Century Gothic" w:cstheme="minorHAnsi"/>
          <w:sz w:val="20"/>
          <w:szCs w:val="20"/>
        </w:rPr>
        <w:t>RPJMD</w:t>
      </w:r>
      <w:r w:rsidR="00DB6955">
        <w:rPr>
          <w:rFonts w:ascii="Century Gothic" w:hAnsi="Century Gothic" w:cstheme="minorHAnsi"/>
          <w:sz w:val="20"/>
          <w:szCs w:val="20"/>
          <w:lang w:val="id-ID"/>
        </w:rPr>
        <w:t>)</w:t>
      </w:r>
      <w:r w:rsidR="00EF7C7C" w:rsidRPr="00274788">
        <w:rPr>
          <w:rFonts w:ascii="Century Gothic" w:hAnsi="Century Gothic" w:cstheme="minorHAnsi"/>
          <w:sz w:val="20"/>
          <w:szCs w:val="20"/>
        </w:rPr>
        <w:t xml:space="preserve"> Provinsi Sumatera Barat </w:t>
      </w:r>
      <w:r w:rsidR="00240FFB">
        <w:rPr>
          <w:rFonts w:ascii="Century Gothic" w:hAnsi="Century Gothic" w:cstheme="minorHAnsi"/>
          <w:sz w:val="20"/>
          <w:szCs w:val="20"/>
        </w:rPr>
        <w:t>dengan</w:t>
      </w:r>
      <w:r w:rsidR="00E83E33">
        <w:rPr>
          <w:rFonts w:ascii="Century Gothic" w:hAnsi="Century Gothic" w:cstheme="minorHAnsi"/>
          <w:sz w:val="20"/>
          <w:szCs w:val="20"/>
        </w:rPr>
        <w:t xml:space="preserve"> </w:t>
      </w:r>
      <w:r w:rsidR="00EF7C7C" w:rsidRPr="00274788">
        <w:rPr>
          <w:rFonts w:ascii="Century Gothic" w:hAnsi="Century Gothic" w:cstheme="minorHAnsi"/>
          <w:sz w:val="20"/>
          <w:szCs w:val="20"/>
          <w:lang w:val="pt-BR"/>
        </w:rPr>
        <w:t>adanya perubahan nomenklatur dan Struktur Organisasi dan Tata Kerja (SOTK)</w:t>
      </w:r>
      <w:r w:rsidR="00DB6955">
        <w:rPr>
          <w:rFonts w:ascii="Century Gothic" w:hAnsi="Century Gothic" w:cstheme="minorHAnsi"/>
          <w:sz w:val="20"/>
          <w:szCs w:val="20"/>
          <w:lang w:val="id-ID"/>
        </w:rPr>
        <w:t>.</w:t>
      </w:r>
      <w:r w:rsidR="00EF7C7C" w:rsidRPr="00274788">
        <w:rPr>
          <w:rFonts w:ascii="Century Gothic" w:hAnsi="Century Gothic" w:cstheme="minorHAnsi"/>
          <w:sz w:val="20"/>
          <w:szCs w:val="20"/>
          <w:lang w:val="pt-BR"/>
        </w:rPr>
        <w:t xml:space="preserve">  Ren</w:t>
      </w:r>
      <w:r w:rsidR="00240FFB">
        <w:rPr>
          <w:rFonts w:ascii="Century Gothic" w:hAnsi="Century Gothic" w:cstheme="minorHAnsi"/>
          <w:sz w:val="20"/>
          <w:szCs w:val="20"/>
          <w:lang w:val="pt-BR"/>
        </w:rPr>
        <w:t xml:space="preserve">cana </w:t>
      </w:r>
      <w:r w:rsidR="00DB6955">
        <w:rPr>
          <w:rFonts w:ascii="Century Gothic" w:hAnsi="Century Gothic" w:cstheme="minorHAnsi"/>
          <w:sz w:val="20"/>
          <w:szCs w:val="20"/>
          <w:lang w:val="id-ID"/>
        </w:rPr>
        <w:t>S</w:t>
      </w:r>
      <w:r w:rsidR="00EF7C7C" w:rsidRPr="00274788">
        <w:rPr>
          <w:rFonts w:ascii="Century Gothic" w:hAnsi="Century Gothic" w:cstheme="minorHAnsi"/>
          <w:sz w:val="20"/>
          <w:szCs w:val="20"/>
          <w:lang w:val="pt-BR"/>
        </w:rPr>
        <w:t>tra</w:t>
      </w:r>
      <w:r w:rsidR="00240FFB">
        <w:rPr>
          <w:rFonts w:ascii="Century Gothic" w:hAnsi="Century Gothic" w:cstheme="minorHAnsi"/>
          <w:sz w:val="20"/>
          <w:szCs w:val="20"/>
          <w:lang w:val="pt-BR"/>
        </w:rPr>
        <w:t xml:space="preserve">tegis </w:t>
      </w:r>
      <w:r w:rsidR="00272596">
        <w:rPr>
          <w:rFonts w:ascii="Century Gothic" w:hAnsi="Century Gothic" w:cstheme="minorHAnsi"/>
          <w:sz w:val="20"/>
          <w:szCs w:val="20"/>
          <w:lang w:val="pt-BR"/>
        </w:rPr>
        <w:t>Dinas Penanaman Modal dan Pelayanan Terpadu Satu Pintu Provinsi Sumatera Barat</w:t>
      </w:r>
      <w:r w:rsidR="00EF7C7C" w:rsidRPr="00274788">
        <w:rPr>
          <w:rFonts w:ascii="Century Gothic" w:hAnsi="Century Gothic" w:cstheme="minorHAnsi"/>
          <w:sz w:val="20"/>
          <w:szCs w:val="20"/>
          <w:lang w:val="pt-BR"/>
        </w:rPr>
        <w:t xml:space="preserve"> merupakan rumusan penjabaran visi, misi, tujuan dan sasaran, strategi dan kebijakan, </w:t>
      </w:r>
      <w:r w:rsidR="00DB6955">
        <w:rPr>
          <w:rFonts w:ascii="Century Gothic" w:hAnsi="Century Gothic" w:cstheme="minorHAnsi"/>
          <w:sz w:val="20"/>
          <w:szCs w:val="20"/>
          <w:lang w:val="id-ID"/>
        </w:rPr>
        <w:t>p</w:t>
      </w:r>
      <w:r w:rsidR="00EF7C7C" w:rsidRPr="00274788">
        <w:rPr>
          <w:rFonts w:ascii="Century Gothic" w:hAnsi="Century Gothic" w:cstheme="minorHAnsi"/>
          <w:sz w:val="20"/>
          <w:szCs w:val="20"/>
          <w:lang w:val="pt-BR"/>
        </w:rPr>
        <w:t xml:space="preserve">rogram dan kegiatan </w:t>
      </w:r>
      <w:r w:rsidR="00272596">
        <w:rPr>
          <w:rFonts w:ascii="Century Gothic" w:hAnsi="Century Gothic" w:cstheme="minorHAnsi"/>
          <w:sz w:val="20"/>
          <w:szCs w:val="20"/>
          <w:lang w:val="pt-BR"/>
        </w:rPr>
        <w:t>Dinas Penanaman Modal dan Pelayanan Terpadu Satu Pintu Provinsi Sumatera Barat</w:t>
      </w:r>
      <w:r w:rsidR="00EF7C7C" w:rsidRPr="00274788">
        <w:rPr>
          <w:rFonts w:ascii="Century Gothic" w:hAnsi="Century Gothic" w:cstheme="minorHAnsi"/>
          <w:sz w:val="20"/>
          <w:szCs w:val="20"/>
          <w:lang w:val="pt-BR"/>
        </w:rPr>
        <w:t xml:space="preserve"> dalam mendukung pencapaian sasaran pembangunan daerah yang telah ditetapkan dalam dokumen Rencana Pembangunan Jangka Menengah Daerah (RPJMD) Provinsi Sumatera Barat Tahun </w:t>
      </w:r>
      <w:r w:rsidR="00EF7C7C" w:rsidRPr="00274788">
        <w:rPr>
          <w:rFonts w:ascii="Century Gothic" w:hAnsi="Century Gothic" w:cstheme="minorHAnsi"/>
          <w:sz w:val="20"/>
          <w:szCs w:val="20"/>
        </w:rPr>
        <w:t>20</w:t>
      </w:r>
      <w:r w:rsidR="00EF7C7C" w:rsidRPr="00274788">
        <w:rPr>
          <w:rFonts w:ascii="Century Gothic" w:hAnsi="Century Gothic" w:cstheme="minorHAnsi"/>
          <w:sz w:val="20"/>
          <w:szCs w:val="20"/>
          <w:lang w:val="id-ID"/>
        </w:rPr>
        <w:t>16</w:t>
      </w:r>
      <w:r w:rsidR="00EF7C7C" w:rsidRPr="00274788">
        <w:rPr>
          <w:rFonts w:ascii="Century Gothic" w:hAnsi="Century Gothic" w:cstheme="minorHAnsi"/>
          <w:sz w:val="20"/>
          <w:szCs w:val="20"/>
        </w:rPr>
        <w:t>-</w:t>
      </w:r>
      <w:r w:rsidR="00730200" w:rsidRPr="00274788">
        <w:rPr>
          <w:rFonts w:ascii="Century Gothic" w:hAnsi="Century Gothic" w:cstheme="minorHAnsi"/>
          <w:sz w:val="20"/>
          <w:szCs w:val="20"/>
        </w:rPr>
        <w:t xml:space="preserve">2021. </w:t>
      </w:r>
      <w:r w:rsidR="00EF7C7C" w:rsidRPr="00274788">
        <w:rPr>
          <w:rFonts w:ascii="Century Gothic" w:hAnsi="Century Gothic" w:cstheme="minorHAnsi"/>
          <w:sz w:val="20"/>
          <w:szCs w:val="20"/>
          <w:lang w:val="pt-BR"/>
        </w:rPr>
        <w:t xml:space="preserve"> Ren</w:t>
      </w:r>
      <w:r w:rsidR="00240FFB">
        <w:rPr>
          <w:rFonts w:ascii="Century Gothic" w:hAnsi="Century Gothic" w:cstheme="minorHAnsi"/>
          <w:sz w:val="20"/>
          <w:szCs w:val="20"/>
          <w:lang w:val="pt-BR"/>
        </w:rPr>
        <w:t xml:space="preserve">cana </w:t>
      </w:r>
      <w:r w:rsidR="00EF7C7C" w:rsidRPr="00274788">
        <w:rPr>
          <w:rFonts w:ascii="Century Gothic" w:hAnsi="Century Gothic" w:cstheme="minorHAnsi"/>
          <w:sz w:val="20"/>
          <w:szCs w:val="20"/>
          <w:lang w:val="pt-BR"/>
        </w:rPr>
        <w:t>stra</w:t>
      </w:r>
      <w:r w:rsidR="00240FFB">
        <w:rPr>
          <w:rFonts w:ascii="Century Gothic" w:hAnsi="Century Gothic" w:cstheme="minorHAnsi"/>
          <w:sz w:val="20"/>
          <w:szCs w:val="20"/>
          <w:lang w:val="pt-BR"/>
        </w:rPr>
        <w:t>tegis</w:t>
      </w:r>
      <w:r w:rsidR="00AF5BF4">
        <w:rPr>
          <w:rFonts w:ascii="Century Gothic" w:hAnsi="Century Gothic" w:cstheme="minorHAnsi"/>
          <w:sz w:val="20"/>
          <w:szCs w:val="20"/>
          <w:lang w:val="pt-BR"/>
        </w:rPr>
        <w:t xml:space="preserve"> </w:t>
      </w:r>
      <w:r w:rsidR="00272596">
        <w:rPr>
          <w:rFonts w:ascii="Century Gothic" w:hAnsi="Century Gothic" w:cstheme="minorHAnsi"/>
          <w:sz w:val="20"/>
          <w:szCs w:val="20"/>
          <w:lang w:val="pt-BR"/>
        </w:rPr>
        <w:t>Dinas Penanaman Modal dan Pelayanan Terpadu Satu Pintu Provinsi Sumatera Barat</w:t>
      </w:r>
      <w:r w:rsidR="00AF5BF4">
        <w:rPr>
          <w:rFonts w:ascii="Century Gothic" w:hAnsi="Century Gothic" w:cstheme="minorHAnsi"/>
          <w:sz w:val="20"/>
          <w:szCs w:val="20"/>
          <w:lang w:val="pt-BR"/>
        </w:rPr>
        <w:t xml:space="preserve"> </w:t>
      </w:r>
      <w:r w:rsidR="00EF7C7C" w:rsidRPr="00274788">
        <w:rPr>
          <w:rFonts w:ascii="Century Gothic" w:hAnsi="Century Gothic" w:cstheme="minorHAnsi"/>
          <w:sz w:val="20"/>
          <w:szCs w:val="20"/>
          <w:lang w:val="pt-BR"/>
        </w:rPr>
        <w:t xml:space="preserve">disusun sesuai dengan tugas </w:t>
      </w:r>
      <w:r w:rsidR="00DB6955">
        <w:rPr>
          <w:rFonts w:ascii="Century Gothic" w:hAnsi="Century Gothic" w:cstheme="minorHAnsi"/>
          <w:sz w:val="20"/>
          <w:szCs w:val="20"/>
          <w:lang w:val="id-ID"/>
        </w:rPr>
        <w:t xml:space="preserve">pokok </w:t>
      </w:r>
      <w:r w:rsidR="00EF7C7C" w:rsidRPr="00274788">
        <w:rPr>
          <w:rFonts w:ascii="Century Gothic" w:hAnsi="Century Gothic" w:cstheme="minorHAnsi"/>
          <w:sz w:val="20"/>
          <w:szCs w:val="20"/>
          <w:lang w:val="pt-BR"/>
        </w:rPr>
        <w:t xml:space="preserve">dan fungsi </w:t>
      </w:r>
      <w:r w:rsidR="00272596">
        <w:rPr>
          <w:rFonts w:ascii="Century Gothic" w:hAnsi="Century Gothic" w:cstheme="minorHAnsi"/>
          <w:sz w:val="20"/>
          <w:szCs w:val="20"/>
          <w:lang w:val="pt-BR"/>
        </w:rPr>
        <w:t>Dinas Penanaman Modal dan Pelayanan Terpadu Satu Pintu Provinsi Sumatera Barat</w:t>
      </w:r>
      <w:r w:rsidR="00E83E33">
        <w:rPr>
          <w:rFonts w:ascii="Century Gothic" w:hAnsi="Century Gothic" w:cstheme="minorHAnsi"/>
          <w:sz w:val="20"/>
          <w:szCs w:val="20"/>
          <w:lang w:val="pt-BR"/>
        </w:rPr>
        <w:t xml:space="preserve"> </w:t>
      </w:r>
      <w:r w:rsidR="00730200" w:rsidRPr="00274788">
        <w:rPr>
          <w:rFonts w:ascii="Century Gothic" w:hAnsi="Century Gothic" w:cstheme="minorHAnsi"/>
          <w:sz w:val="20"/>
          <w:szCs w:val="20"/>
          <w:lang w:val="pt-BR"/>
        </w:rPr>
        <w:t xml:space="preserve">yang berpedoman kepada </w:t>
      </w:r>
      <w:r w:rsidR="00EF7C7C" w:rsidRPr="00274788">
        <w:rPr>
          <w:rFonts w:ascii="Century Gothic" w:hAnsi="Century Gothic" w:cstheme="minorHAnsi"/>
          <w:sz w:val="20"/>
          <w:szCs w:val="20"/>
          <w:lang w:val="pt-BR"/>
        </w:rPr>
        <w:t xml:space="preserve">RPJMD Provinsi Sumatera Barat Tahun </w:t>
      </w:r>
      <w:r w:rsidR="00EF7C7C" w:rsidRPr="00274788">
        <w:rPr>
          <w:rFonts w:ascii="Century Gothic" w:hAnsi="Century Gothic" w:cstheme="minorHAnsi"/>
          <w:sz w:val="20"/>
          <w:szCs w:val="20"/>
        </w:rPr>
        <w:t>20</w:t>
      </w:r>
      <w:r w:rsidR="00EF7C7C" w:rsidRPr="00274788">
        <w:rPr>
          <w:rFonts w:ascii="Century Gothic" w:hAnsi="Century Gothic" w:cstheme="minorHAnsi"/>
          <w:sz w:val="20"/>
          <w:szCs w:val="20"/>
          <w:lang w:val="id-ID"/>
        </w:rPr>
        <w:t>16</w:t>
      </w:r>
      <w:r w:rsidR="00EF7C7C" w:rsidRPr="00274788">
        <w:rPr>
          <w:rFonts w:ascii="Century Gothic" w:hAnsi="Century Gothic" w:cstheme="minorHAnsi"/>
          <w:sz w:val="20"/>
          <w:szCs w:val="20"/>
        </w:rPr>
        <w:t>-20</w:t>
      </w:r>
      <w:r w:rsidR="00EF7C7C" w:rsidRPr="00274788">
        <w:rPr>
          <w:rFonts w:ascii="Century Gothic" w:hAnsi="Century Gothic" w:cstheme="minorHAnsi"/>
          <w:sz w:val="20"/>
          <w:szCs w:val="20"/>
          <w:lang w:val="id-ID"/>
        </w:rPr>
        <w:t>21</w:t>
      </w:r>
      <w:r w:rsidR="00272596">
        <w:rPr>
          <w:rFonts w:ascii="Century Gothic" w:hAnsi="Century Gothic" w:cstheme="minorHAnsi"/>
          <w:sz w:val="20"/>
          <w:szCs w:val="20"/>
        </w:rPr>
        <w:t xml:space="preserve"> perubahan</w:t>
      </w:r>
      <w:r w:rsidR="00AF5BF4">
        <w:rPr>
          <w:rFonts w:ascii="Century Gothic" w:hAnsi="Century Gothic" w:cstheme="minorHAnsi"/>
          <w:sz w:val="20"/>
          <w:szCs w:val="20"/>
        </w:rPr>
        <w:t xml:space="preserve"> </w:t>
      </w:r>
      <w:r w:rsidR="00EF7C7C" w:rsidRPr="00274788">
        <w:rPr>
          <w:rFonts w:ascii="Century Gothic" w:hAnsi="Century Gothic" w:cstheme="minorHAnsi"/>
          <w:sz w:val="20"/>
          <w:szCs w:val="20"/>
          <w:lang w:val="pt-BR"/>
        </w:rPr>
        <w:t>dengan memperhatikan Renstra Kement</w:t>
      </w:r>
      <w:r w:rsidR="00592510">
        <w:rPr>
          <w:rFonts w:ascii="Century Gothic" w:hAnsi="Century Gothic" w:cstheme="minorHAnsi"/>
          <w:sz w:val="20"/>
          <w:szCs w:val="20"/>
          <w:lang w:val="pt-BR"/>
        </w:rPr>
        <w:t>e</w:t>
      </w:r>
      <w:r w:rsidR="00EF7C7C" w:rsidRPr="00274788">
        <w:rPr>
          <w:rFonts w:ascii="Century Gothic" w:hAnsi="Century Gothic" w:cstheme="minorHAnsi"/>
          <w:sz w:val="20"/>
          <w:szCs w:val="20"/>
          <w:lang w:val="pt-BR"/>
        </w:rPr>
        <w:t>rian/Lembaga</w:t>
      </w:r>
      <w:r w:rsidR="00DB6955">
        <w:rPr>
          <w:rFonts w:ascii="Century Gothic" w:hAnsi="Century Gothic" w:cstheme="minorHAnsi"/>
          <w:sz w:val="20"/>
          <w:szCs w:val="20"/>
          <w:lang w:val="id-ID"/>
        </w:rPr>
        <w:t>,</w:t>
      </w:r>
      <w:r w:rsidR="00EF7C7C" w:rsidRPr="00274788">
        <w:rPr>
          <w:rFonts w:ascii="Century Gothic" w:hAnsi="Century Gothic" w:cstheme="minorHAnsi"/>
          <w:sz w:val="20"/>
          <w:szCs w:val="20"/>
          <w:lang w:val="pt-BR"/>
        </w:rPr>
        <w:t xml:space="preserve"> dalam hal ini Ren</w:t>
      </w:r>
      <w:r w:rsidR="00DB6955">
        <w:rPr>
          <w:rFonts w:ascii="Century Gothic" w:hAnsi="Century Gothic" w:cstheme="minorHAnsi"/>
          <w:sz w:val="20"/>
          <w:szCs w:val="20"/>
          <w:lang w:val="id-ID"/>
        </w:rPr>
        <w:t>cana Strategis (Ren</w:t>
      </w:r>
      <w:r w:rsidR="00EF7C7C" w:rsidRPr="00274788">
        <w:rPr>
          <w:rFonts w:ascii="Century Gothic" w:hAnsi="Century Gothic" w:cstheme="minorHAnsi"/>
          <w:sz w:val="20"/>
          <w:szCs w:val="20"/>
          <w:lang w:val="pt-BR"/>
        </w:rPr>
        <w:t>stra</w:t>
      </w:r>
      <w:r w:rsidR="00DB6955">
        <w:rPr>
          <w:rFonts w:ascii="Century Gothic" w:hAnsi="Century Gothic" w:cstheme="minorHAnsi"/>
          <w:sz w:val="20"/>
          <w:szCs w:val="20"/>
          <w:lang w:val="id-ID"/>
        </w:rPr>
        <w:t>)</w:t>
      </w:r>
      <w:r w:rsidR="00EF7C7C" w:rsidRPr="00274788">
        <w:rPr>
          <w:rFonts w:ascii="Century Gothic" w:hAnsi="Century Gothic" w:cstheme="minorHAnsi"/>
          <w:sz w:val="20"/>
          <w:szCs w:val="20"/>
          <w:lang w:val="pt-BR"/>
        </w:rPr>
        <w:t xml:space="preserve"> Badan Koordinasi Penanaman Modal Republik Indonesia (BKPM RI). </w:t>
      </w:r>
    </w:p>
    <w:p w:rsidR="009C4A03" w:rsidRPr="00274788" w:rsidRDefault="008711BD" w:rsidP="000F48C2">
      <w:pPr>
        <w:spacing w:before="120" w:after="120" w:line="360" w:lineRule="auto"/>
        <w:ind w:firstLine="426"/>
        <w:jc w:val="both"/>
        <w:rPr>
          <w:rFonts w:ascii="Century Gothic" w:hAnsi="Century Gothic" w:cstheme="minorHAnsi"/>
          <w:bCs/>
          <w:sz w:val="20"/>
          <w:szCs w:val="20"/>
          <w:lang w:val="id-ID"/>
        </w:rPr>
      </w:pPr>
      <w:r w:rsidRPr="00274788">
        <w:rPr>
          <w:rFonts w:ascii="Century Gothic" w:hAnsi="Century Gothic" w:cstheme="minorHAnsi"/>
          <w:sz w:val="20"/>
          <w:szCs w:val="20"/>
        </w:rPr>
        <w:t xml:space="preserve">Rencana Strategis (Renstra) </w:t>
      </w:r>
      <w:r w:rsidR="00272596">
        <w:rPr>
          <w:rFonts w:ascii="Century Gothic" w:hAnsi="Century Gothic" w:cstheme="minorHAnsi"/>
          <w:sz w:val="20"/>
          <w:szCs w:val="20"/>
          <w:lang w:val="pt-BR"/>
        </w:rPr>
        <w:t>Dinas Penanaman Modal dan Pelayanan Terpadu Satu Pintu Provinsi Sumatera Barat</w:t>
      </w:r>
      <w:r w:rsidR="00D4667E">
        <w:rPr>
          <w:rFonts w:ascii="Century Gothic" w:hAnsi="Century Gothic" w:cstheme="minorHAnsi"/>
          <w:sz w:val="20"/>
          <w:szCs w:val="20"/>
          <w:lang w:val="id-ID"/>
        </w:rPr>
        <w:t xml:space="preserve"> </w:t>
      </w:r>
      <w:r w:rsidR="00272596">
        <w:rPr>
          <w:rFonts w:ascii="Century Gothic" w:hAnsi="Century Gothic" w:cstheme="minorHAnsi"/>
          <w:sz w:val="20"/>
          <w:szCs w:val="20"/>
          <w:lang w:val="pt-BR"/>
        </w:rPr>
        <w:t>t</w:t>
      </w:r>
      <w:r w:rsidRPr="00274788">
        <w:rPr>
          <w:rFonts w:ascii="Century Gothic" w:hAnsi="Century Gothic" w:cstheme="minorHAnsi"/>
          <w:sz w:val="20"/>
          <w:szCs w:val="20"/>
        </w:rPr>
        <w:t>ahun 20</w:t>
      </w:r>
      <w:r w:rsidRPr="00274788">
        <w:rPr>
          <w:rFonts w:ascii="Century Gothic" w:hAnsi="Century Gothic" w:cstheme="minorHAnsi"/>
          <w:sz w:val="20"/>
          <w:szCs w:val="20"/>
          <w:lang w:val="id-ID"/>
        </w:rPr>
        <w:t>16</w:t>
      </w:r>
      <w:r w:rsidRPr="00274788">
        <w:rPr>
          <w:rFonts w:ascii="Century Gothic" w:hAnsi="Century Gothic" w:cstheme="minorHAnsi"/>
          <w:sz w:val="20"/>
          <w:szCs w:val="20"/>
        </w:rPr>
        <w:t>-20</w:t>
      </w:r>
      <w:r w:rsidRPr="00274788">
        <w:rPr>
          <w:rFonts w:ascii="Century Gothic" w:hAnsi="Century Gothic" w:cstheme="minorHAnsi"/>
          <w:sz w:val="20"/>
          <w:szCs w:val="20"/>
          <w:lang w:val="id-ID"/>
        </w:rPr>
        <w:t>21</w:t>
      </w:r>
      <w:r w:rsidR="00DB6955">
        <w:rPr>
          <w:rFonts w:ascii="Century Gothic" w:hAnsi="Century Gothic" w:cstheme="minorHAnsi"/>
          <w:sz w:val="20"/>
          <w:szCs w:val="20"/>
          <w:lang w:val="id-ID"/>
        </w:rPr>
        <w:t>,</w:t>
      </w:r>
      <w:r w:rsidRPr="00274788">
        <w:rPr>
          <w:rFonts w:ascii="Century Gothic" w:hAnsi="Century Gothic" w:cstheme="minorHAnsi"/>
          <w:sz w:val="20"/>
          <w:szCs w:val="20"/>
        </w:rPr>
        <w:t xml:space="preserve"> berdasarkan Peraturan Kepala </w:t>
      </w:r>
      <w:r w:rsidR="00272596">
        <w:rPr>
          <w:rFonts w:ascii="Century Gothic" w:hAnsi="Century Gothic" w:cstheme="minorHAnsi"/>
          <w:sz w:val="20"/>
          <w:szCs w:val="20"/>
          <w:lang w:val="pt-BR"/>
        </w:rPr>
        <w:t xml:space="preserve">Dinas Penanaman Modal dan Pelayanan Terpadu Satu Pintu Provinsi Sumatera </w:t>
      </w:r>
      <w:r w:rsidR="00272596" w:rsidRPr="00AF5BF4">
        <w:rPr>
          <w:rFonts w:ascii="Century Gothic" w:hAnsi="Century Gothic" w:cstheme="minorHAnsi"/>
          <w:sz w:val="20"/>
          <w:szCs w:val="20"/>
          <w:lang w:val="pt-BR"/>
        </w:rPr>
        <w:t>Barat</w:t>
      </w:r>
      <w:r w:rsidR="000F48C2">
        <w:rPr>
          <w:rFonts w:ascii="Century Gothic" w:hAnsi="Century Gothic" w:cstheme="minorHAnsi"/>
          <w:sz w:val="20"/>
          <w:szCs w:val="20"/>
          <w:lang w:val="id-ID"/>
        </w:rPr>
        <w:t xml:space="preserve"> </w:t>
      </w:r>
      <w:r w:rsidRPr="00AF5BF4">
        <w:rPr>
          <w:rFonts w:ascii="Century Gothic" w:hAnsi="Century Gothic" w:cstheme="minorHAnsi"/>
          <w:sz w:val="20"/>
          <w:szCs w:val="20"/>
        </w:rPr>
        <w:t>Nomor</w:t>
      </w:r>
      <w:r w:rsidR="00AF5BF4" w:rsidRPr="00AF5BF4">
        <w:rPr>
          <w:rFonts w:ascii="Century Gothic" w:hAnsi="Century Gothic" w:cstheme="minorHAnsi"/>
          <w:sz w:val="20"/>
          <w:szCs w:val="20"/>
        </w:rPr>
        <w:t xml:space="preserve"> </w:t>
      </w:r>
      <w:r w:rsidR="001818E7" w:rsidRPr="001818E7">
        <w:rPr>
          <w:rFonts w:ascii="Century Gothic" w:hAnsi="Century Gothic" w:cstheme="minorHAnsi"/>
          <w:sz w:val="20"/>
          <w:szCs w:val="20"/>
          <w:lang w:val="id-ID"/>
        </w:rPr>
        <w:t>065/21/D</w:t>
      </w:r>
      <w:r w:rsidR="009C4A03" w:rsidRPr="001818E7">
        <w:rPr>
          <w:rFonts w:ascii="Century Gothic" w:hAnsi="Century Gothic" w:cstheme="minorHAnsi"/>
          <w:sz w:val="20"/>
          <w:szCs w:val="20"/>
          <w:lang w:val="id-ID"/>
        </w:rPr>
        <w:t>PM</w:t>
      </w:r>
      <w:r w:rsidR="001818E7" w:rsidRPr="001818E7">
        <w:rPr>
          <w:rFonts w:ascii="Century Gothic" w:hAnsi="Century Gothic" w:cstheme="minorHAnsi"/>
          <w:sz w:val="20"/>
          <w:szCs w:val="20"/>
          <w:lang w:val="id-ID"/>
        </w:rPr>
        <w:t xml:space="preserve"> </w:t>
      </w:r>
      <w:r w:rsidR="009C4A03" w:rsidRPr="001818E7">
        <w:rPr>
          <w:rFonts w:ascii="Century Gothic" w:hAnsi="Century Gothic" w:cstheme="minorHAnsi"/>
          <w:sz w:val="20"/>
          <w:szCs w:val="20"/>
          <w:lang w:val="id-ID"/>
        </w:rPr>
        <w:t>&amp;</w:t>
      </w:r>
      <w:r w:rsidR="001818E7" w:rsidRPr="001818E7">
        <w:rPr>
          <w:rFonts w:ascii="Century Gothic" w:hAnsi="Century Gothic" w:cstheme="minorHAnsi"/>
          <w:sz w:val="20"/>
          <w:szCs w:val="20"/>
          <w:lang w:val="id-ID"/>
        </w:rPr>
        <w:t xml:space="preserve"> </w:t>
      </w:r>
      <w:r w:rsidR="009C4A03" w:rsidRPr="001818E7">
        <w:rPr>
          <w:rFonts w:ascii="Century Gothic" w:hAnsi="Century Gothic" w:cstheme="minorHAnsi"/>
          <w:sz w:val="20"/>
          <w:szCs w:val="20"/>
          <w:lang w:val="id-ID"/>
        </w:rPr>
        <w:t>PT</w:t>
      </w:r>
      <w:r w:rsidR="001818E7" w:rsidRPr="001818E7">
        <w:rPr>
          <w:rFonts w:ascii="Century Gothic" w:hAnsi="Century Gothic" w:cstheme="minorHAnsi"/>
          <w:sz w:val="20"/>
          <w:szCs w:val="20"/>
          <w:lang w:val="id-ID"/>
        </w:rPr>
        <w:t>SP</w:t>
      </w:r>
      <w:r w:rsidR="00DB6955">
        <w:rPr>
          <w:rFonts w:ascii="Century Gothic" w:hAnsi="Century Gothic" w:cstheme="minorHAnsi"/>
          <w:sz w:val="20"/>
          <w:szCs w:val="20"/>
          <w:lang w:val="id-ID"/>
        </w:rPr>
        <w:t>/</w:t>
      </w:r>
      <w:r w:rsidR="001818E7" w:rsidRPr="001818E7">
        <w:rPr>
          <w:rFonts w:ascii="Century Gothic" w:hAnsi="Century Gothic" w:cstheme="minorHAnsi"/>
          <w:sz w:val="20"/>
          <w:szCs w:val="20"/>
          <w:lang w:val="id-ID"/>
        </w:rPr>
        <w:t xml:space="preserve"> </w:t>
      </w:r>
      <w:r w:rsidR="009C4A03" w:rsidRPr="001818E7">
        <w:rPr>
          <w:rFonts w:ascii="Century Gothic" w:hAnsi="Century Gothic" w:cstheme="minorHAnsi"/>
          <w:sz w:val="20"/>
          <w:szCs w:val="20"/>
          <w:lang w:val="id-ID"/>
        </w:rPr>
        <w:t>-</w:t>
      </w:r>
      <w:r w:rsidR="001818E7" w:rsidRPr="001818E7">
        <w:rPr>
          <w:rFonts w:ascii="Century Gothic" w:hAnsi="Century Gothic" w:cstheme="minorHAnsi"/>
          <w:sz w:val="20"/>
          <w:szCs w:val="20"/>
          <w:lang w:val="id-ID"/>
        </w:rPr>
        <w:t xml:space="preserve"> 2018</w:t>
      </w:r>
      <w:r w:rsidR="00AF5BF4">
        <w:rPr>
          <w:rFonts w:ascii="Century Gothic" w:hAnsi="Century Gothic" w:cstheme="minorHAnsi"/>
          <w:color w:val="FF0000"/>
          <w:sz w:val="20"/>
          <w:szCs w:val="20"/>
        </w:rPr>
        <w:t xml:space="preserve"> </w:t>
      </w:r>
      <w:r w:rsidRPr="00274788">
        <w:rPr>
          <w:rFonts w:ascii="Century Gothic" w:hAnsi="Century Gothic" w:cstheme="minorHAnsi"/>
          <w:sz w:val="20"/>
          <w:szCs w:val="20"/>
        </w:rPr>
        <w:t xml:space="preserve">tentang  </w:t>
      </w:r>
      <w:r w:rsidR="001818E7">
        <w:rPr>
          <w:rFonts w:ascii="Century Gothic" w:hAnsi="Century Gothic" w:cstheme="minorHAnsi"/>
          <w:sz w:val="20"/>
          <w:szCs w:val="20"/>
          <w:lang w:val="id-ID"/>
        </w:rPr>
        <w:t xml:space="preserve">Perubahan </w:t>
      </w:r>
      <w:r w:rsidRPr="00274788">
        <w:rPr>
          <w:rFonts w:ascii="Century Gothic" w:hAnsi="Century Gothic" w:cstheme="minorHAnsi"/>
          <w:sz w:val="20"/>
          <w:szCs w:val="20"/>
        </w:rPr>
        <w:t xml:space="preserve">Rencana Strategis </w:t>
      </w:r>
      <w:r w:rsidR="00272596">
        <w:rPr>
          <w:rFonts w:ascii="Century Gothic" w:hAnsi="Century Gothic" w:cstheme="minorHAnsi"/>
          <w:sz w:val="20"/>
          <w:szCs w:val="20"/>
          <w:lang w:val="pt-BR"/>
        </w:rPr>
        <w:t xml:space="preserve">Dinas </w:t>
      </w:r>
      <w:r w:rsidR="00272596">
        <w:rPr>
          <w:rFonts w:ascii="Century Gothic" w:hAnsi="Century Gothic" w:cstheme="minorHAnsi"/>
          <w:sz w:val="20"/>
          <w:szCs w:val="20"/>
          <w:lang w:val="pt-BR"/>
        </w:rPr>
        <w:lastRenderedPageBreak/>
        <w:t>Penanaman Modal dan Pelayanan Terpadu Satu Pintu Provinsi Sumatera Barat</w:t>
      </w:r>
      <w:r w:rsidR="00AF5BF4">
        <w:rPr>
          <w:rFonts w:ascii="Century Gothic" w:hAnsi="Century Gothic" w:cstheme="minorHAnsi"/>
          <w:sz w:val="20"/>
          <w:szCs w:val="20"/>
          <w:lang w:val="pt-BR"/>
        </w:rPr>
        <w:t xml:space="preserve"> </w:t>
      </w:r>
      <w:r w:rsidR="00272596">
        <w:rPr>
          <w:rFonts w:ascii="Century Gothic" w:hAnsi="Century Gothic" w:cstheme="minorHAnsi"/>
          <w:sz w:val="20"/>
          <w:szCs w:val="20"/>
        </w:rPr>
        <w:t>t</w:t>
      </w:r>
      <w:r w:rsidRPr="00274788">
        <w:rPr>
          <w:rFonts w:ascii="Century Gothic" w:hAnsi="Century Gothic" w:cstheme="minorHAnsi"/>
          <w:sz w:val="20"/>
          <w:szCs w:val="20"/>
        </w:rPr>
        <w:t>ahun 20</w:t>
      </w:r>
      <w:r w:rsidRPr="00274788">
        <w:rPr>
          <w:rFonts w:ascii="Century Gothic" w:hAnsi="Century Gothic" w:cstheme="minorHAnsi"/>
          <w:sz w:val="20"/>
          <w:szCs w:val="20"/>
          <w:lang w:val="id-ID"/>
        </w:rPr>
        <w:t>16</w:t>
      </w:r>
      <w:r w:rsidRPr="00274788">
        <w:rPr>
          <w:rFonts w:ascii="Century Gothic" w:hAnsi="Century Gothic" w:cstheme="minorHAnsi"/>
          <w:sz w:val="20"/>
          <w:szCs w:val="20"/>
        </w:rPr>
        <w:t>-20</w:t>
      </w:r>
      <w:r w:rsidRPr="00274788">
        <w:rPr>
          <w:rFonts w:ascii="Century Gothic" w:hAnsi="Century Gothic" w:cstheme="minorHAnsi"/>
          <w:sz w:val="20"/>
          <w:szCs w:val="20"/>
          <w:lang w:val="id-ID"/>
        </w:rPr>
        <w:t>21</w:t>
      </w:r>
      <w:r w:rsidR="00592510">
        <w:rPr>
          <w:rFonts w:ascii="Century Gothic" w:hAnsi="Century Gothic" w:cstheme="minorHAnsi"/>
          <w:sz w:val="20"/>
          <w:szCs w:val="20"/>
        </w:rPr>
        <w:t xml:space="preserve"> </w:t>
      </w:r>
      <w:r w:rsidR="001818E7">
        <w:rPr>
          <w:rFonts w:ascii="Century Gothic" w:hAnsi="Century Gothic" w:cstheme="minorHAnsi"/>
          <w:sz w:val="20"/>
          <w:szCs w:val="20"/>
          <w:lang w:val="id-ID"/>
        </w:rPr>
        <w:t xml:space="preserve">yang </w:t>
      </w:r>
      <w:r w:rsidRPr="00274788">
        <w:rPr>
          <w:rFonts w:ascii="Century Gothic" w:hAnsi="Century Gothic" w:cstheme="minorHAnsi"/>
          <w:sz w:val="20"/>
          <w:szCs w:val="20"/>
        </w:rPr>
        <w:t xml:space="preserve">merupakan perencanaan jangka menengah </w:t>
      </w:r>
      <w:r w:rsidR="00272596">
        <w:rPr>
          <w:rFonts w:ascii="Century Gothic" w:hAnsi="Century Gothic" w:cstheme="minorHAnsi"/>
          <w:sz w:val="20"/>
          <w:szCs w:val="20"/>
          <w:lang w:val="pt-BR"/>
        </w:rPr>
        <w:t>Dinas Penanaman Modal dan Pelayanan Terpadu Satu Pintu Provinsi Sumatera Barat</w:t>
      </w:r>
      <w:r w:rsidR="00AF5BF4">
        <w:rPr>
          <w:rFonts w:ascii="Century Gothic" w:hAnsi="Century Gothic" w:cstheme="minorHAnsi"/>
          <w:sz w:val="20"/>
          <w:szCs w:val="20"/>
          <w:lang w:val="pt-BR"/>
        </w:rPr>
        <w:t xml:space="preserve"> </w:t>
      </w:r>
      <w:r w:rsidRPr="00274788">
        <w:rPr>
          <w:rFonts w:ascii="Century Gothic" w:hAnsi="Century Gothic" w:cstheme="minorHAnsi"/>
          <w:sz w:val="20"/>
          <w:szCs w:val="20"/>
        </w:rPr>
        <w:t xml:space="preserve">yang berisi tentang gambaran sasaran atau kondisi hasil yang akan dicapai dalam kurun waktu lima tahun oleh </w:t>
      </w:r>
      <w:r w:rsidR="00272596">
        <w:rPr>
          <w:rFonts w:ascii="Century Gothic" w:hAnsi="Century Gothic" w:cstheme="minorHAnsi"/>
          <w:sz w:val="20"/>
          <w:szCs w:val="20"/>
          <w:lang w:val="pt-BR"/>
        </w:rPr>
        <w:t>Dinas Penanaman Modal dan Pelayanan Terpadu Satu Pintu Provinsi Sumatera Barat</w:t>
      </w:r>
      <w:r w:rsidR="00AF5BF4">
        <w:rPr>
          <w:rFonts w:ascii="Century Gothic" w:hAnsi="Century Gothic" w:cstheme="minorHAnsi"/>
          <w:sz w:val="20"/>
          <w:szCs w:val="20"/>
          <w:lang w:val="pt-BR"/>
        </w:rPr>
        <w:t xml:space="preserve"> </w:t>
      </w:r>
      <w:r w:rsidRPr="00274788">
        <w:rPr>
          <w:rFonts w:ascii="Century Gothic" w:hAnsi="Century Gothic" w:cstheme="minorHAnsi"/>
          <w:sz w:val="20"/>
          <w:szCs w:val="20"/>
        </w:rPr>
        <w:t xml:space="preserve">beserta strategi yang akan dilakukan untuk mencapai sasaran sesuai dengan tugas, fungsi dan peran yang diamanahkan. </w:t>
      </w:r>
      <w:r w:rsidRPr="00274788">
        <w:rPr>
          <w:rFonts w:ascii="Century Gothic" w:hAnsi="Century Gothic" w:cstheme="minorHAnsi"/>
          <w:bCs/>
          <w:sz w:val="20"/>
          <w:szCs w:val="20"/>
        </w:rPr>
        <w:t xml:space="preserve">Secara ringkas substansi </w:t>
      </w:r>
      <w:r w:rsidR="00DB6955">
        <w:rPr>
          <w:rFonts w:ascii="Century Gothic" w:hAnsi="Century Gothic" w:cstheme="minorHAnsi"/>
          <w:bCs/>
          <w:sz w:val="20"/>
          <w:szCs w:val="20"/>
          <w:lang w:val="id-ID"/>
        </w:rPr>
        <w:t>Rencana Strategis (</w:t>
      </w:r>
      <w:r w:rsidRPr="00274788">
        <w:rPr>
          <w:rFonts w:ascii="Century Gothic" w:hAnsi="Century Gothic" w:cstheme="minorHAnsi"/>
          <w:bCs/>
          <w:sz w:val="20"/>
          <w:szCs w:val="20"/>
        </w:rPr>
        <w:t>Renstra</w:t>
      </w:r>
      <w:r w:rsidR="00DB6955">
        <w:rPr>
          <w:rFonts w:ascii="Century Gothic" w:hAnsi="Century Gothic" w:cstheme="minorHAnsi"/>
          <w:bCs/>
          <w:sz w:val="20"/>
          <w:szCs w:val="20"/>
          <w:lang w:val="id-ID"/>
        </w:rPr>
        <w:t>)</w:t>
      </w:r>
      <w:r w:rsidRPr="00274788">
        <w:rPr>
          <w:rFonts w:ascii="Century Gothic" w:hAnsi="Century Gothic" w:cstheme="minorHAnsi"/>
          <w:bCs/>
          <w:sz w:val="20"/>
          <w:szCs w:val="20"/>
        </w:rPr>
        <w:t xml:space="preserve"> </w:t>
      </w:r>
      <w:r w:rsidR="00272596">
        <w:rPr>
          <w:rFonts w:ascii="Century Gothic" w:hAnsi="Century Gothic" w:cstheme="minorHAnsi"/>
          <w:sz w:val="20"/>
          <w:szCs w:val="20"/>
          <w:lang w:val="pt-BR"/>
        </w:rPr>
        <w:t>Dinas Penanaman Modal dan Pelayanan Terpadu Satu Pintu Provinsi Sumatera Barat</w:t>
      </w:r>
      <w:r w:rsidR="00592510">
        <w:rPr>
          <w:rFonts w:ascii="Century Gothic" w:hAnsi="Century Gothic" w:cstheme="minorHAnsi"/>
          <w:sz w:val="20"/>
          <w:szCs w:val="20"/>
          <w:lang w:val="pt-BR"/>
        </w:rPr>
        <w:t xml:space="preserve"> </w:t>
      </w:r>
      <w:r w:rsidRPr="00274788">
        <w:rPr>
          <w:rFonts w:ascii="Century Gothic" w:hAnsi="Century Gothic" w:cstheme="minorHAnsi"/>
          <w:bCs/>
          <w:sz w:val="20"/>
          <w:szCs w:val="20"/>
        </w:rPr>
        <w:t>dapat diilustrasikan sebagai berikut:</w:t>
      </w:r>
    </w:p>
    <w:p w:rsidR="006A330F" w:rsidRPr="007D290C" w:rsidRDefault="006A330F" w:rsidP="00513FC6">
      <w:pPr>
        <w:pStyle w:val="BodyTextIndent"/>
        <w:numPr>
          <w:ilvl w:val="0"/>
          <w:numId w:val="13"/>
        </w:numPr>
        <w:ind w:left="426" w:hanging="426"/>
        <w:rPr>
          <w:rFonts w:ascii="Century Gothic" w:eastAsia="Microsoft YaHei UI" w:hAnsi="Century Gothic" w:cstheme="minorHAnsi"/>
          <w:b/>
          <w:bCs/>
          <w:sz w:val="20"/>
          <w:szCs w:val="20"/>
          <w:lang w:val="id-ID"/>
        </w:rPr>
      </w:pPr>
      <w:r w:rsidRPr="007D290C">
        <w:rPr>
          <w:rFonts w:ascii="Century Gothic" w:eastAsia="Microsoft YaHei UI" w:hAnsi="Century Gothic" w:cstheme="minorHAnsi"/>
          <w:b/>
          <w:bCs/>
          <w:sz w:val="20"/>
          <w:szCs w:val="20"/>
          <w:lang w:val="id-ID"/>
        </w:rPr>
        <w:t>Visi</w:t>
      </w:r>
    </w:p>
    <w:p w:rsidR="007D290C" w:rsidRDefault="006A330F" w:rsidP="007D290C">
      <w:pPr>
        <w:pStyle w:val="BodyTextIndent"/>
        <w:ind w:left="426" w:firstLine="0"/>
        <w:jc w:val="center"/>
        <w:rPr>
          <w:rFonts w:ascii="Century Gothic" w:eastAsia="Microsoft YaHei UI" w:hAnsi="Century Gothic" w:cstheme="minorHAnsi"/>
          <w:b/>
          <w:sz w:val="20"/>
          <w:szCs w:val="20"/>
          <w:lang w:val="id-ID"/>
        </w:rPr>
      </w:pPr>
      <w:r w:rsidRPr="007D290C">
        <w:rPr>
          <w:rFonts w:ascii="Century Gothic" w:eastAsia="Microsoft YaHei UI" w:hAnsi="Century Gothic" w:cstheme="minorHAnsi"/>
          <w:b/>
          <w:sz w:val="20"/>
          <w:szCs w:val="20"/>
        </w:rPr>
        <w:t>“M</w:t>
      </w:r>
      <w:r w:rsidRPr="007D290C">
        <w:rPr>
          <w:rFonts w:ascii="Century Gothic" w:eastAsia="Microsoft YaHei UI" w:hAnsi="Century Gothic" w:cstheme="minorHAnsi"/>
          <w:b/>
          <w:sz w:val="20"/>
          <w:szCs w:val="20"/>
          <w:lang w:val="id-ID"/>
        </w:rPr>
        <w:t xml:space="preserve">enjadikan Sumatera Barat sebagaiDaerah Tujuan Investasi </w:t>
      </w:r>
    </w:p>
    <w:p w:rsidR="006A330F" w:rsidRPr="007D290C" w:rsidRDefault="006A330F" w:rsidP="007D290C">
      <w:pPr>
        <w:pStyle w:val="BodyTextIndent"/>
        <w:ind w:left="426" w:firstLine="0"/>
        <w:jc w:val="center"/>
        <w:rPr>
          <w:rFonts w:ascii="Century Gothic" w:eastAsia="Microsoft YaHei UI" w:hAnsi="Century Gothic" w:cstheme="minorHAnsi"/>
          <w:b/>
          <w:sz w:val="20"/>
          <w:szCs w:val="20"/>
        </w:rPr>
      </w:pPr>
      <w:r w:rsidRPr="007D290C">
        <w:rPr>
          <w:rFonts w:ascii="Century Gothic" w:eastAsia="Microsoft YaHei UI" w:hAnsi="Century Gothic" w:cstheme="minorHAnsi"/>
          <w:b/>
          <w:sz w:val="20"/>
          <w:szCs w:val="20"/>
          <w:lang w:val="id-ID"/>
        </w:rPr>
        <w:t>yang  Menarik, Unggul dan Berdayasaing</w:t>
      </w:r>
      <w:r w:rsidRPr="007D290C">
        <w:rPr>
          <w:rFonts w:ascii="Century Gothic" w:eastAsia="Microsoft YaHei UI" w:hAnsi="Century Gothic" w:cstheme="minorHAnsi"/>
          <w:b/>
          <w:sz w:val="20"/>
          <w:szCs w:val="20"/>
        </w:rPr>
        <w:t>”.</w:t>
      </w:r>
    </w:p>
    <w:p w:rsidR="006A330F" w:rsidRPr="007D290C" w:rsidRDefault="006A330F" w:rsidP="00513FC6">
      <w:pPr>
        <w:pStyle w:val="BodyTextIndent"/>
        <w:numPr>
          <w:ilvl w:val="0"/>
          <w:numId w:val="13"/>
        </w:numPr>
        <w:ind w:left="426" w:hanging="426"/>
        <w:rPr>
          <w:rFonts w:ascii="Century Gothic" w:eastAsia="Microsoft YaHei UI" w:hAnsi="Century Gothic" w:cstheme="minorHAnsi"/>
          <w:b/>
          <w:bCs/>
          <w:sz w:val="20"/>
          <w:szCs w:val="20"/>
          <w:lang w:val="id-ID"/>
        </w:rPr>
      </w:pPr>
      <w:r w:rsidRPr="007D290C">
        <w:rPr>
          <w:rFonts w:ascii="Century Gothic" w:eastAsia="Microsoft YaHei UI" w:hAnsi="Century Gothic" w:cstheme="minorHAnsi"/>
          <w:b/>
          <w:bCs/>
          <w:sz w:val="20"/>
          <w:szCs w:val="20"/>
          <w:lang w:val="id-ID"/>
        </w:rPr>
        <w:t>Misi</w:t>
      </w:r>
    </w:p>
    <w:p w:rsidR="006A330F" w:rsidRPr="007D290C" w:rsidRDefault="006A330F" w:rsidP="008C6BB7">
      <w:pPr>
        <w:pStyle w:val="BodyTextIndent"/>
        <w:tabs>
          <w:tab w:val="center" w:pos="567"/>
        </w:tabs>
        <w:ind w:left="851" w:hanging="425"/>
        <w:rPr>
          <w:rFonts w:ascii="Century Gothic" w:eastAsia="Microsoft YaHei UI" w:hAnsi="Century Gothic" w:cstheme="minorHAnsi"/>
          <w:sz w:val="20"/>
          <w:szCs w:val="20"/>
        </w:rPr>
      </w:pPr>
      <w:r w:rsidRPr="007D290C">
        <w:rPr>
          <w:rFonts w:ascii="Century Gothic" w:eastAsia="Microsoft YaHei UI" w:hAnsi="Century Gothic" w:cstheme="minorHAnsi"/>
          <w:sz w:val="20"/>
          <w:szCs w:val="20"/>
        </w:rPr>
        <w:t>a.</w:t>
      </w:r>
      <w:r w:rsidRPr="007D290C">
        <w:rPr>
          <w:rFonts w:ascii="Century Gothic" w:eastAsia="Microsoft YaHei UI" w:hAnsi="Century Gothic" w:cstheme="minorHAnsi"/>
          <w:sz w:val="20"/>
          <w:szCs w:val="20"/>
        </w:rPr>
        <w:tab/>
      </w:r>
      <w:r w:rsidRPr="007D290C">
        <w:rPr>
          <w:rFonts w:ascii="Century Gothic" w:eastAsia="Microsoft YaHei UI" w:hAnsi="Century Gothic" w:cstheme="minorHAnsi"/>
          <w:sz w:val="20"/>
          <w:szCs w:val="20"/>
          <w:lang w:val="id-ID"/>
        </w:rPr>
        <w:t>Mendukung terwujudnya peningkatan daya tarik investasi di Sumatera Barat; dan</w:t>
      </w:r>
    </w:p>
    <w:p w:rsidR="006A330F" w:rsidRPr="007D290C" w:rsidRDefault="006A330F" w:rsidP="008C6BB7">
      <w:pPr>
        <w:pStyle w:val="BodyTextIndent"/>
        <w:ind w:left="851" w:hanging="425"/>
        <w:rPr>
          <w:rFonts w:ascii="Century Gothic" w:eastAsia="Microsoft YaHei UI" w:hAnsi="Century Gothic" w:cstheme="minorHAnsi"/>
          <w:sz w:val="20"/>
          <w:szCs w:val="20"/>
        </w:rPr>
      </w:pPr>
      <w:r w:rsidRPr="007D290C">
        <w:rPr>
          <w:rFonts w:ascii="Century Gothic" w:eastAsia="Microsoft YaHei UI" w:hAnsi="Century Gothic" w:cstheme="minorHAnsi"/>
          <w:sz w:val="20"/>
          <w:szCs w:val="20"/>
        </w:rPr>
        <w:t>b.</w:t>
      </w:r>
      <w:r w:rsidRPr="007D290C">
        <w:rPr>
          <w:rFonts w:ascii="Century Gothic" w:eastAsia="Microsoft YaHei UI" w:hAnsi="Century Gothic" w:cstheme="minorHAnsi"/>
          <w:sz w:val="20"/>
          <w:szCs w:val="20"/>
        </w:rPr>
        <w:tab/>
      </w:r>
      <w:r w:rsidRPr="007D290C">
        <w:rPr>
          <w:rFonts w:ascii="Century Gothic" w:eastAsia="Microsoft YaHei UI" w:hAnsi="Century Gothic" w:cstheme="minorHAnsi"/>
          <w:sz w:val="20"/>
          <w:szCs w:val="20"/>
          <w:lang w:val="id-ID"/>
        </w:rPr>
        <w:t xml:space="preserve">Meningkatkan pelayanan investasi yang berkualitas. </w:t>
      </w:r>
    </w:p>
    <w:p w:rsidR="00B043C1" w:rsidRPr="007D290C" w:rsidRDefault="00B043C1" w:rsidP="00513FC6">
      <w:pPr>
        <w:pStyle w:val="ListParagraph"/>
        <w:numPr>
          <w:ilvl w:val="0"/>
          <w:numId w:val="14"/>
        </w:numPr>
        <w:spacing w:line="360" w:lineRule="auto"/>
        <w:ind w:left="426" w:hanging="426"/>
        <w:jc w:val="both"/>
        <w:rPr>
          <w:rFonts w:ascii="Century Gothic" w:hAnsi="Century Gothic" w:cstheme="minorHAnsi"/>
          <w:b/>
          <w:sz w:val="20"/>
          <w:szCs w:val="20"/>
          <w:lang w:val="id-ID"/>
        </w:rPr>
      </w:pPr>
      <w:r w:rsidRPr="007D290C">
        <w:rPr>
          <w:rFonts w:ascii="Century Gothic" w:hAnsi="Century Gothic" w:cstheme="minorHAnsi"/>
          <w:b/>
          <w:sz w:val="20"/>
          <w:szCs w:val="20"/>
          <w:lang w:val="id-ID"/>
        </w:rPr>
        <w:t>Tujuan</w:t>
      </w:r>
    </w:p>
    <w:p w:rsidR="00B043C1" w:rsidRPr="007D290C" w:rsidRDefault="003B2C5E" w:rsidP="00513FC6">
      <w:pPr>
        <w:pStyle w:val="Title"/>
        <w:numPr>
          <w:ilvl w:val="0"/>
          <w:numId w:val="15"/>
        </w:numPr>
        <w:tabs>
          <w:tab w:val="clear" w:pos="1080"/>
          <w:tab w:val="num" w:pos="851"/>
        </w:tabs>
        <w:spacing w:line="360" w:lineRule="auto"/>
        <w:ind w:left="851" w:hanging="425"/>
        <w:jc w:val="both"/>
        <w:rPr>
          <w:rFonts w:ascii="Century Gothic" w:eastAsia="Microsoft YaHei UI" w:hAnsi="Century Gothic" w:cstheme="minorHAnsi"/>
          <w:b w:val="0"/>
          <w:sz w:val="20"/>
          <w:szCs w:val="20"/>
          <w:lang w:val="id-ID"/>
        </w:rPr>
      </w:pPr>
      <w:r>
        <w:rPr>
          <w:rFonts w:ascii="Century Gothic" w:eastAsia="Microsoft YaHei UI" w:hAnsi="Century Gothic" w:cstheme="minorHAnsi"/>
          <w:b w:val="0"/>
          <w:sz w:val="20"/>
          <w:szCs w:val="20"/>
          <w:lang w:val="id-ID"/>
        </w:rPr>
        <w:t>Meningkatnya Pertumbuhan Investasi</w:t>
      </w:r>
      <w:r w:rsidR="00B043C1" w:rsidRPr="007D290C">
        <w:rPr>
          <w:rFonts w:ascii="Century Gothic" w:eastAsia="Microsoft YaHei UI" w:hAnsi="Century Gothic" w:cstheme="minorHAnsi"/>
          <w:b w:val="0"/>
          <w:sz w:val="20"/>
          <w:szCs w:val="20"/>
          <w:lang w:val="id-ID"/>
        </w:rPr>
        <w:t>;</w:t>
      </w:r>
      <w:r w:rsidR="00651F48" w:rsidRPr="007D290C">
        <w:rPr>
          <w:rFonts w:ascii="Century Gothic" w:eastAsia="Microsoft YaHei UI" w:hAnsi="Century Gothic" w:cstheme="minorHAnsi"/>
          <w:b w:val="0"/>
          <w:sz w:val="20"/>
          <w:szCs w:val="20"/>
          <w:lang w:val="id-ID"/>
        </w:rPr>
        <w:t xml:space="preserve"> dan</w:t>
      </w:r>
    </w:p>
    <w:p w:rsidR="00B043C1" w:rsidRDefault="003B2C5E" w:rsidP="00513FC6">
      <w:pPr>
        <w:pStyle w:val="Title"/>
        <w:numPr>
          <w:ilvl w:val="0"/>
          <w:numId w:val="15"/>
        </w:numPr>
        <w:tabs>
          <w:tab w:val="clear" w:pos="1080"/>
          <w:tab w:val="num" w:pos="851"/>
        </w:tabs>
        <w:spacing w:line="360" w:lineRule="auto"/>
        <w:ind w:left="851" w:hanging="425"/>
        <w:jc w:val="both"/>
        <w:rPr>
          <w:rFonts w:ascii="Century Gothic" w:eastAsia="Microsoft YaHei UI" w:hAnsi="Century Gothic" w:cstheme="minorHAnsi"/>
          <w:b w:val="0"/>
          <w:sz w:val="20"/>
          <w:szCs w:val="20"/>
          <w:lang w:val="id-ID"/>
        </w:rPr>
      </w:pPr>
      <w:r>
        <w:rPr>
          <w:rFonts w:ascii="Century Gothic" w:eastAsia="Microsoft YaHei UI" w:hAnsi="Century Gothic" w:cstheme="minorHAnsi"/>
          <w:b w:val="0"/>
          <w:sz w:val="20"/>
          <w:szCs w:val="20"/>
          <w:lang w:val="id-ID"/>
        </w:rPr>
        <w:t>Meningkatnya Kinerja Organisasi</w:t>
      </w:r>
      <w:r w:rsidR="00651F48" w:rsidRPr="007D290C">
        <w:rPr>
          <w:rFonts w:ascii="Century Gothic" w:eastAsia="Microsoft YaHei UI" w:hAnsi="Century Gothic" w:cstheme="minorHAnsi"/>
          <w:b w:val="0"/>
          <w:sz w:val="20"/>
          <w:szCs w:val="20"/>
          <w:lang w:val="id-ID"/>
        </w:rPr>
        <w:t xml:space="preserve">. </w:t>
      </w:r>
    </w:p>
    <w:p w:rsidR="00DB6955" w:rsidRPr="007D290C" w:rsidRDefault="00DB6955" w:rsidP="00DB6955">
      <w:pPr>
        <w:pStyle w:val="Title"/>
        <w:tabs>
          <w:tab w:val="clear" w:pos="1080"/>
        </w:tabs>
        <w:spacing w:line="360" w:lineRule="auto"/>
        <w:ind w:left="851" w:firstLine="0"/>
        <w:jc w:val="both"/>
        <w:rPr>
          <w:rFonts w:ascii="Century Gothic" w:eastAsia="Microsoft YaHei UI" w:hAnsi="Century Gothic" w:cstheme="minorHAnsi"/>
          <w:b w:val="0"/>
          <w:sz w:val="20"/>
          <w:szCs w:val="20"/>
          <w:lang w:val="id-ID"/>
        </w:rPr>
      </w:pPr>
    </w:p>
    <w:p w:rsidR="00B043C1" w:rsidRPr="001C41BC" w:rsidRDefault="00290281" w:rsidP="001C41BC">
      <w:pPr>
        <w:pStyle w:val="ListParagraph"/>
        <w:numPr>
          <w:ilvl w:val="1"/>
          <w:numId w:val="15"/>
        </w:numPr>
        <w:spacing w:line="360" w:lineRule="auto"/>
        <w:rPr>
          <w:rFonts w:ascii="Mistral" w:hAnsi="Mistral" w:cstheme="minorHAnsi"/>
          <w:b/>
          <w:sz w:val="28"/>
          <w:szCs w:val="28"/>
          <w:lang w:val="id-ID"/>
        </w:rPr>
      </w:pPr>
      <w:r>
        <w:rPr>
          <w:rFonts w:ascii="Mistral" w:hAnsi="Mistral" w:cstheme="minorHAnsi"/>
          <w:b/>
          <w:sz w:val="28"/>
          <w:szCs w:val="28"/>
          <w:lang w:val="id-ID"/>
        </w:rPr>
        <w:t xml:space="preserve">TUJUAN, </w:t>
      </w:r>
      <w:r w:rsidR="00B043C1" w:rsidRPr="001C41BC">
        <w:rPr>
          <w:rFonts w:ascii="Mistral" w:hAnsi="Mistral" w:cstheme="minorHAnsi"/>
          <w:b/>
          <w:sz w:val="28"/>
          <w:szCs w:val="28"/>
        </w:rPr>
        <w:t>S</w:t>
      </w:r>
      <w:r w:rsidR="00DB6955" w:rsidRPr="001C41BC">
        <w:rPr>
          <w:rFonts w:ascii="Mistral" w:hAnsi="Mistral" w:cstheme="minorHAnsi"/>
          <w:b/>
          <w:sz w:val="28"/>
          <w:szCs w:val="28"/>
          <w:lang w:val="id-ID"/>
        </w:rPr>
        <w:t xml:space="preserve">ASARAN, INDIKATOR KINERJA UTAMA (IKU) DAN TARGET. </w:t>
      </w:r>
    </w:p>
    <w:p w:rsidR="00C34F3F" w:rsidRDefault="00B043C1" w:rsidP="00410A8B">
      <w:pPr>
        <w:spacing w:before="120" w:after="120" w:line="360" w:lineRule="auto"/>
        <w:ind w:firstLine="425"/>
        <w:jc w:val="both"/>
        <w:rPr>
          <w:rFonts w:ascii="Century Gothic" w:hAnsi="Century Gothic"/>
          <w:sz w:val="20"/>
          <w:szCs w:val="20"/>
          <w:lang w:val="id-ID"/>
        </w:rPr>
      </w:pPr>
      <w:r w:rsidRPr="00274788">
        <w:rPr>
          <w:rFonts w:ascii="Century Gothic" w:hAnsi="Century Gothic"/>
          <w:sz w:val="20"/>
          <w:szCs w:val="20"/>
        </w:rPr>
        <w:t xml:space="preserve">Berdasarkan atas tujuan, selanjutnya </w:t>
      </w:r>
      <w:r w:rsidR="00272596">
        <w:rPr>
          <w:rFonts w:ascii="Century Gothic" w:hAnsi="Century Gothic" w:cstheme="minorHAnsi"/>
          <w:sz w:val="20"/>
          <w:szCs w:val="20"/>
          <w:lang w:val="pt-BR"/>
        </w:rPr>
        <w:t>Dinas Penanaman Modal dan Pelayanan Terpadu Satu Pintu Provinsi Sumatera Barat</w:t>
      </w:r>
      <w:r w:rsidR="00592510">
        <w:rPr>
          <w:rFonts w:ascii="Century Gothic" w:hAnsi="Century Gothic" w:cstheme="minorHAnsi"/>
          <w:sz w:val="20"/>
          <w:szCs w:val="20"/>
          <w:lang w:val="pt-BR"/>
        </w:rPr>
        <w:t xml:space="preserve"> </w:t>
      </w:r>
      <w:r w:rsidRPr="00274788">
        <w:rPr>
          <w:rFonts w:ascii="Century Gothic" w:hAnsi="Century Gothic"/>
          <w:sz w:val="20"/>
          <w:szCs w:val="20"/>
        </w:rPr>
        <w:t xml:space="preserve">menjabarkan dalam sasaran-sasaran strategis yang </w:t>
      </w:r>
      <w:proofErr w:type="gramStart"/>
      <w:r w:rsidRPr="00274788">
        <w:rPr>
          <w:rFonts w:ascii="Century Gothic" w:hAnsi="Century Gothic"/>
          <w:sz w:val="20"/>
          <w:szCs w:val="20"/>
        </w:rPr>
        <w:t>akan</w:t>
      </w:r>
      <w:proofErr w:type="gramEnd"/>
      <w:r w:rsidRPr="00274788">
        <w:rPr>
          <w:rFonts w:ascii="Century Gothic" w:hAnsi="Century Gothic"/>
          <w:sz w:val="20"/>
          <w:szCs w:val="20"/>
        </w:rPr>
        <w:t xml:space="preserve"> dicapai secara tahunan selama periode Renstra. </w:t>
      </w:r>
      <w:proofErr w:type="gramStart"/>
      <w:r w:rsidRPr="00274788">
        <w:rPr>
          <w:rFonts w:ascii="Century Gothic" w:hAnsi="Century Gothic"/>
          <w:sz w:val="20"/>
          <w:szCs w:val="20"/>
        </w:rPr>
        <w:t>Sasaran strategis dan indikator kinerja sebagai alat ukur keberhasilan sasaran strategis selama tahun 20</w:t>
      </w:r>
      <w:r w:rsidR="00651F48" w:rsidRPr="00274788">
        <w:rPr>
          <w:rFonts w:ascii="Century Gothic" w:hAnsi="Century Gothic"/>
          <w:sz w:val="20"/>
          <w:szCs w:val="20"/>
          <w:lang w:val="id-ID"/>
        </w:rPr>
        <w:t>16</w:t>
      </w:r>
      <w:r w:rsidRPr="00274788">
        <w:rPr>
          <w:rFonts w:ascii="Century Gothic" w:hAnsi="Century Gothic"/>
          <w:sz w:val="20"/>
          <w:szCs w:val="20"/>
        </w:rPr>
        <w:t>-20</w:t>
      </w:r>
      <w:r w:rsidR="00651F48" w:rsidRPr="00274788">
        <w:rPr>
          <w:rFonts w:ascii="Century Gothic" w:hAnsi="Century Gothic"/>
          <w:sz w:val="20"/>
          <w:szCs w:val="20"/>
          <w:lang w:val="id-ID"/>
        </w:rPr>
        <w:t>21</w:t>
      </w:r>
      <w:r w:rsidRPr="00274788">
        <w:rPr>
          <w:rFonts w:ascii="Century Gothic" w:hAnsi="Century Gothic"/>
          <w:sz w:val="20"/>
          <w:szCs w:val="20"/>
        </w:rPr>
        <w:t>.</w:t>
      </w:r>
      <w:proofErr w:type="gramEnd"/>
      <w:r w:rsidRPr="00274788">
        <w:rPr>
          <w:rFonts w:ascii="Century Gothic" w:hAnsi="Century Gothic"/>
          <w:sz w:val="20"/>
          <w:szCs w:val="20"/>
        </w:rPr>
        <w:t xml:space="preserve"> Disamping itu, </w:t>
      </w:r>
      <w:r w:rsidR="00272596">
        <w:rPr>
          <w:rFonts w:ascii="Century Gothic" w:hAnsi="Century Gothic" w:cstheme="minorHAnsi"/>
          <w:sz w:val="20"/>
          <w:szCs w:val="20"/>
          <w:lang w:val="pt-BR"/>
        </w:rPr>
        <w:t>Dinas Penanaman Modal dan Pelayanan Terpadu Satu Pintu Provinsi Sumatera Barat</w:t>
      </w:r>
      <w:r w:rsidR="00592510">
        <w:rPr>
          <w:rFonts w:ascii="Century Gothic" w:hAnsi="Century Gothic" w:cstheme="minorHAnsi"/>
          <w:sz w:val="20"/>
          <w:szCs w:val="20"/>
          <w:lang w:val="pt-BR"/>
        </w:rPr>
        <w:t xml:space="preserve"> </w:t>
      </w:r>
      <w:r w:rsidRPr="00274788">
        <w:rPr>
          <w:rFonts w:ascii="Century Gothic" w:hAnsi="Century Gothic"/>
          <w:sz w:val="20"/>
          <w:szCs w:val="20"/>
        </w:rPr>
        <w:t xml:space="preserve">juga telah menetapkan Indikator Kinerja Utama (IKU) secara berjenjang, sebagai ukuran keberhasilan organisasi dalam mencapai sasaran strategis organisasi. </w:t>
      </w:r>
      <w:proofErr w:type="gramStart"/>
      <w:r w:rsidRPr="00274788">
        <w:rPr>
          <w:rFonts w:ascii="Century Gothic" w:hAnsi="Century Gothic"/>
          <w:sz w:val="20"/>
          <w:szCs w:val="20"/>
        </w:rPr>
        <w:t xml:space="preserve">Penetapan IKU telah mengacu pada Renstra </w:t>
      </w:r>
      <w:r w:rsidR="00272596">
        <w:rPr>
          <w:rFonts w:ascii="Century Gothic" w:hAnsi="Century Gothic" w:cstheme="minorHAnsi"/>
          <w:sz w:val="20"/>
          <w:szCs w:val="20"/>
          <w:lang w:val="pt-BR"/>
        </w:rPr>
        <w:t>Dinas Penanaman Modal dan Pelayanan Terpadu Satu Pintu Provinsi Sumatera Barat</w:t>
      </w:r>
      <w:r w:rsidR="00E83E33">
        <w:rPr>
          <w:rFonts w:ascii="Century Gothic" w:hAnsi="Century Gothic" w:cstheme="minorHAnsi"/>
          <w:sz w:val="20"/>
          <w:szCs w:val="20"/>
          <w:lang w:val="pt-BR"/>
        </w:rPr>
        <w:t xml:space="preserve"> </w:t>
      </w:r>
      <w:r w:rsidRPr="00274788">
        <w:rPr>
          <w:rFonts w:ascii="Century Gothic" w:hAnsi="Century Gothic"/>
          <w:sz w:val="20"/>
          <w:szCs w:val="20"/>
        </w:rPr>
        <w:t xml:space="preserve">serta RPJMD tahun </w:t>
      </w:r>
      <w:r w:rsidR="00651F48" w:rsidRPr="00274788">
        <w:rPr>
          <w:rFonts w:ascii="Century Gothic" w:hAnsi="Century Gothic"/>
          <w:sz w:val="20"/>
          <w:szCs w:val="20"/>
        </w:rPr>
        <w:t>20</w:t>
      </w:r>
      <w:r w:rsidR="00651F48" w:rsidRPr="00274788">
        <w:rPr>
          <w:rFonts w:ascii="Century Gothic" w:hAnsi="Century Gothic"/>
          <w:sz w:val="20"/>
          <w:szCs w:val="20"/>
          <w:lang w:val="id-ID"/>
        </w:rPr>
        <w:t>16</w:t>
      </w:r>
      <w:r w:rsidR="00651F48" w:rsidRPr="00274788">
        <w:rPr>
          <w:rFonts w:ascii="Century Gothic" w:hAnsi="Century Gothic"/>
          <w:sz w:val="20"/>
          <w:szCs w:val="20"/>
        </w:rPr>
        <w:t>-20</w:t>
      </w:r>
      <w:r w:rsidR="00651F48" w:rsidRPr="00274788">
        <w:rPr>
          <w:rFonts w:ascii="Century Gothic" w:hAnsi="Century Gothic"/>
          <w:sz w:val="20"/>
          <w:szCs w:val="20"/>
          <w:lang w:val="id-ID"/>
        </w:rPr>
        <w:t>21</w:t>
      </w:r>
      <w:r w:rsidRPr="00274788">
        <w:rPr>
          <w:rFonts w:ascii="Century Gothic" w:hAnsi="Century Gothic"/>
          <w:sz w:val="20"/>
          <w:szCs w:val="20"/>
        </w:rPr>
        <w:t>.</w:t>
      </w:r>
      <w:proofErr w:type="gramEnd"/>
      <w:r w:rsidRPr="00274788">
        <w:rPr>
          <w:rFonts w:ascii="Century Gothic" w:hAnsi="Century Gothic"/>
          <w:sz w:val="20"/>
          <w:szCs w:val="20"/>
        </w:rPr>
        <w:t xml:space="preserve"> Indikator kinerja utama ditetapkan dengan memilih indikator-indikator kinerja yang ada dalam Renstra </w:t>
      </w:r>
      <w:r w:rsidR="00272596">
        <w:rPr>
          <w:rFonts w:ascii="Century Gothic" w:hAnsi="Century Gothic" w:cstheme="minorHAnsi"/>
          <w:sz w:val="20"/>
          <w:szCs w:val="20"/>
          <w:lang w:val="pt-BR"/>
        </w:rPr>
        <w:t>Dinas Penanaman Modal dan Pelayanan Terpadu Satu Pintu Provinsi Sumatera Barat</w:t>
      </w:r>
      <w:r w:rsidR="00E83E33">
        <w:rPr>
          <w:rFonts w:ascii="Century Gothic" w:hAnsi="Century Gothic" w:cstheme="minorHAnsi"/>
          <w:sz w:val="20"/>
          <w:szCs w:val="20"/>
          <w:lang w:val="pt-BR"/>
        </w:rPr>
        <w:t xml:space="preserve"> </w:t>
      </w:r>
      <w:r w:rsidRPr="00274788">
        <w:rPr>
          <w:rFonts w:ascii="Century Gothic" w:hAnsi="Century Gothic"/>
          <w:sz w:val="20"/>
          <w:szCs w:val="20"/>
        </w:rPr>
        <w:t xml:space="preserve">tahun </w:t>
      </w:r>
      <w:r w:rsidR="00651F48" w:rsidRPr="00274788">
        <w:rPr>
          <w:rFonts w:ascii="Century Gothic" w:hAnsi="Century Gothic"/>
          <w:sz w:val="20"/>
          <w:szCs w:val="20"/>
        </w:rPr>
        <w:t>20</w:t>
      </w:r>
      <w:r w:rsidR="00651F48" w:rsidRPr="00274788">
        <w:rPr>
          <w:rFonts w:ascii="Century Gothic" w:hAnsi="Century Gothic"/>
          <w:sz w:val="20"/>
          <w:szCs w:val="20"/>
          <w:lang w:val="id-ID"/>
        </w:rPr>
        <w:t>16</w:t>
      </w:r>
      <w:r w:rsidR="00651F48" w:rsidRPr="00274788">
        <w:rPr>
          <w:rFonts w:ascii="Century Gothic" w:hAnsi="Century Gothic"/>
          <w:sz w:val="20"/>
          <w:szCs w:val="20"/>
        </w:rPr>
        <w:t>-20</w:t>
      </w:r>
      <w:r w:rsidR="00651F48" w:rsidRPr="00274788">
        <w:rPr>
          <w:rFonts w:ascii="Century Gothic" w:hAnsi="Century Gothic"/>
          <w:sz w:val="20"/>
          <w:szCs w:val="20"/>
          <w:lang w:val="id-ID"/>
        </w:rPr>
        <w:t xml:space="preserve">21 </w:t>
      </w:r>
      <w:r w:rsidRPr="00274788">
        <w:rPr>
          <w:rFonts w:ascii="Century Gothic" w:hAnsi="Century Gothic"/>
          <w:sz w:val="20"/>
          <w:szCs w:val="20"/>
        </w:rPr>
        <w:t xml:space="preserve">memiliki fokus pada perspektif stakeholder, sedangkan yang fokusnya pada internal bussines process </w:t>
      </w:r>
      <w:proofErr w:type="gramStart"/>
      <w:r w:rsidRPr="00274788">
        <w:rPr>
          <w:rFonts w:ascii="Century Gothic" w:hAnsi="Century Gothic"/>
          <w:sz w:val="20"/>
          <w:szCs w:val="20"/>
        </w:rPr>
        <w:t>(</w:t>
      </w:r>
      <w:r w:rsidR="000F48C2">
        <w:rPr>
          <w:rFonts w:ascii="Century Gothic" w:hAnsi="Century Gothic"/>
          <w:sz w:val="20"/>
          <w:szCs w:val="20"/>
          <w:lang w:val="id-ID"/>
        </w:rPr>
        <w:t xml:space="preserve"> </w:t>
      </w:r>
      <w:r w:rsidRPr="00274788">
        <w:rPr>
          <w:rFonts w:ascii="Century Gothic" w:hAnsi="Century Gothic"/>
          <w:sz w:val="20"/>
          <w:szCs w:val="20"/>
        </w:rPr>
        <w:t>peningkatan</w:t>
      </w:r>
      <w:proofErr w:type="gramEnd"/>
      <w:r w:rsidRPr="00274788">
        <w:rPr>
          <w:rFonts w:ascii="Century Gothic" w:hAnsi="Century Gothic"/>
          <w:sz w:val="20"/>
          <w:szCs w:val="20"/>
        </w:rPr>
        <w:t xml:space="preserve"> kapasitas internal organisasi</w:t>
      </w:r>
      <w:r w:rsidR="000F48C2">
        <w:rPr>
          <w:rFonts w:ascii="Century Gothic" w:hAnsi="Century Gothic"/>
          <w:sz w:val="20"/>
          <w:szCs w:val="20"/>
          <w:lang w:val="id-ID"/>
        </w:rPr>
        <w:t xml:space="preserve"> </w:t>
      </w:r>
      <w:r w:rsidRPr="00274788">
        <w:rPr>
          <w:rFonts w:ascii="Century Gothic" w:hAnsi="Century Gothic"/>
          <w:sz w:val="20"/>
          <w:szCs w:val="20"/>
        </w:rPr>
        <w:t xml:space="preserve">) tidak dijadikan sebagai </w:t>
      </w:r>
      <w:r w:rsidRPr="00274788">
        <w:rPr>
          <w:rFonts w:ascii="Century Gothic" w:hAnsi="Century Gothic"/>
          <w:sz w:val="20"/>
          <w:szCs w:val="20"/>
        </w:rPr>
        <w:lastRenderedPageBreak/>
        <w:t xml:space="preserve">Indikator Kinerja Utama. </w:t>
      </w:r>
      <w:proofErr w:type="gramStart"/>
      <w:r w:rsidRPr="00274788">
        <w:rPr>
          <w:rFonts w:ascii="Century Gothic" w:hAnsi="Century Gothic"/>
          <w:sz w:val="20"/>
          <w:szCs w:val="20"/>
        </w:rPr>
        <w:t>Matriks Ren</w:t>
      </w:r>
      <w:r w:rsidR="002434D9">
        <w:rPr>
          <w:rFonts w:ascii="Century Gothic" w:hAnsi="Century Gothic"/>
          <w:sz w:val="20"/>
          <w:szCs w:val="20"/>
          <w:lang w:val="id-ID"/>
        </w:rPr>
        <w:t xml:space="preserve">cana Strategis </w:t>
      </w:r>
      <w:r w:rsidRPr="00274788">
        <w:rPr>
          <w:rFonts w:ascii="Century Gothic" w:hAnsi="Century Gothic"/>
          <w:sz w:val="20"/>
          <w:szCs w:val="20"/>
        </w:rPr>
        <w:t xml:space="preserve">selengkapnya terdapat pada lampiran </w:t>
      </w:r>
      <w:r w:rsidR="007E72BE" w:rsidRPr="00274788">
        <w:rPr>
          <w:rFonts w:ascii="Century Gothic" w:hAnsi="Century Gothic"/>
          <w:sz w:val="20"/>
          <w:szCs w:val="20"/>
        </w:rPr>
        <w:t>2</w:t>
      </w:r>
      <w:r w:rsidRPr="00274788">
        <w:rPr>
          <w:rFonts w:ascii="Century Gothic" w:hAnsi="Century Gothic"/>
          <w:sz w:val="20"/>
          <w:szCs w:val="20"/>
        </w:rPr>
        <w:t>.</w:t>
      </w:r>
      <w:proofErr w:type="gramEnd"/>
    </w:p>
    <w:p w:rsidR="004C37AB" w:rsidRPr="001C41BC" w:rsidRDefault="00305489" w:rsidP="00E830A9">
      <w:pPr>
        <w:pStyle w:val="ListParagraph"/>
        <w:numPr>
          <w:ilvl w:val="0"/>
          <w:numId w:val="2"/>
        </w:numPr>
        <w:tabs>
          <w:tab w:val="left" w:pos="360"/>
        </w:tabs>
        <w:spacing w:after="120" w:line="360" w:lineRule="auto"/>
        <w:ind w:left="0" w:firstLine="0"/>
        <w:rPr>
          <w:rFonts w:ascii="Mistral" w:hAnsi="Mistral"/>
          <w:b/>
          <w:color w:val="000000" w:themeColor="text1"/>
          <w:sz w:val="28"/>
          <w:szCs w:val="28"/>
        </w:rPr>
      </w:pPr>
      <w:r w:rsidRPr="001C41BC">
        <w:rPr>
          <w:rFonts w:ascii="Mistral" w:hAnsi="Mistral"/>
          <w:b/>
          <w:color w:val="000000" w:themeColor="text1"/>
          <w:sz w:val="28"/>
          <w:szCs w:val="28"/>
          <w:lang w:val="id-ID"/>
        </w:rPr>
        <w:t>PENETAPAN KINERJA</w:t>
      </w:r>
    </w:p>
    <w:p w:rsidR="00730200" w:rsidRPr="00274788" w:rsidRDefault="001C41BC" w:rsidP="00E830A9">
      <w:pPr>
        <w:tabs>
          <w:tab w:val="left" w:pos="426"/>
        </w:tabs>
        <w:autoSpaceDE w:val="0"/>
        <w:autoSpaceDN w:val="0"/>
        <w:adjustRightInd w:val="0"/>
        <w:spacing w:after="120" w:line="360" w:lineRule="auto"/>
        <w:ind w:firstLine="426"/>
        <w:jc w:val="both"/>
        <w:rPr>
          <w:rFonts w:ascii="Century Gothic" w:hAnsi="Century Gothic"/>
          <w:sz w:val="20"/>
          <w:szCs w:val="20"/>
        </w:rPr>
      </w:pPr>
      <w:r>
        <w:rPr>
          <w:rFonts w:ascii="Century Gothic" w:hAnsi="Century Gothic"/>
          <w:sz w:val="20"/>
          <w:szCs w:val="20"/>
          <w:lang w:val="id-ID"/>
        </w:rPr>
        <w:t>P</w:t>
      </w:r>
      <w:r w:rsidR="004C37AB" w:rsidRPr="00274788">
        <w:rPr>
          <w:rFonts w:ascii="Century Gothic" w:hAnsi="Century Gothic"/>
          <w:sz w:val="20"/>
          <w:szCs w:val="20"/>
        </w:rPr>
        <w:t>enetapan Kinerja pada dasarnya adalah pernyataan komitmen yang merepresentasikan tekad dan janji untuk mencapai kinerja yang jelas dan terukur dalam rentang waktu satu tahun tertentu dengan mempertimbangkan sumber daya yang dikelolanya. Tujuan khusus penetapan kinerja antara lain adalah untuk meningkatkan akuntabilitas, transparansi, dan kinerja aparatur sebagai wujud nyata komitmen antara penerima amanah dengan pemberi amanah sebagai dasar penilaian keberhasilan ataupun kegagalan pencapaian tujuan dan sasaran organisasi, menciptakan tolok ukur kinerja sebagai dasar evaluasi kinerja aparatur, dan sebagai dasar pemberian penghargaan (reward) dan san</w:t>
      </w:r>
      <w:r w:rsidR="00AF5BF4">
        <w:rPr>
          <w:rFonts w:ascii="Century Gothic" w:hAnsi="Century Gothic"/>
          <w:sz w:val="20"/>
          <w:szCs w:val="20"/>
        </w:rPr>
        <w:t>k</w:t>
      </w:r>
      <w:r w:rsidR="004C37AB" w:rsidRPr="00274788">
        <w:rPr>
          <w:rFonts w:ascii="Century Gothic" w:hAnsi="Century Gothic"/>
          <w:sz w:val="20"/>
          <w:szCs w:val="20"/>
        </w:rPr>
        <w:t xml:space="preserve">si </w:t>
      </w:r>
      <w:r w:rsidR="004C37AB" w:rsidRPr="00274788">
        <w:rPr>
          <w:rFonts w:ascii="Century Gothic" w:hAnsi="Century Gothic"/>
          <w:i/>
          <w:sz w:val="20"/>
          <w:szCs w:val="20"/>
        </w:rPr>
        <w:t>(punishment).</w:t>
      </w:r>
    </w:p>
    <w:p w:rsidR="006835AA" w:rsidRDefault="00640F97" w:rsidP="00640F97">
      <w:pPr>
        <w:spacing w:line="360" w:lineRule="auto"/>
        <w:ind w:firstLine="426"/>
        <w:jc w:val="both"/>
        <w:rPr>
          <w:rFonts w:ascii="Century Gothic" w:hAnsi="Century Gothic"/>
          <w:sz w:val="20"/>
          <w:szCs w:val="20"/>
        </w:rPr>
      </w:pPr>
      <w:r w:rsidRPr="00274788">
        <w:rPr>
          <w:rFonts w:ascii="Century Gothic" w:hAnsi="Century Gothic"/>
          <w:sz w:val="20"/>
          <w:szCs w:val="20"/>
        </w:rPr>
        <w:t>Tahun 201</w:t>
      </w:r>
      <w:r w:rsidR="0047201E">
        <w:rPr>
          <w:rFonts w:ascii="Century Gothic" w:hAnsi="Century Gothic"/>
          <w:sz w:val="20"/>
          <w:szCs w:val="20"/>
          <w:lang w:val="id-ID"/>
        </w:rPr>
        <w:t>8</w:t>
      </w:r>
      <w:r w:rsidR="00AF5BF4">
        <w:rPr>
          <w:rFonts w:ascii="Century Gothic" w:hAnsi="Century Gothic"/>
          <w:sz w:val="20"/>
          <w:szCs w:val="20"/>
        </w:rPr>
        <w:t xml:space="preserve"> </w:t>
      </w:r>
      <w:r>
        <w:rPr>
          <w:rFonts w:ascii="Century Gothic" w:hAnsi="Century Gothic"/>
          <w:sz w:val="20"/>
          <w:szCs w:val="20"/>
        </w:rPr>
        <w:t xml:space="preserve">yang </w:t>
      </w:r>
      <w:r w:rsidRPr="00274788">
        <w:rPr>
          <w:rFonts w:ascii="Century Gothic" w:hAnsi="Century Gothic"/>
          <w:sz w:val="20"/>
          <w:szCs w:val="20"/>
        </w:rPr>
        <w:t xml:space="preserve">merupakan tahun </w:t>
      </w:r>
      <w:r>
        <w:rPr>
          <w:rFonts w:ascii="Century Gothic" w:hAnsi="Century Gothic"/>
          <w:sz w:val="20"/>
          <w:szCs w:val="20"/>
        </w:rPr>
        <w:t>ke</w:t>
      </w:r>
      <w:r w:rsidR="0047201E">
        <w:rPr>
          <w:rFonts w:ascii="Century Gothic" w:hAnsi="Century Gothic"/>
          <w:sz w:val="20"/>
          <w:szCs w:val="20"/>
          <w:lang w:val="id-ID"/>
        </w:rPr>
        <w:t>tiga</w:t>
      </w:r>
      <w:r w:rsidR="00AF5BF4">
        <w:rPr>
          <w:rFonts w:ascii="Century Gothic" w:hAnsi="Century Gothic"/>
          <w:sz w:val="20"/>
          <w:szCs w:val="20"/>
        </w:rPr>
        <w:t xml:space="preserve"> </w:t>
      </w:r>
      <w:r>
        <w:rPr>
          <w:rFonts w:ascii="Century Gothic" w:hAnsi="Century Gothic"/>
          <w:sz w:val="20"/>
          <w:szCs w:val="20"/>
        </w:rPr>
        <w:t xml:space="preserve">dari pelaksanaan </w:t>
      </w:r>
      <w:r w:rsidRPr="00274788">
        <w:rPr>
          <w:rFonts w:ascii="Century Gothic" w:hAnsi="Century Gothic"/>
          <w:sz w:val="20"/>
          <w:szCs w:val="20"/>
        </w:rPr>
        <w:t>Ren</w:t>
      </w:r>
      <w:r>
        <w:rPr>
          <w:rFonts w:ascii="Century Gothic" w:hAnsi="Century Gothic"/>
          <w:sz w:val="20"/>
          <w:szCs w:val="20"/>
        </w:rPr>
        <w:t xml:space="preserve">cana Strategis </w:t>
      </w:r>
      <w:r>
        <w:rPr>
          <w:rFonts w:ascii="Century Gothic" w:hAnsi="Century Gothic" w:cstheme="minorHAnsi"/>
          <w:sz w:val="20"/>
          <w:szCs w:val="20"/>
          <w:lang w:val="pt-BR"/>
        </w:rPr>
        <w:t>Dinas Penanaman Modal dan Pelayanan Terpadu Satu Pintu Provinsi Sumatera Barat</w:t>
      </w:r>
      <w:r w:rsidRPr="00274788">
        <w:rPr>
          <w:rFonts w:ascii="Century Gothic" w:hAnsi="Century Gothic"/>
          <w:sz w:val="20"/>
          <w:szCs w:val="20"/>
        </w:rPr>
        <w:t>, sehingga capaian kinerja tahun 201</w:t>
      </w:r>
      <w:r w:rsidR="0047201E">
        <w:rPr>
          <w:rFonts w:ascii="Century Gothic" w:hAnsi="Century Gothic"/>
          <w:sz w:val="20"/>
          <w:szCs w:val="20"/>
          <w:lang w:val="id-ID"/>
        </w:rPr>
        <w:t>8</w:t>
      </w:r>
      <w:r w:rsidRPr="00274788">
        <w:rPr>
          <w:rFonts w:ascii="Century Gothic" w:hAnsi="Century Gothic"/>
          <w:sz w:val="20"/>
          <w:szCs w:val="20"/>
        </w:rPr>
        <w:t xml:space="preserve"> tersebut mencerminkan capaian </w:t>
      </w:r>
      <w:r>
        <w:rPr>
          <w:rFonts w:ascii="Century Gothic" w:hAnsi="Century Gothic"/>
          <w:sz w:val="20"/>
          <w:szCs w:val="20"/>
        </w:rPr>
        <w:t>tahun ke</w:t>
      </w:r>
      <w:r w:rsidR="0047201E">
        <w:rPr>
          <w:rFonts w:ascii="Century Gothic" w:hAnsi="Century Gothic"/>
          <w:sz w:val="20"/>
          <w:szCs w:val="20"/>
          <w:lang w:val="id-ID"/>
        </w:rPr>
        <w:t>tiga</w:t>
      </w:r>
      <w:r>
        <w:rPr>
          <w:rFonts w:ascii="Century Gothic" w:hAnsi="Century Gothic"/>
          <w:sz w:val="20"/>
          <w:szCs w:val="20"/>
        </w:rPr>
        <w:t xml:space="preserve"> dari renstra </w:t>
      </w:r>
      <w:r w:rsidRPr="00274788">
        <w:rPr>
          <w:rFonts w:ascii="Century Gothic" w:hAnsi="Century Gothic"/>
          <w:sz w:val="20"/>
          <w:szCs w:val="20"/>
          <w:lang w:val="id-ID"/>
        </w:rPr>
        <w:t>2016-2021</w:t>
      </w:r>
      <w:r w:rsidRPr="00274788">
        <w:rPr>
          <w:rFonts w:ascii="Century Gothic" w:hAnsi="Century Gothic"/>
          <w:sz w:val="20"/>
          <w:szCs w:val="20"/>
        </w:rPr>
        <w:t xml:space="preserve">. </w:t>
      </w:r>
      <w:proofErr w:type="gramStart"/>
      <w:r>
        <w:rPr>
          <w:rFonts w:ascii="Century Gothic" w:hAnsi="Century Gothic"/>
          <w:sz w:val="20"/>
          <w:szCs w:val="20"/>
        </w:rPr>
        <w:t>Perubahan dokumen perencanaan juga terjadi pada Dinas Penanaman Modal dan Pelayanan Terpadu Satu Pintu dimana sebelumnya adalah Badan Koordinasi Penanaman Modal dan Pelayanan Perizinan Terpadu.</w:t>
      </w:r>
      <w:proofErr w:type="gramEnd"/>
      <w:r w:rsidR="00AF5BF4">
        <w:rPr>
          <w:rFonts w:ascii="Century Gothic" w:hAnsi="Century Gothic"/>
          <w:sz w:val="20"/>
          <w:szCs w:val="20"/>
        </w:rPr>
        <w:t xml:space="preserve"> </w:t>
      </w:r>
      <w:proofErr w:type="gramStart"/>
      <w:r w:rsidR="006835AA">
        <w:rPr>
          <w:rFonts w:ascii="Century Gothic" w:hAnsi="Century Gothic"/>
          <w:sz w:val="20"/>
          <w:szCs w:val="20"/>
        </w:rPr>
        <w:t>Perubahan atas dokumen perencanaan dimulai dari Cascading, Rencana Strategis dan Perjanjian Kinerja Organisasi Perangkat Daerah mulai dari Esel</w:t>
      </w:r>
      <w:r w:rsidR="00455E46">
        <w:rPr>
          <w:rFonts w:ascii="Century Gothic" w:hAnsi="Century Gothic"/>
          <w:sz w:val="20"/>
          <w:szCs w:val="20"/>
        </w:rPr>
        <w:t xml:space="preserve">on II, Eselon III dan Eselon IV </w:t>
      </w:r>
      <w:r w:rsidR="006835AA">
        <w:rPr>
          <w:rFonts w:ascii="Century Gothic" w:hAnsi="Century Gothic"/>
          <w:sz w:val="20"/>
          <w:szCs w:val="20"/>
        </w:rPr>
        <w:t>yang dijabarkan dalam sasaran-sasaran strategis beserta indikator kinerjanya.</w:t>
      </w:r>
      <w:proofErr w:type="gramEnd"/>
    </w:p>
    <w:p w:rsidR="006835AA" w:rsidRPr="00274788" w:rsidRDefault="006835AA" w:rsidP="006835AA">
      <w:pPr>
        <w:spacing w:line="360" w:lineRule="auto"/>
        <w:ind w:firstLine="426"/>
        <w:jc w:val="both"/>
        <w:rPr>
          <w:rFonts w:ascii="Century Gothic" w:hAnsi="Century Gothic"/>
          <w:sz w:val="20"/>
          <w:szCs w:val="20"/>
        </w:rPr>
      </w:pPr>
      <w:r>
        <w:rPr>
          <w:rFonts w:ascii="Century Gothic" w:hAnsi="Century Gothic" w:cstheme="minorHAnsi"/>
          <w:sz w:val="20"/>
          <w:szCs w:val="20"/>
          <w:lang w:val="pt-BR"/>
        </w:rPr>
        <w:t>Dinas Penanaman Modal dan Pelayanan Terpadu Satu Pintu Provinsi Sumatera Barat</w:t>
      </w:r>
      <w:r w:rsidR="00D4667E">
        <w:rPr>
          <w:rFonts w:ascii="Century Gothic" w:hAnsi="Century Gothic" w:cstheme="minorHAnsi"/>
          <w:sz w:val="20"/>
          <w:szCs w:val="20"/>
          <w:lang w:val="id-ID"/>
        </w:rPr>
        <w:t xml:space="preserve"> </w:t>
      </w:r>
      <w:r w:rsidRPr="00274788">
        <w:rPr>
          <w:rFonts w:ascii="Century Gothic" w:hAnsi="Century Gothic"/>
          <w:sz w:val="20"/>
          <w:szCs w:val="20"/>
        </w:rPr>
        <w:t>telah membuat penetapan kinerja tahun 20</w:t>
      </w:r>
      <w:r>
        <w:rPr>
          <w:rFonts w:ascii="Century Gothic" w:hAnsi="Century Gothic"/>
          <w:sz w:val="20"/>
          <w:szCs w:val="20"/>
        </w:rPr>
        <w:t>1</w:t>
      </w:r>
      <w:r w:rsidR="0047201E">
        <w:rPr>
          <w:rFonts w:ascii="Century Gothic" w:hAnsi="Century Gothic"/>
          <w:sz w:val="20"/>
          <w:szCs w:val="20"/>
          <w:lang w:val="id-ID"/>
        </w:rPr>
        <w:t>8</w:t>
      </w:r>
      <w:r w:rsidRPr="00274788">
        <w:rPr>
          <w:rFonts w:ascii="Century Gothic" w:hAnsi="Century Gothic"/>
          <w:sz w:val="20"/>
          <w:szCs w:val="20"/>
        </w:rPr>
        <w:t xml:space="preserve"> secara berjenjang sesuai dengan kedudukan, tugas, dan fungsi yang ada dan telah ditandatangani </w:t>
      </w:r>
      <w:r w:rsidRPr="00274788">
        <w:rPr>
          <w:rFonts w:ascii="Century Gothic" w:hAnsi="Century Gothic"/>
          <w:i/>
          <w:sz w:val="20"/>
          <w:szCs w:val="20"/>
        </w:rPr>
        <w:t>“Perjanjian Kinerja Tahun 201</w:t>
      </w:r>
      <w:r w:rsidR="0047201E">
        <w:rPr>
          <w:rFonts w:ascii="Century Gothic" w:hAnsi="Century Gothic"/>
          <w:i/>
          <w:sz w:val="20"/>
          <w:szCs w:val="20"/>
          <w:lang w:val="id-ID"/>
        </w:rPr>
        <w:t>8</w:t>
      </w:r>
      <w:r w:rsidRPr="00274788">
        <w:rPr>
          <w:rFonts w:ascii="Century Gothic" w:hAnsi="Century Gothic"/>
          <w:i/>
          <w:sz w:val="20"/>
          <w:szCs w:val="20"/>
        </w:rPr>
        <w:t xml:space="preserve">” </w:t>
      </w:r>
      <w:r w:rsidRPr="00274788">
        <w:rPr>
          <w:rFonts w:ascii="Century Gothic" w:hAnsi="Century Gothic"/>
          <w:sz w:val="20"/>
          <w:szCs w:val="20"/>
        </w:rPr>
        <w:t xml:space="preserve">pada bulan </w:t>
      </w:r>
      <w:r w:rsidRPr="001E0CC3">
        <w:rPr>
          <w:rFonts w:ascii="Century Gothic" w:hAnsi="Century Gothic"/>
          <w:sz w:val="20"/>
          <w:szCs w:val="20"/>
          <w:lang w:val="id-ID"/>
        </w:rPr>
        <w:t>Oktober</w:t>
      </w:r>
      <w:r w:rsidRPr="00205C37">
        <w:rPr>
          <w:rFonts w:ascii="Century Gothic" w:hAnsi="Century Gothic"/>
          <w:sz w:val="20"/>
          <w:szCs w:val="20"/>
          <w:lang w:val="id-ID"/>
        </w:rPr>
        <w:t xml:space="preserve"> 201</w:t>
      </w:r>
      <w:r w:rsidR="0047201E">
        <w:rPr>
          <w:rFonts w:ascii="Century Gothic" w:hAnsi="Century Gothic"/>
          <w:sz w:val="20"/>
          <w:szCs w:val="20"/>
          <w:lang w:val="id-ID"/>
        </w:rPr>
        <w:t>8</w:t>
      </w:r>
      <w:r w:rsidRPr="00274788">
        <w:rPr>
          <w:rFonts w:ascii="Century Gothic" w:hAnsi="Century Gothic"/>
          <w:sz w:val="20"/>
          <w:szCs w:val="20"/>
        </w:rPr>
        <w:t xml:space="preserve">. </w:t>
      </w:r>
      <w:proofErr w:type="gramStart"/>
      <w:r w:rsidRPr="00274788">
        <w:rPr>
          <w:rFonts w:ascii="Century Gothic" w:hAnsi="Century Gothic"/>
          <w:sz w:val="20"/>
          <w:szCs w:val="20"/>
        </w:rPr>
        <w:t xml:space="preserve">Sasaran Strategis yang terdapat di Penetapan Kinerja </w:t>
      </w:r>
      <w:r>
        <w:rPr>
          <w:rFonts w:ascii="Century Gothic" w:hAnsi="Century Gothic" w:cstheme="minorHAnsi"/>
          <w:sz w:val="20"/>
          <w:szCs w:val="20"/>
          <w:lang w:val="pt-BR"/>
        </w:rPr>
        <w:t>Dinas Penanaman Modal dan Pelayanan Terpadu Satu Pintu Provinsi Sumatera Barat</w:t>
      </w:r>
      <w:r w:rsidR="00592510">
        <w:rPr>
          <w:rFonts w:ascii="Century Gothic" w:hAnsi="Century Gothic" w:cstheme="minorHAnsi"/>
          <w:sz w:val="20"/>
          <w:szCs w:val="20"/>
          <w:lang w:val="pt-BR"/>
        </w:rPr>
        <w:t xml:space="preserve"> </w:t>
      </w:r>
      <w:r>
        <w:rPr>
          <w:rFonts w:ascii="Century Gothic" w:hAnsi="Century Gothic"/>
          <w:sz w:val="20"/>
          <w:szCs w:val="20"/>
        </w:rPr>
        <w:t>t</w:t>
      </w:r>
      <w:r w:rsidRPr="00274788">
        <w:rPr>
          <w:rFonts w:ascii="Century Gothic" w:hAnsi="Century Gothic"/>
          <w:sz w:val="20"/>
          <w:szCs w:val="20"/>
        </w:rPr>
        <w:t>ahun 201</w:t>
      </w:r>
      <w:r w:rsidR="00D13107">
        <w:rPr>
          <w:rFonts w:ascii="Century Gothic" w:hAnsi="Century Gothic"/>
          <w:sz w:val="20"/>
          <w:szCs w:val="20"/>
          <w:lang w:val="id-ID"/>
        </w:rPr>
        <w:t>8</w:t>
      </w:r>
      <w:r w:rsidRPr="00274788">
        <w:rPr>
          <w:rFonts w:ascii="Century Gothic" w:hAnsi="Century Gothic"/>
          <w:sz w:val="20"/>
          <w:szCs w:val="20"/>
        </w:rPr>
        <w:t>, mengacu pada Rencana Strategis Tahun 201</w:t>
      </w:r>
      <w:r w:rsidRPr="00274788">
        <w:rPr>
          <w:rFonts w:ascii="Century Gothic" w:hAnsi="Century Gothic"/>
          <w:sz w:val="20"/>
          <w:szCs w:val="20"/>
          <w:lang w:val="id-ID"/>
        </w:rPr>
        <w:t>6</w:t>
      </w:r>
      <w:r w:rsidRPr="00274788">
        <w:rPr>
          <w:rFonts w:ascii="Century Gothic" w:hAnsi="Century Gothic"/>
          <w:sz w:val="20"/>
          <w:szCs w:val="20"/>
        </w:rPr>
        <w:t>-2021.</w:t>
      </w:r>
      <w:proofErr w:type="gramEnd"/>
      <w:r w:rsidRPr="00274788">
        <w:rPr>
          <w:rFonts w:ascii="Century Gothic" w:hAnsi="Century Gothic"/>
          <w:sz w:val="20"/>
          <w:szCs w:val="20"/>
        </w:rPr>
        <w:t xml:space="preserve">  Penetapan Kinerja Tahun 201</w:t>
      </w:r>
      <w:r w:rsidR="0047201E">
        <w:rPr>
          <w:rFonts w:ascii="Century Gothic" w:hAnsi="Century Gothic"/>
          <w:sz w:val="20"/>
          <w:szCs w:val="20"/>
          <w:lang w:val="id-ID"/>
        </w:rPr>
        <w:t>8</w:t>
      </w:r>
      <w:r w:rsidRPr="00274788">
        <w:rPr>
          <w:rFonts w:ascii="Century Gothic" w:hAnsi="Century Gothic"/>
          <w:sz w:val="20"/>
          <w:szCs w:val="20"/>
        </w:rPr>
        <w:t xml:space="preserve"> yang telah disusun </w:t>
      </w:r>
      <w:r>
        <w:rPr>
          <w:rFonts w:ascii="Century Gothic" w:hAnsi="Century Gothic" w:cstheme="minorHAnsi"/>
          <w:sz w:val="20"/>
          <w:szCs w:val="20"/>
          <w:lang w:val="pt-BR"/>
        </w:rPr>
        <w:t>Dinas Penanaman Modal dan Pelayanan Terpadu Satu Pintu Provinsi Sumatera Barat</w:t>
      </w:r>
      <w:r w:rsidR="00AF5BF4">
        <w:rPr>
          <w:rFonts w:ascii="Century Gothic" w:hAnsi="Century Gothic" w:cstheme="minorHAnsi"/>
          <w:sz w:val="20"/>
          <w:szCs w:val="20"/>
          <w:lang w:val="pt-BR"/>
        </w:rPr>
        <w:t xml:space="preserve"> </w:t>
      </w:r>
      <w:r w:rsidRPr="00274788">
        <w:rPr>
          <w:rFonts w:ascii="Century Gothic" w:hAnsi="Century Gothic"/>
          <w:sz w:val="20"/>
          <w:szCs w:val="20"/>
        </w:rPr>
        <w:t>Provinsi Sumatera Barat tahun 201</w:t>
      </w:r>
      <w:r w:rsidR="0047201E">
        <w:rPr>
          <w:rFonts w:ascii="Century Gothic" w:hAnsi="Century Gothic"/>
          <w:sz w:val="20"/>
          <w:szCs w:val="20"/>
          <w:lang w:val="id-ID"/>
        </w:rPr>
        <w:t>8</w:t>
      </w:r>
      <w:r>
        <w:rPr>
          <w:rFonts w:ascii="Century Gothic" w:hAnsi="Century Gothic"/>
          <w:sz w:val="20"/>
          <w:szCs w:val="20"/>
        </w:rPr>
        <w:t xml:space="preserve">, </w:t>
      </w:r>
      <w:r w:rsidRPr="00274788">
        <w:rPr>
          <w:rFonts w:ascii="Century Gothic" w:hAnsi="Century Gothic"/>
          <w:sz w:val="20"/>
          <w:szCs w:val="20"/>
        </w:rPr>
        <w:t xml:space="preserve">adalah sebagai </w:t>
      </w:r>
      <w:proofErr w:type="gramStart"/>
      <w:r w:rsidRPr="00274788">
        <w:rPr>
          <w:rFonts w:ascii="Century Gothic" w:hAnsi="Century Gothic"/>
          <w:sz w:val="20"/>
          <w:szCs w:val="20"/>
        </w:rPr>
        <w:t>berikut :</w:t>
      </w:r>
      <w:proofErr w:type="gramEnd"/>
    </w:p>
    <w:p w:rsidR="006835AA" w:rsidRDefault="006835AA" w:rsidP="006835AA">
      <w:pPr>
        <w:spacing w:line="360" w:lineRule="auto"/>
        <w:jc w:val="center"/>
        <w:rPr>
          <w:rFonts w:ascii="Century Gothic" w:hAnsi="Century Gothic"/>
          <w:b/>
          <w:sz w:val="24"/>
          <w:szCs w:val="24"/>
          <w:lang w:val="id-ID"/>
        </w:rPr>
      </w:pPr>
    </w:p>
    <w:p w:rsidR="00014E5E" w:rsidRDefault="00014E5E" w:rsidP="006835AA">
      <w:pPr>
        <w:spacing w:line="360" w:lineRule="auto"/>
        <w:jc w:val="center"/>
        <w:rPr>
          <w:rFonts w:ascii="Century Gothic" w:hAnsi="Century Gothic"/>
          <w:b/>
          <w:sz w:val="24"/>
          <w:szCs w:val="24"/>
          <w:lang w:val="id-ID"/>
        </w:rPr>
      </w:pPr>
    </w:p>
    <w:p w:rsidR="00891AC8" w:rsidRDefault="00891AC8" w:rsidP="006835AA">
      <w:pPr>
        <w:spacing w:line="360" w:lineRule="auto"/>
        <w:jc w:val="center"/>
        <w:rPr>
          <w:rFonts w:ascii="Century Gothic" w:hAnsi="Century Gothic"/>
          <w:b/>
          <w:sz w:val="24"/>
          <w:szCs w:val="24"/>
          <w:lang w:val="id-ID"/>
        </w:rPr>
      </w:pPr>
    </w:p>
    <w:p w:rsidR="006835AA" w:rsidRPr="00274788" w:rsidRDefault="006835AA" w:rsidP="006835AA">
      <w:pPr>
        <w:jc w:val="center"/>
        <w:rPr>
          <w:rFonts w:ascii="Century Gothic" w:hAnsi="Century Gothic"/>
          <w:b/>
          <w:sz w:val="20"/>
          <w:szCs w:val="20"/>
        </w:rPr>
      </w:pPr>
      <w:proofErr w:type="gramStart"/>
      <w:r w:rsidRPr="00274788">
        <w:rPr>
          <w:rFonts w:ascii="Century Gothic" w:hAnsi="Century Gothic"/>
          <w:b/>
          <w:sz w:val="20"/>
          <w:szCs w:val="20"/>
        </w:rPr>
        <w:lastRenderedPageBreak/>
        <w:t>Tabel 2.1.</w:t>
      </w:r>
      <w:proofErr w:type="gramEnd"/>
    </w:p>
    <w:p w:rsidR="006835AA" w:rsidRDefault="006835AA" w:rsidP="006835AA">
      <w:pPr>
        <w:jc w:val="center"/>
        <w:rPr>
          <w:rFonts w:ascii="Century Gothic" w:hAnsi="Century Gothic"/>
          <w:b/>
          <w:sz w:val="20"/>
          <w:szCs w:val="20"/>
        </w:rPr>
      </w:pPr>
      <w:r w:rsidRPr="00274788">
        <w:rPr>
          <w:rFonts w:ascii="Century Gothic" w:hAnsi="Century Gothic"/>
          <w:b/>
          <w:sz w:val="20"/>
          <w:szCs w:val="20"/>
        </w:rPr>
        <w:t xml:space="preserve">Penetapan Kinerja </w:t>
      </w:r>
      <w:r>
        <w:rPr>
          <w:rFonts w:ascii="Century Gothic" w:hAnsi="Century Gothic"/>
          <w:b/>
          <w:sz w:val="20"/>
          <w:szCs w:val="20"/>
        </w:rPr>
        <w:t>DPM &amp; PTSP</w:t>
      </w:r>
      <w:r w:rsidRPr="00274788">
        <w:rPr>
          <w:rFonts w:ascii="Century Gothic" w:hAnsi="Century Gothic"/>
          <w:b/>
          <w:sz w:val="20"/>
          <w:szCs w:val="20"/>
        </w:rPr>
        <w:t xml:space="preserve">Provinsi Sumatera Barat </w:t>
      </w:r>
    </w:p>
    <w:p w:rsidR="006835AA" w:rsidRPr="0047201E" w:rsidRDefault="006835AA" w:rsidP="006835AA">
      <w:pPr>
        <w:jc w:val="center"/>
        <w:rPr>
          <w:rFonts w:ascii="Century Gothic" w:hAnsi="Century Gothic"/>
          <w:b/>
          <w:sz w:val="20"/>
          <w:szCs w:val="20"/>
          <w:lang w:val="id-ID"/>
        </w:rPr>
      </w:pPr>
      <w:r w:rsidRPr="00274788">
        <w:rPr>
          <w:rFonts w:ascii="Century Gothic" w:hAnsi="Century Gothic"/>
          <w:b/>
          <w:sz w:val="20"/>
          <w:szCs w:val="20"/>
        </w:rPr>
        <w:t xml:space="preserve">Tahun </w:t>
      </w:r>
      <w:r>
        <w:rPr>
          <w:rFonts w:ascii="Century Gothic" w:hAnsi="Century Gothic"/>
          <w:b/>
          <w:sz w:val="20"/>
          <w:szCs w:val="20"/>
        </w:rPr>
        <w:t>201</w:t>
      </w:r>
      <w:r w:rsidR="0047201E">
        <w:rPr>
          <w:rFonts w:ascii="Century Gothic" w:hAnsi="Century Gothic"/>
          <w:b/>
          <w:sz w:val="20"/>
          <w:szCs w:val="20"/>
          <w:lang w:val="id-ID"/>
        </w:rPr>
        <w:t>8</w:t>
      </w:r>
    </w:p>
    <w:p w:rsidR="006835AA" w:rsidRPr="009F70AD" w:rsidRDefault="006835AA" w:rsidP="006835AA">
      <w:pPr>
        <w:spacing w:line="360" w:lineRule="auto"/>
        <w:rPr>
          <w:rFonts w:ascii="Century Gothic" w:hAnsi="Century Gothic"/>
        </w:rPr>
      </w:pPr>
    </w:p>
    <w:tbl>
      <w:tblPr>
        <w:tblStyle w:val="TableGrid"/>
        <w:tblW w:w="7736" w:type="dxa"/>
        <w:tblCellSpacing w:w="20" w:type="dxa"/>
        <w:tblInd w:w="350" w:type="dxa"/>
        <w:tblBorders>
          <w:top w:val="none" w:sz="0" w:space="0" w:color="auto"/>
          <w:left w:val="none" w:sz="0" w:space="0" w:color="auto"/>
          <w:bottom w:val="none" w:sz="0" w:space="0" w:color="auto"/>
          <w:right w:val="none" w:sz="0" w:space="0" w:color="auto"/>
          <w:insideH w:val="single" w:sz="4" w:space="0" w:color="auto"/>
          <w:insideV w:val="single" w:sz="4" w:space="0" w:color="auto"/>
        </w:tblBorders>
        <w:shd w:val="clear" w:color="auto" w:fill="EAF1DD" w:themeFill="accent3" w:themeFillTint="33"/>
        <w:tblLayout w:type="fixed"/>
        <w:tblLook w:val="04A0" w:firstRow="1" w:lastRow="0" w:firstColumn="1" w:lastColumn="0" w:noHBand="0" w:noVBand="1"/>
      </w:tblPr>
      <w:tblGrid>
        <w:gridCol w:w="2694"/>
        <w:gridCol w:w="3543"/>
        <w:gridCol w:w="1499"/>
      </w:tblGrid>
      <w:tr w:rsidR="006835AA" w:rsidRPr="009F70AD" w:rsidTr="00F3215A">
        <w:trPr>
          <w:trHeight w:val="555"/>
          <w:tblCellSpacing w:w="20" w:type="dxa"/>
        </w:trPr>
        <w:tc>
          <w:tcPr>
            <w:tcW w:w="2634" w:type="dxa"/>
            <w:shd w:val="clear" w:color="auto" w:fill="CCC0D9" w:themeFill="accent4" w:themeFillTint="66"/>
            <w:vAlign w:val="center"/>
          </w:tcPr>
          <w:p w:rsidR="006835AA" w:rsidRPr="00274788" w:rsidRDefault="006835AA" w:rsidP="00DA66A4">
            <w:pPr>
              <w:spacing w:line="360" w:lineRule="auto"/>
              <w:jc w:val="center"/>
              <w:rPr>
                <w:rFonts w:ascii="Century Gothic" w:hAnsi="Century Gothic"/>
                <w:b/>
                <w:sz w:val="20"/>
                <w:szCs w:val="20"/>
              </w:rPr>
            </w:pPr>
            <w:r w:rsidRPr="00274788">
              <w:rPr>
                <w:rFonts w:ascii="Century Gothic" w:hAnsi="Century Gothic"/>
                <w:b/>
                <w:sz w:val="20"/>
                <w:szCs w:val="20"/>
              </w:rPr>
              <w:t>SASARAN STRATEGIS</w:t>
            </w:r>
          </w:p>
        </w:tc>
        <w:tc>
          <w:tcPr>
            <w:tcW w:w="3503" w:type="dxa"/>
            <w:shd w:val="clear" w:color="auto" w:fill="CCC0D9" w:themeFill="accent4" w:themeFillTint="66"/>
            <w:vAlign w:val="center"/>
          </w:tcPr>
          <w:p w:rsidR="006835AA" w:rsidRPr="00274788" w:rsidRDefault="006835AA" w:rsidP="00DA66A4">
            <w:pPr>
              <w:spacing w:line="360" w:lineRule="auto"/>
              <w:jc w:val="center"/>
              <w:rPr>
                <w:rFonts w:ascii="Century Gothic" w:hAnsi="Century Gothic"/>
                <w:b/>
                <w:sz w:val="20"/>
                <w:szCs w:val="20"/>
              </w:rPr>
            </w:pPr>
            <w:r w:rsidRPr="00274788">
              <w:rPr>
                <w:rFonts w:ascii="Century Gothic" w:hAnsi="Century Gothic"/>
                <w:b/>
                <w:sz w:val="20"/>
                <w:szCs w:val="20"/>
              </w:rPr>
              <w:t>INDIKATOR KINERJA</w:t>
            </w:r>
          </w:p>
        </w:tc>
        <w:tc>
          <w:tcPr>
            <w:tcW w:w="1439" w:type="dxa"/>
            <w:shd w:val="clear" w:color="auto" w:fill="CCC0D9" w:themeFill="accent4" w:themeFillTint="66"/>
            <w:vAlign w:val="center"/>
          </w:tcPr>
          <w:p w:rsidR="006835AA" w:rsidRPr="00274788" w:rsidRDefault="006835AA" w:rsidP="00DA66A4">
            <w:pPr>
              <w:spacing w:line="360" w:lineRule="auto"/>
              <w:jc w:val="center"/>
              <w:rPr>
                <w:rFonts w:ascii="Century Gothic" w:hAnsi="Century Gothic"/>
                <w:b/>
                <w:sz w:val="20"/>
                <w:szCs w:val="20"/>
              </w:rPr>
            </w:pPr>
            <w:r w:rsidRPr="00274788">
              <w:rPr>
                <w:rFonts w:ascii="Century Gothic" w:hAnsi="Century Gothic"/>
                <w:b/>
                <w:sz w:val="20"/>
                <w:szCs w:val="20"/>
              </w:rPr>
              <w:t>TARGET</w:t>
            </w:r>
          </w:p>
        </w:tc>
      </w:tr>
      <w:tr w:rsidR="006835AA" w:rsidRPr="009F70AD" w:rsidTr="00F3215A">
        <w:trPr>
          <w:trHeight w:val="263"/>
          <w:tblCellSpacing w:w="20" w:type="dxa"/>
        </w:trPr>
        <w:tc>
          <w:tcPr>
            <w:tcW w:w="2634" w:type="dxa"/>
            <w:shd w:val="clear" w:color="auto" w:fill="E5B8B7" w:themeFill="accent2" w:themeFillTint="66"/>
            <w:vAlign w:val="center"/>
          </w:tcPr>
          <w:p w:rsidR="006835AA" w:rsidRPr="00D06556" w:rsidRDefault="006835AA" w:rsidP="00DA66A4">
            <w:pPr>
              <w:jc w:val="center"/>
              <w:rPr>
                <w:rFonts w:ascii="Century Gothic" w:hAnsi="Century Gothic"/>
                <w:b/>
                <w:sz w:val="20"/>
                <w:szCs w:val="20"/>
                <w:lang w:val="id-ID"/>
              </w:rPr>
            </w:pPr>
            <w:r>
              <w:rPr>
                <w:rFonts w:ascii="Century Gothic" w:hAnsi="Century Gothic"/>
                <w:b/>
                <w:sz w:val="20"/>
                <w:szCs w:val="20"/>
                <w:lang w:val="id-ID"/>
              </w:rPr>
              <w:t>1</w:t>
            </w:r>
          </w:p>
        </w:tc>
        <w:tc>
          <w:tcPr>
            <w:tcW w:w="3503" w:type="dxa"/>
            <w:shd w:val="clear" w:color="auto" w:fill="E5B8B7" w:themeFill="accent2" w:themeFillTint="66"/>
            <w:vAlign w:val="center"/>
          </w:tcPr>
          <w:p w:rsidR="006835AA" w:rsidRPr="00D06556" w:rsidRDefault="006835AA" w:rsidP="00DA66A4">
            <w:pPr>
              <w:jc w:val="center"/>
              <w:rPr>
                <w:rFonts w:ascii="Century Gothic" w:hAnsi="Century Gothic"/>
                <w:b/>
                <w:sz w:val="20"/>
                <w:szCs w:val="20"/>
                <w:lang w:val="id-ID"/>
              </w:rPr>
            </w:pPr>
            <w:r>
              <w:rPr>
                <w:rFonts w:ascii="Century Gothic" w:hAnsi="Century Gothic"/>
                <w:b/>
                <w:sz w:val="20"/>
                <w:szCs w:val="20"/>
                <w:lang w:val="id-ID"/>
              </w:rPr>
              <w:t>2</w:t>
            </w:r>
          </w:p>
        </w:tc>
        <w:tc>
          <w:tcPr>
            <w:tcW w:w="1439" w:type="dxa"/>
            <w:shd w:val="clear" w:color="auto" w:fill="E5B8B7" w:themeFill="accent2" w:themeFillTint="66"/>
            <w:vAlign w:val="center"/>
          </w:tcPr>
          <w:p w:rsidR="006835AA" w:rsidRPr="00D06556" w:rsidRDefault="006835AA" w:rsidP="00DA66A4">
            <w:pPr>
              <w:jc w:val="center"/>
              <w:rPr>
                <w:rFonts w:ascii="Century Gothic" w:hAnsi="Century Gothic"/>
                <w:b/>
                <w:sz w:val="20"/>
                <w:szCs w:val="20"/>
                <w:lang w:val="id-ID"/>
              </w:rPr>
            </w:pPr>
            <w:r>
              <w:rPr>
                <w:rFonts w:ascii="Century Gothic" w:hAnsi="Century Gothic"/>
                <w:b/>
                <w:sz w:val="20"/>
                <w:szCs w:val="20"/>
                <w:lang w:val="id-ID"/>
              </w:rPr>
              <w:t>3</w:t>
            </w:r>
          </w:p>
        </w:tc>
      </w:tr>
      <w:tr w:rsidR="006835AA" w:rsidRPr="009F70AD" w:rsidTr="00F3215A">
        <w:trPr>
          <w:trHeight w:val="264"/>
          <w:tblCellSpacing w:w="20" w:type="dxa"/>
        </w:trPr>
        <w:tc>
          <w:tcPr>
            <w:tcW w:w="2634" w:type="dxa"/>
            <w:vMerge w:val="restart"/>
            <w:shd w:val="clear" w:color="auto" w:fill="92CDDC" w:themeFill="accent5" w:themeFillTint="99"/>
          </w:tcPr>
          <w:p w:rsidR="006835AA" w:rsidRPr="00741AFD" w:rsidRDefault="006835AA" w:rsidP="00DA66A4">
            <w:pPr>
              <w:jc w:val="left"/>
              <w:rPr>
                <w:rFonts w:ascii="Century Gothic" w:hAnsi="Century Gothic"/>
                <w:sz w:val="20"/>
                <w:szCs w:val="20"/>
              </w:rPr>
            </w:pPr>
            <w:r w:rsidRPr="00741AFD">
              <w:rPr>
                <w:rFonts w:ascii="Century Gothic" w:hAnsi="Century Gothic"/>
                <w:sz w:val="20"/>
                <w:szCs w:val="20"/>
              </w:rPr>
              <w:t>Meningkatnya Tata Kelola Organisasi</w:t>
            </w:r>
          </w:p>
        </w:tc>
        <w:tc>
          <w:tcPr>
            <w:tcW w:w="3503" w:type="dxa"/>
            <w:shd w:val="clear" w:color="auto" w:fill="92CDDC" w:themeFill="accent5" w:themeFillTint="99"/>
          </w:tcPr>
          <w:p w:rsidR="006835AA" w:rsidRPr="00455E46" w:rsidRDefault="006835AA" w:rsidP="00D47D4E">
            <w:pPr>
              <w:pStyle w:val="ListParagraph"/>
              <w:numPr>
                <w:ilvl w:val="0"/>
                <w:numId w:val="55"/>
              </w:numPr>
              <w:ind w:left="237" w:hanging="237"/>
              <w:jc w:val="left"/>
              <w:rPr>
                <w:rFonts w:ascii="Century Gothic" w:hAnsi="Century Gothic"/>
                <w:sz w:val="20"/>
                <w:szCs w:val="20"/>
              </w:rPr>
            </w:pPr>
            <w:r w:rsidRPr="00455E46">
              <w:rPr>
                <w:rFonts w:ascii="Century Gothic" w:hAnsi="Century Gothic"/>
                <w:sz w:val="20"/>
                <w:szCs w:val="20"/>
              </w:rPr>
              <w:t xml:space="preserve">Nilai Evaluasi Akuntabilitas Kinerja </w:t>
            </w:r>
          </w:p>
        </w:tc>
        <w:tc>
          <w:tcPr>
            <w:tcW w:w="1439" w:type="dxa"/>
            <w:shd w:val="clear" w:color="auto" w:fill="92CDDC" w:themeFill="accent5" w:themeFillTint="99"/>
          </w:tcPr>
          <w:p w:rsidR="006835AA" w:rsidRPr="0047201E" w:rsidRDefault="006835AA" w:rsidP="00DA66A4">
            <w:pPr>
              <w:rPr>
                <w:rFonts w:ascii="Century Gothic" w:hAnsi="Century Gothic"/>
                <w:sz w:val="20"/>
                <w:szCs w:val="20"/>
                <w:lang w:val="id-ID"/>
              </w:rPr>
            </w:pPr>
            <w:r>
              <w:rPr>
                <w:rFonts w:ascii="Century Gothic" w:hAnsi="Century Gothic"/>
                <w:sz w:val="20"/>
                <w:szCs w:val="20"/>
              </w:rPr>
              <w:t>B</w:t>
            </w:r>
            <w:r w:rsidR="0047201E">
              <w:rPr>
                <w:rFonts w:ascii="Century Gothic" w:hAnsi="Century Gothic"/>
                <w:sz w:val="20"/>
                <w:szCs w:val="20"/>
                <w:lang w:val="id-ID"/>
              </w:rPr>
              <w:t>B</w:t>
            </w:r>
          </w:p>
        </w:tc>
      </w:tr>
      <w:tr w:rsidR="006835AA" w:rsidRPr="009F70AD" w:rsidTr="00F3215A">
        <w:trPr>
          <w:trHeight w:val="555"/>
          <w:tblCellSpacing w:w="20" w:type="dxa"/>
        </w:trPr>
        <w:tc>
          <w:tcPr>
            <w:tcW w:w="2634" w:type="dxa"/>
            <w:vMerge/>
            <w:shd w:val="clear" w:color="auto" w:fill="92CDDC" w:themeFill="accent5" w:themeFillTint="99"/>
            <w:vAlign w:val="center"/>
          </w:tcPr>
          <w:p w:rsidR="006835AA" w:rsidRPr="00274788" w:rsidRDefault="006835AA" w:rsidP="00DA66A4">
            <w:pPr>
              <w:jc w:val="center"/>
              <w:rPr>
                <w:rFonts w:ascii="Century Gothic" w:hAnsi="Century Gothic"/>
                <w:b/>
                <w:sz w:val="20"/>
                <w:szCs w:val="20"/>
              </w:rPr>
            </w:pPr>
          </w:p>
        </w:tc>
        <w:tc>
          <w:tcPr>
            <w:tcW w:w="3503" w:type="dxa"/>
            <w:shd w:val="clear" w:color="auto" w:fill="92CDDC" w:themeFill="accent5" w:themeFillTint="99"/>
            <w:vAlign w:val="center"/>
          </w:tcPr>
          <w:p w:rsidR="006835AA" w:rsidRPr="00455E46" w:rsidRDefault="006835AA" w:rsidP="00D47D4E">
            <w:pPr>
              <w:pStyle w:val="ListParagraph"/>
              <w:numPr>
                <w:ilvl w:val="0"/>
                <w:numId w:val="55"/>
              </w:numPr>
              <w:ind w:left="237" w:hanging="237"/>
              <w:jc w:val="left"/>
              <w:rPr>
                <w:rFonts w:ascii="Century Gothic" w:hAnsi="Century Gothic"/>
                <w:sz w:val="20"/>
                <w:szCs w:val="20"/>
                <w:lang w:val="id-ID"/>
              </w:rPr>
            </w:pPr>
            <w:r w:rsidRPr="00455E46">
              <w:rPr>
                <w:rFonts w:ascii="Century Gothic" w:hAnsi="Century Gothic"/>
                <w:sz w:val="20"/>
                <w:szCs w:val="20"/>
                <w:lang w:val="id-ID"/>
              </w:rPr>
              <w:t xml:space="preserve">Persentase </w:t>
            </w:r>
            <w:r w:rsidR="00455E46">
              <w:rPr>
                <w:rFonts w:ascii="Century Gothic" w:hAnsi="Century Gothic"/>
                <w:sz w:val="20"/>
                <w:szCs w:val="20"/>
              </w:rPr>
              <w:t xml:space="preserve">Capaian </w:t>
            </w:r>
            <w:r w:rsidR="00AF5BF4">
              <w:rPr>
                <w:rFonts w:ascii="Century Gothic" w:hAnsi="Century Gothic"/>
                <w:sz w:val="20"/>
                <w:szCs w:val="20"/>
              </w:rPr>
              <w:t xml:space="preserve">Pelaksanaan Program dan Kegiatan </w:t>
            </w:r>
          </w:p>
          <w:p w:rsidR="006835AA" w:rsidRPr="001E0CC3" w:rsidRDefault="006835AA" w:rsidP="00D47D4E">
            <w:pPr>
              <w:pStyle w:val="ListParagraph"/>
              <w:numPr>
                <w:ilvl w:val="0"/>
                <w:numId w:val="56"/>
              </w:numPr>
              <w:tabs>
                <w:tab w:val="left" w:pos="237"/>
              </w:tabs>
              <w:ind w:left="520" w:hanging="283"/>
              <w:jc w:val="left"/>
              <w:rPr>
                <w:rFonts w:ascii="Century Gothic" w:hAnsi="Century Gothic"/>
                <w:sz w:val="20"/>
                <w:szCs w:val="20"/>
              </w:rPr>
            </w:pPr>
            <w:r w:rsidRPr="001E0CC3">
              <w:rPr>
                <w:rFonts w:ascii="Century Gothic" w:hAnsi="Century Gothic"/>
                <w:sz w:val="20"/>
                <w:szCs w:val="20"/>
                <w:lang w:val="id-ID"/>
              </w:rPr>
              <w:t>Realisasi Fisik dan</w:t>
            </w:r>
          </w:p>
          <w:p w:rsidR="006835AA" w:rsidRPr="00455E46" w:rsidRDefault="006835AA" w:rsidP="00D47D4E">
            <w:pPr>
              <w:pStyle w:val="ListParagraph"/>
              <w:numPr>
                <w:ilvl w:val="0"/>
                <w:numId w:val="56"/>
              </w:numPr>
              <w:tabs>
                <w:tab w:val="left" w:pos="237"/>
              </w:tabs>
              <w:ind w:left="520" w:hanging="283"/>
              <w:jc w:val="left"/>
              <w:rPr>
                <w:rFonts w:ascii="Century Gothic" w:hAnsi="Century Gothic"/>
                <w:sz w:val="20"/>
                <w:szCs w:val="20"/>
              </w:rPr>
            </w:pPr>
            <w:r w:rsidRPr="00455E46">
              <w:rPr>
                <w:rFonts w:ascii="Century Gothic" w:hAnsi="Century Gothic"/>
                <w:sz w:val="20"/>
                <w:szCs w:val="20"/>
                <w:lang w:val="id-ID"/>
              </w:rPr>
              <w:t xml:space="preserve">Capaian Keuangan  </w:t>
            </w:r>
            <w:r w:rsidR="00AF5BF4">
              <w:rPr>
                <w:rFonts w:ascii="Century Gothic" w:hAnsi="Century Gothic"/>
                <w:sz w:val="20"/>
                <w:szCs w:val="20"/>
              </w:rPr>
              <w:t xml:space="preserve"> </w:t>
            </w:r>
            <w:r w:rsidRPr="00455E46">
              <w:rPr>
                <w:rFonts w:ascii="Century Gothic" w:hAnsi="Century Gothic"/>
                <w:sz w:val="20"/>
                <w:szCs w:val="20"/>
                <w:lang w:val="id-ID"/>
              </w:rPr>
              <w:t xml:space="preserve"> </w:t>
            </w:r>
          </w:p>
        </w:tc>
        <w:tc>
          <w:tcPr>
            <w:tcW w:w="1439" w:type="dxa"/>
            <w:shd w:val="clear" w:color="auto" w:fill="92CDDC" w:themeFill="accent5" w:themeFillTint="99"/>
          </w:tcPr>
          <w:p w:rsidR="006835AA" w:rsidRDefault="006835AA" w:rsidP="00DA66A4">
            <w:pPr>
              <w:rPr>
                <w:rFonts w:ascii="Century Gothic" w:hAnsi="Century Gothic"/>
                <w:sz w:val="20"/>
                <w:szCs w:val="20"/>
                <w:lang w:val="id-ID"/>
              </w:rPr>
            </w:pPr>
          </w:p>
          <w:p w:rsidR="00AF5BF4" w:rsidRDefault="00AF5BF4" w:rsidP="00DA66A4">
            <w:pPr>
              <w:rPr>
                <w:rFonts w:ascii="Century Gothic" w:hAnsi="Century Gothic"/>
                <w:sz w:val="20"/>
                <w:szCs w:val="20"/>
              </w:rPr>
            </w:pPr>
          </w:p>
          <w:p w:rsidR="00AF5BF4" w:rsidRDefault="00AF5BF4" w:rsidP="00DA66A4">
            <w:pPr>
              <w:rPr>
                <w:rFonts w:ascii="Century Gothic" w:hAnsi="Century Gothic"/>
                <w:sz w:val="20"/>
                <w:szCs w:val="20"/>
              </w:rPr>
            </w:pPr>
          </w:p>
          <w:p w:rsidR="006835AA" w:rsidRDefault="006835AA" w:rsidP="00DA66A4">
            <w:pPr>
              <w:rPr>
                <w:rFonts w:ascii="Century Gothic" w:hAnsi="Century Gothic"/>
                <w:sz w:val="20"/>
                <w:szCs w:val="20"/>
                <w:lang w:val="id-ID"/>
              </w:rPr>
            </w:pPr>
            <w:r>
              <w:rPr>
                <w:rFonts w:ascii="Century Gothic" w:hAnsi="Century Gothic"/>
                <w:sz w:val="20"/>
                <w:szCs w:val="20"/>
                <w:lang w:val="id-ID"/>
              </w:rPr>
              <w:t>100</w:t>
            </w:r>
            <w:r>
              <w:rPr>
                <w:rFonts w:ascii="Century Gothic" w:hAnsi="Century Gothic"/>
                <w:sz w:val="20"/>
                <w:szCs w:val="20"/>
              </w:rPr>
              <w:t>%</w:t>
            </w:r>
          </w:p>
          <w:p w:rsidR="006835AA" w:rsidRPr="001E0CC3" w:rsidRDefault="006835AA" w:rsidP="00DA66A4">
            <w:pPr>
              <w:rPr>
                <w:rFonts w:ascii="Century Gothic" w:hAnsi="Century Gothic"/>
                <w:sz w:val="20"/>
                <w:szCs w:val="20"/>
                <w:lang w:val="id-ID"/>
              </w:rPr>
            </w:pPr>
            <w:r>
              <w:rPr>
                <w:rFonts w:ascii="Century Gothic" w:hAnsi="Century Gothic"/>
                <w:sz w:val="20"/>
                <w:szCs w:val="20"/>
                <w:lang w:val="id-ID"/>
              </w:rPr>
              <w:t>95%</w:t>
            </w:r>
          </w:p>
        </w:tc>
      </w:tr>
      <w:tr w:rsidR="006835AA" w:rsidRPr="009F70AD" w:rsidTr="00F3215A">
        <w:trPr>
          <w:tblCellSpacing w:w="20" w:type="dxa"/>
        </w:trPr>
        <w:tc>
          <w:tcPr>
            <w:tcW w:w="2634" w:type="dxa"/>
            <w:vMerge w:val="restart"/>
            <w:shd w:val="clear" w:color="auto" w:fill="92CDDC" w:themeFill="accent5" w:themeFillTint="99"/>
          </w:tcPr>
          <w:p w:rsidR="006835AA" w:rsidRPr="00274788" w:rsidRDefault="006835AA" w:rsidP="00DA66A4">
            <w:pPr>
              <w:jc w:val="left"/>
              <w:rPr>
                <w:rFonts w:ascii="Century Gothic" w:hAnsi="Century Gothic"/>
                <w:sz w:val="20"/>
                <w:szCs w:val="20"/>
              </w:rPr>
            </w:pPr>
            <w:r w:rsidRPr="00274788">
              <w:rPr>
                <w:rFonts w:ascii="Century Gothic" w:hAnsi="Century Gothic"/>
                <w:sz w:val="20"/>
                <w:szCs w:val="20"/>
              </w:rPr>
              <w:t xml:space="preserve">Meningkatnya </w:t>
            </w:r>
            <w:r w:rsidRPr="00274788">
              <w:rPr>
                <w:rFonts w:ascii="Century Gothic" w:hAnsi="Century Gothic"/>
                <w:sz w:val="20"/>
                <w:szCs w:val="20"/>
                <w:lang w:val="id-ID"/>
              </w:rPr>
              <w:t xml:space="preserve">Realisasi </w:t>
            </w:r>
            <w:r w:rsidRPr="00274788">
              <w:rPr>
                <w:rFonts w:ascii="Century Gothic" w:hAnsi="Century Gothic"/>
                <w:sz w:val="20"/>
                <w:szCs w:val="20"/>
              </w:rPr>
              <w:t xml:space="preserve">Investasi   </w:t>
            </w:r>
          </w:p>
        </w:tc>
        <w:tc>
          <w:tcPr>
            <w:tcW w:w="3503" w:type="dxa"/>
            <w:shd w:val="clear" w:color="auto" w:fill="92CDDC" w:themeFill="accent5" w:themeFillTint="99"/>
          </w:tcPr>
          <w:p w:rsidR="006835AA" w:rsidRPr="00274788" w:rsidRDefault="006835AA" w:rsidP="00513FC6">
            <w:pPr>
              <w:pStyle w:val="ListParagraph"/>
              <w:numPr>
                <w:ilvl w:val="0"/>
                <w:numId w:val="19"/>
              </w:numPr>
              <w:ind w:left="241" w:hanging="241"/>
              <w:jc w:val="left"/>
              <w:rPr>
                <w:rFonts w:ascii="Century Gothic" w:hAnsi="Century Gothic"/>
                <w:sz w:val="20"/>
                <w:szCs w:val="20"/>
              </w:rPr>
            </w:pPr>
            <w:r w:rsidRPr="00274788">
              <w:rPr>
                <w:rFonts w:ascii="Century Gothic" w:hAnsi="Century Gothic"/>
                <w:sz w:val="20"/>
                <w:szCs w:val="20"/>
                <w:lang w:val="id-ID"/>
              </w:rPr>
              <w:t xml:space="preserve">Nilai </w:t>
            </w:r>
            <w:r w:rsidRPr="00274788">
              <w:rPr>
                <w:rFonts w:ascii="Century Gothic" w:hAnsi="Century Gothic"/>
                <w:sz w:val="20"/>
                <w:szCs w:val="20"/>
              </w:rPr>
              <w:t>Realisasi Investasi:</w:t>
            </w:r>
          </w:p>
        </w:tc>
        <w:tc>
          <w:tcPr>
            <w:tcW w:w="1439" w:type="dxa"/>
            <w:shd w:val="clear" w:color="auto" w:fill="92CDDC" w:themeFill="accent5" w:themeFillTint="99"/>
          </w:tcPr>
          <w:p w:rsidR="006835AA" w:rsidRPr="00274788" w:rsidRDefault="006835AA" w:rsidP="00DA66A4">
            <w:pPr>
              <w:rPr>
                <w:rFonts w:ascii="Century Gothic" w:hAnsi="Century Gothic"/>
                <w:sz w:val="20"/>
                <w:szCs w:val="20"/>
              </w:rPr>
            </w:pPr>
          </w:p>
        </w:tc>
      </w:tr>
      <w:tr w:rsidR="006835AA" w:rsidRPr="009F70AD" w:rsidTr="00F3215A">
        <w:trPr>
          <w:tblCellSpacing w:w="20" w:type="dxa"/>
        </w:trPr>
        <w:tc>
          <w:tcPr>
            <w:tcW w:w="2634" w:type="dxa"/>
            <w:vMerge/>
            <w:shd w:val="clear" w:color="auto" w:fill="92CDDC" w:themeFill="accent5" w:themeFillTint="99"/>
          </w:tcPr>
          <w:p w:rsidR="006835AA" w:rsidRPr="00274788" w:rsidRDefault="006835AA" w:rsidP="00DA66A4">
            <w:pPr>
              <w:jc w:val="left"/>
              <w:rPr>
                <w:rFonts w:ascii="Century Gothic" w:hAnsi="Century Gothic"/>
                <w:sz w:val="20"/>
                <w:szCs w:val="20"/>
              </w:rPr>
            </w:pPr>
          </w:p>
        </w:tc>
        <w:tc>
          <w:tcPr>
            <w:tcW w:w="3503" w:type="dxa"/>
            <w:shd w:val="clear" w:color="auto" w:fill="92CDDC" w:themeFill="accent5" w:themeFillTint="99"/>
          </w:tcPr>
          <w:p w:rsidR="006835AA" w:rsidRPr="00274788" w:rsidRDefault="006835AA" w:rsidP="00DA66A4">
            <w:pPr>
              <w:ind w:left="241"/>
              <w:jc w:val="left"/>
              <w:rPr>
                <w:rFonts w:ascii="Century Gothic" w:hAnsi="Century Gothic"/>
                <w:sz w:val="20"/>
                <w:szCs w:val="20"/>
              </w:rPr>
            </w:pPr>
            <w:r w:rsidRPr="00274788">
              <w:rPr>
                <w:rFonts w:ascii="Century Gothic" w:hAnsi="Century Gothic"/>
                <w:sz w:val="20"/>
                <w:szCs w:val="20"/>
              </w:rPr>
              <w:t>PMA (ribu USD)</w:t>
            </w:r>
          </w:p>
        </w:tc>
        <w:tc>
          <w:tcPr>
            <w:tcW w:w="1439" w:type="dxa"/>
            <w:shd w:val="clear" w:color="auto" w:fill="92CDDC" w:themeFill="accent5" w:themeFillTint="99"/>
          </w:tcPr>
          <w:p w:rsidR="006835AA" w:rsidRPr="0047201E" w:rsidRDefault="0047201E" w:rsidP="00DA66A4">
            <w:pPr>
              <w:rPr>
                <w:rFonts w:ascii="Century Gothic" w:hAnsi="Century Gothic"/>
                <w:sz w:val="20"/>
                <w:szCs w:val="20"/>
                <w:lang w:val="id-ID"/>
              </w:rPr>
            </w:pPr>
            <w:r w:rsidRPr="007F0682">
              <w:rPr>
                <w:rFonts w:ascii="Century Gothic" w:hAnsi="Century Gothic"/>
                <w:sz w:val="20"/>
                <w:szCs w:val="20"/>
                <w:lang w:val="id-ID"/>
              </w:rPr>
              <w:t>52</w:t>
            </w:r>
            <w:r>
              <w:rPr>
                <w:rFonts w:ascii="Century Gothic" w:hAnsi="Century Gothic"/>
                <w:sz w:val="20"/>
                <w:szCs w:val="20"/>
                <w:lang w:val="id-ID"/>
              </w:rPr>
              <w:t>.</w:t>
            </w:r>
            <w:r w:rsidRPr="007F0682">
              <w:rPr>
                <w:rFonts w:ascii="Century Gothic" w:hAnsi="Century Gothic"/>
                <w:sz w:val="20"/>
                <w:szCs w:val="20"/>
                <w:lang w:val="id-ID"/>
              </w:rPr>
              <w:t>913</w:t>
            </w:r>
            <w:r>
              <w:rPr>
                <w:rFonts w:ascii="Century Gothic" w:hAnsi="Century Gothic"/>
                <w:sz w:val="20"/>
                <w:szCs w:val="20"/>
                <w:lang w:val="id-ID"/>
              </w:rPr>
              <w:t>,00</w:t>
            </w:r>
          </w:p>
        </w:tc>
      </w:tr>
      <w:tr w:rsidR="006835AA" w:rsidRPr="009F70AD" w:rsidTr="00F3215A">
        <w:trPr>
          <w:tblCellSpacing w:w="20" w:type="dxa"/>
        </w:trPr>
        <w:tc>
          <w:tcPr>
            <w:tcW w:w="2634" w:type="dxa"/>
            <w:vMerge/>
            <w:shd w:val="clear" w:color="auto" w:fill="92CDDC" w:themeFill="accent5" w:themeFillTint="99"/>
          </w:tcPr>
          <w:p w:rsidR="006835AA" w:rsidRPr="00274788" w:rsidRDefault="006835AA" w:rsidP="00DA66A4">
            <w:pPr>
              <w:jc w:val="left"/>
              <w:rPr>
                <w:rFonts w:ascii="Century Gothic" w:hAnsi="Century Gothic"/>
                <w:sz w:val="20"/>
                <w:szCs w:val="20"/>
              </w:rPr>
            </w:pPr>
          </w:p>
        </w:tc>
        <w:tc>
          <w:tcPr>
            <w:tcW w:w="3503" w:type="dxa"/>
            <w:shd w:val="clear" w:color="auto" w:fill="92CDDC" w:themeFill="accent5" w:themeFillTint="99"/>
          </w:tcPr>
          <w:p w:rsidR="006835AA" w:rsidRPr="00274788" w:rsidRDefault="006835AA" w:rsidP="00DA66A4">
            <w:pPr>
              <w:ind w:left="241"/>
              <w:jc w:val="left"/>
              <w:rPr>
                <w:rFonts w:ascii="Century Gothic" w:hAnsi="Century Gothic"/>
                <w:sz w:val="20"/>
                <w:szCs w:val="20"/>
              </w:rPr>
            </w:pPr>
            <w:r w:rsidRPr="00274788">
              <w:rPr>
                <w:rFonts w:ascii="Century Gothic" w:hAnsi="Century Gothic"/>
                <w:sz w:val="20"/>
                <w:szCs w:val="20"/>
              </w:rPr>
              <w:t>PMDN (juta rupiah)</w:t>
            </w:r>
          </w:p>
        </w:tc>
        <w:tc>
          <w:tcPr>
            <w:tcW w:w="1439" w:type="dxa"/>
            <w:shd w:val="clear" w:color="auto" w:fill="92CDDC" w:themeFill="accent5" w:themeFillTint="99"/>
          </w:tcPr>
          <w:p w:rsidR="006835AA" w:rsidRPr="00274788" w:rsidRDefault="0047201E" w:rsidP="00DA66A4">
            <w:pPr>
              <w:rPr>
                <w:rFonts w:ascii="Century Gothic" w:hAnsi="Century Gothic"/>
                <w:sz w:val="20"/>
                <w:szCs w:val="20"/>
              </w:rPr>
            </w:pPr>
            <w:r w:rsidRPr="007F0682">
              <w:rPr>
                <w:rFonts w:ascii="Century Gothic" w:hAnsi="Century Gothic"/>
                <w:sz w:val="20"/>
                <w:szCs w:val="20"/>
                <w:lang w:val="id-ID"/>
              </w:rPr>
              <w:t>3</w:t>
            </w:r>
            <w:r>
              <w:rPr>
                <w:rFonts w:ascii="Century Gothic" w:hAnsi="Century Gothic"/>
                <w:sz w:val="20"/>
                <w:szCs w:val="20"/>
                <w:lang w:val="id-ID"/>
              </w:rPr>
              <w:t>.</w:t>
            </w:r>
            <w:r w:rsidRPr="007F0682">
              <w:rPr>
                <w:rFonts w:ascii="Century Gothic" w:hAnsi="Century Gothic"/>
                <w:sz w:val="20"/>
                <w:szCs w:val="20"/>
                <w:lang w:val="id-ID"/>
              </w:rPr>
              <w:t>480</w:t>
            </w:r>
            <w:r>
              <w:rPr>
                <w:rFonts w:ascii="Century Gothic" w:hAnsi="Century Gothic"/>
                <w:sz w:val="20"/>
                <w:szCs w:val="20"/>
                <w:lang w:val="id-ID"/>
              </w:rPr>
              <w:t>.</w:t>
            </w:r>
            <w:r w:rsidRPr="007F0682">
              <w:rPr>
                <w:rFonts w:ascii="Century Gothic" w:hAnsi="Century Gothic"/>
                <w:sz w:val="20"/>
                <w:szCs w:val="20"/>
                <w:lang w:val="id-ID"/>
              </w:rPr>
              <w:t>418,35</w:t>
            </w:r>
          </w:p>
        </w:tc>
      </w:tr>
      <w:tr w:rsidR="006835AA" w:rsidRPr="009F70AD" w:rsidTr="00F3215A">
        <w:trPr>
          <w:tblCellSpacing w:w="20" w:type="dxa"/>
        </w:trPr>
        <w:tc>
          <w:tcPr>
            <w:tcW w:w="2634" w:type="dxa"/>
            <w:vMerge/>
            <w:shd w:val="clear" w:color="auto" w:fill="92CDDC" w:themeFill="accent5" w:themeFillTint="99"/>
          </w:tcPr>
          <w:p w:rsidR="006835AA" w:rsidRPr="00274788" w:rsidRDefault="006835AA" w:rsidP="00DA66A4">
            <w:pPr>
              <w:jc w:val="left"/>
              <w:rPr>
                <w:rFonts w:ascii="Century Gothic" w:hAnsi="Century Gothic"/>
                <w:sz w:val="20"/>
                <w:szCs w:val="20"/>
              </w:rPr>
            </w:pPr>
          </w:p>
        </w:tc>
        <w:tc>
          <w:tcPr>
            <w:tcW w:w="3503" w:type="dxa"/>
            <w:shd w:val="clear" w:color="auto" w:fill="92CDDC" w:themeFill="accent5" w:themeFillTint="99"/>
          </w:tcPr>
          <w:p w:rsidR="006835AA" w:rsidRPr="00274788" w:rsidRDefault="006835AA" w:rsidP="00513FC6">
            <w:pPr>
              <w:pStyle w:val="ListParagraph"/>
              <w:numPr>
                <w:ilvl w:val="0"/>
                <w:numId w:val="19"/>
              </w:numPr>
              <w:ind w:left="241" w:hanging="241"/>
              <w:jc w:val="left"/>
              <w:rPr>
                <w:rFonts w:ascii="Century Gothic" w:hAnsi="Century Gothic"/>
                <w:sz w:val="20"/>
                <w:szCs w:val="20"/>
              </w:rPr>
            </w:pPr>
            <w:r w:rsidRPr="00274788">
              <w:rPr>
                <w:rFonts w:ascii="Century Gothic" w:hAnsi="Century Gothic"/>
                <w:sz w:val="20"/>
                <w:szCs w:val="20"/>
              </w:rPr>
              <w:t>Persentase Izin Penanaman Modal yang Direalisasikan</w:t>
            </w:r>
          </w:p>
        </w:tc>
        <w:tc>
          <w:tcPr>
            <w:tcW w:w="1439" w:type="dxa"/>
            <w:shd w:val="clear" w:color="auto" w:fill="92CDDC" w:themeFill="accent5" w:themeFillTint="99"/>
          </w:tcPr>
          <w:p w:rsidR="006835AA" w:rsidRPr="00274788" w:rsidRDefault="0047201E" w:rsidP="00DA66A4">
            <w:pPr>
              <w:rPr>
                <w:rFonts w:ascii="Century Gothic" w:hAnsi="Century Gothic"/>
                <w:sz w:val="20"/>
                <w:szCs w:val="20"/>
              </w:rPr>
            </w:pPr>
            <w:r>
              <w:rPr>
                <w:rFonts w:ascii="Century Gothic" w:hAnsi="Century Gothic"/>
                <w:sz w:val="20"/>
                <w:szCs w:val="20"/>
                <w:lang w:val="id-ID"/>
              </w:rPr>
              <w:t>25</w:t>
            </w:r>
            <w:r w:rsidR="006835AA" w:rsidRPr="00274788">
              <w:rPr>
                <w:rFonts w:ascii="Century Gothic" w:hAnsi="Century Gothic"/>
                <w:sz w:val="20"/>
                <w:szCs w:val="20"/>
              </w:rPr>
              <w:t xml:space="preserve"> %</w:t>
            </w:r>
          </w:p>
        </w:tc>
      </w:tr>
      <w:tr w:rsidR="006835AA" w:rsidRPr="009F70AD" w:rsidTr="00F3215A">
        <w:trPr>
          <w:trHeight w:val="608"/>
          <w:tblCellSpacing w:w="20" w:type="dxa"/>
        </w:trPr>
        <w:tc>
          <w:tcPr>
            <w:tcW w:w="2634" w:type="dxa"/>
            <w:vMerge w:val="restart"/>
            <w:shd w:val="clear" w:color="auto" w:fill="92CDDC" w:themeFill="accent5" w:themeFillTint="99"/>
          </w:tcPr>
          <w:p w:rsidR="006835AA" w:rsidRPr="00274788" w:rsidRDefault="006835AA" w:rsidP="00DA66A4">
            <w:pPr>
              <w:jc w:val="left"/>
              <w:rPr>
                <w:rFonts w:ascii="Century Gothic" w:hAnsi="Century Gothic"/>
                <w:sz w:val="20"/>
                <w:szCs w:val="20"/>
              </w:rPr>
            </w:pPr>
            <w:r w:rsidRPr="00274788">
              <w:rPr>
                <w:rFonts w:ascii="Century Gothic" w:hAnsi="Century Gothic"/>
                <w:sz w:val="20"/>
                <w:szCs w:val="20"/>
              </w:rPr>
              <w:t xml:space="preserve">Meningkatnya Kualitas Pelayanan </w:t>
            </w:r>
            <w:r w:rsidR="00E576A1">
              <w:rPr>
                <w:rFonts w:ascii="Century Gothic" w:hAnsi="Century Gothic"/>
                <w:sz w:val="20"/>
                <w:szCs w:val="20"/>
                <w:lang w:val="id-ID"/>
              </w:rPr>
              <w:t xml:space="preserve">Terpadu </w:t>
            </w:r>
            <w:r w:rsidRPr="00274788">
              <w:rPr>
                <w:rFonts w:ascii="Century Gothic" w:hAnsi="Century Gothic"/>
                <w:sz w:val="20"/>
                <w:szCs w:val="20"/>
              </w:rPr>
              <w:t>Satu Pintu</w:t>
            </w:r>
          </w:p>
        </w:tc>
        <w:tc>
          <w:tcPr>
            <w:tcW w:w="3503" w:type="dxa"/>
            <w:shd w:val="clear" w:color="auto" w:fill="92CDDC" w:themeFill="accent5" w:themeFillTint="99"/>
          </w:tcPr>
          <w:p w:rsidR="006835AA" w:rsidRPr="00274788" w:rsidRDefault="006835AA" w:rsidP="00513FC6">
            <w:pPr>
              <w:pStyle w:val="ListParagraph"/>
              <w:numPr>
                <w:ilvl w:val="0"/>
                <w:numId w:val="19"/>
              </w:numPr>
              <w:ind w:left="241" w:hanging="241"/>
              <w:jc w:val="left"/>
              <w:rPr>
                <w:rFonts w:ascii="Century Gothic" w:hAnsi="Century Gothic"/>
                <w:sz w:val="20"/>
                <w:szCs w:val="20"/>
              </w:rPr>
            </w:pPr>
            <w:r w:rsidRPr="00274788">
              <w:rPr>
                <w:rFonts w:ascii="Century Gothic" w:hAnsi="Century Gothic"/>
                <w:sz w:val="20"/>
                <w:szCs w:val="20"/>
              </w:rPr>
              <w:t>Persentase Perizinan yang DIterbitkan Tepat Waktu</w:t>
            </w:r>
          </w:p>
        </w:tc>
        <w:tc>
          <w:tcPr>
            <w:tcW w:w="1439" w:type="dxa"/>
            <w:shd w:val="clear" w:color="auto" w:fill="92CDDC" w:themeFill="accent5" w:themeFillTint="99"/>
          </w:tcPr>
          <w:p w:rsidR="006835AA" w:rsidRPr="00274788" w:rsidRDefault="006835AA" w:rsidP="00DA66A4">
            <w:pPr>
              <w:rPr>
                <w:rFonts w:ascii="Century Gothic" w:hAnsi="Century Gothic"/>
                <w:sz w:val="20"/>
                <w:szCs w:val="20"/>
              </w:rPr>
            </w:pPr>
            <w:r w:rsidRPr="00274788">
              <w:rPr>
                <w:rFonts w:ascii="Century Gothic" w:hAnsi="Century Gothic"/>
                <w:sz w:val="20"/>
                <w:szCs w:val="20"/>
              </w:rPr>
              <w:t>80 %</w:t>
            </w:r>
          </w:p>
        </w:tc>
      </w:tr>
      <w:tr w:rsidR="006835AA" w:rsidRPr="009F70AD" w:rsidTr="00F3215A">
        <w:trPr>
          <w:tblCellSpacing w:w="20" w:type="dxa"/>
        </w:trPr>
        <w:tc>
          <w:tcPr>
            <w:tcW w:w="2634" w:type="dxa"/>
            <w:vMerge/>
            <w:shd w:val="clear" w:color="auto" w:fill="92CDDC" w:themeFill="accent5" w:themeFillTint="99"/>
          </w:tcPr>
          <w:p w:rsidR="006835AA" w:rsidRPr="00274788" w:rsidRDefault="006835AA" w:rsidP="00DA66A4">
            <w:pPr>
              <w:rPr>
                <w:rFonts w:ascii="Century Gothic" w:hAnsi="Century Gothic"/>
                <w:sz w:val="20"/>
                <w:szCs w:val="20"/>
              </w:rPr>
            </w:pPr>
          </w:p>
        </w:tc>
        <w:tc>
          <w:tcPr>
            <w:tcW w:w="3503" w:type="dxa"/>
            <w:shd w:val="clear" w:color="auto" w:fill="92CDDC" w:themeFill="accent5" w:themeFillTint="99"/>
          </w:tcPr>
          <w:p w:rsidR="006835AA" w:rsidRPr="00274788" w:rsidRDefault="006835AA" w:rsidP="00513FC6">
            <w:pPr>
              <w:pStyle w:val="ListParagraph"/>
              <w:numPr>
                <w:ilvl w:val="0"/>
                <w:numId w:val="19"/>
              </w:numPr>
              <w:ind w:left="241" w:hanging="241"/>
              <w:jc w:val="left"/>
              <w:rPr>
                <w:rFonts w:ascii="Century Gothic" w:hAnsi="Century Gothic"/>
                <w:sz w:val="20"/>
                <w:szCs w:val="20"/>
              </w:rPr>
            </w:pPr>
            <w:r w:rsidRPr="00274788">
              <w:rPr>
                <w:rFonts w:ascii="Century Gothic" w:hAnsi="Century Gothic"/>
                <w:sz w:val="20"/>
                <w:szCs w:val="20"/>
              </w:rPr>
              <w:t>IKM ( Indek Kepuasan Masyarakat )</w:t>
            </w:r>
          </w:p>
        </w:tc>
        <w:tc>
          <w:tcPr>
            <w:tcW w:w="1439" w:type="dxa"/>
            <w:shd w:val="clear" w:color="auto" w:fill="92CDDC" w:themeFill="accent5" w:themeFillTint="99"/>
          </w:tcPr>
          <w:p w:rsidR="006835AA" w:rsidRPr="0047201E" w:rsidRDefault="006835AA" w:rsidP="00DA66A4">
            <w:pPr>
              <w:rPr>
                <w:rFonts w:ascii="Century Gothic" w:hAnsi="Century Gothic"/>
                <w:sz w:val="20"/>
                <w:szCs w:val="20"/>
                <w:lang w:val="id-ID"/>
              </w:rPr>
            </w:pPr>
            <w:r w:rsidRPr="00274788">
              <w:rPr>
                <w:rFonts w:ascii="Century Gothic" w:hAnsi="Century Gothic"/>
                <w:sz w:val="20"/>
                <w:szCs w:val="20"/>
              </w:rPr>
              <w:t>3,</w:t>
            </w:r>
            <w:r>
              <w:rPr>
                <w:rFonts w:ascii="Century Gothic" w:hAnsi="Century Gothic"/>
                <w:sz w:val="20"/>
                <w:szCs w:val="20"/>
              </w:rPr>
              <w:t>3</w:t>
            </w:r>
            <w:r w:rsidR="0047201E">
              <w:rPr>
                <w:rFonts w:ascii="Century Gothic" w:hAnsi="Century Gothic"/>
                <w:sz w:val="20"/>
                <w:szCs w:val="20"/>
                <w:lang w:val="id-ID"/>
              </w:rPr>
              <w:t>0</w:t>
            </w:r>
          </w:p>
        </w:tc>
      </w:tr>
    </w:tbl>
    <w:p w:rsidR="00F3215A" w:rsidRDefault="00F3215A" w:rsidP="006835AA">
      <w:pPr>
        <w:tabs>
          <w:tab w:val="right" w:pos="8020"/>
        </w:tabs>
        <w:spacing w:line="360" w:lineRule="auto"/>
        <w:jc w:val="left"/>
        <w:rPr>
          <w:rFonts w:ascii="Century Gothic" w:hAnsi="Century Gothic"/>
          <w:b/>
          <w:i/>
          <w:sz w:val="14"/>
          <w:szCs w:val="14"/>
          <w:lang w:val="id-ID"/>
        </w:rPr>
      </w:pPr>
    </w:p>
    <w:p w:rsidR="006835AA" w:rsidRPr="006755F9" w:rsidRDefault="00F3215A" w:rsidP="00F3215A">
      <w:pPr>
        <w:tabs>
          <w:tab w:val="right" w:pos="8020"/>
        </w:tabs>
        <w:spacing w:line="360" w:lineRule="auto"/>
        <w:ind w:left="142"/>
        <w:jc w:val="left"/>
        <w:rPr>
          <w:rFonts w:ascii="Century Gothic" w:hAnsi="Century Gothic"/>
          <w:b/>
          <w:i/>
          <w:sz w:val="14"/>
          <w:szCs w:val="14"/>
          <w:lang w:val="id-ID"/>
        </w:rPr>
      </w:pPr>
      <w:r>
        <w:rPr>
          <w:rFonts w:ascii="Century Gothic" w:hAnsi="Century Gothic"/>
          <w:b/>
          <w:i/>
          <w:sz w:val="14"/>
          <w:szCs w:val="14"/>
          <w:lang w:val="id-ID"/>
        </w:rPr>
        <w:t xml:space="preserve"> </w:t>
      </w:r>
      <w:r w:rsidR="006835AA" w:rsidRPr="006755F9">
        <w:rPr>
          <w:rFonts w:ascii="Century Gothic" w:hAnsi="Century Gothic"/>
          <w:b/>
          <w:i/>
          <w:sz w:val="14"/>
          <w:szCs w:val="14"/>
          <w:lang w:val="id-ID"/>
        </w:rPr>
        <w:t>Sumber :</w:t>
      </w:r>
      <w:r w:rsidR="006835AA">
        <w:rPr>
          <w:rFonts w:ascii="Century Gothic" w:hAnsi="Century Gothic"/>
          <w:b/>
          <w:i/>
          <w:sz w:val="14"/>
          <w:szCs w:val="14"/>
          <w:lang w:val="id-ID"/>
        </w:rPr>
        <w:t xml:space="preserve"> Renstra</w:t>
      </w:r>
      <w:r w:rsidR="002434D9">
        <w:rPr>
          <w:rFonts w:ascii="Century Gothic" w:hAnsi="Century Gothic"/>
          <w:b/>
          <w:i/>
          <w:sz w:val="14"/>
          <w:szCs w:val="14"/>
          <w:lang w:val="id-ID"/>
        </w:rPr>
        <w:t xml:space="preserve"> Revisi</w:t>
      </w:r>
      <w:r w:rsidR="006835AA">
        <w:rPr>
          <w:rFonts w:ascii="Century Gothic" w:hAnsi="Century Gothic"/>
          <w:b/>
          <w:i/>
          <w:sz w:val="14"/>
          <w:szCs w:val="14"/>
          <w:lang w:val="id-ID"/>
        </w:rPr>
        <w:t xml:space="preserve"> </w:t>
      </w:r>
      <w:r w:rsidR="006835AA">
        <w:rPr>
          <w:rFonts w:ascii="Century Gothic" w:hAnsi="Century Gothic"/>
          <w:b/>
          <w:i/>
          <w:sz w:val="14"/>
          <w:szCs w:val="14"/>
        </w:rPr>
        <w:t>DPM &amp; PTSP Provinsi Sumatera Barat</w:t>
      </w:r>
      <w:r w:rsidR="006835AA">
        <w:rPr>
          <w:rFonts w:ascii="Century Gothic" w:hAnsi="Century Gothic"/>
          <w:b/>
          <w:i/>
          <w:sz w:val="14"/>
          <w:szCs w:val="14"/>
          <w:lang w:val="id-ID"/>
        </w:rPr>
        <w:t xml:space="preserve"> 2016 - 2021</w:t>
      </w:r>
      <w:r w:rsidR="006835AA">
        <w:rPr>
          <w:rFonts w:ascii="Century Gothic" w:hAnsi="Century Gothic"/>
          <w:b/>
          <w:i/>
          <w:sz w:val="14"/>
          <w:szCs w:val="14"/>
          <w:lang w:val="id-ID"/>
        </w:rPr>
        <w:tab/>
      </w:r>
    </w:p>
    <w:p w:rsidR="006835AA" w:rsidRDefault="006835AA" w:rsidP="00640F97">
      <w:pPr>
        <w:spacing w:line="360" w:lineRule="auto"/>
        <w:ind w:firstLine="426"/>
        <w:jc w:val="both"/>
        <w:rPr>
          <w:rFonts w:ascii="Century Gothic" w:hAnsi="Century Gothic"/>
          <w:sz w:val="20"/>
          <w:szCs w:val="20"/>
        </w:rPr>
      </w:pPr>
    </w:p>
    <w:p w:rsidR="0070093C" w:rsidRPr="00274788" w:rsidRDefault="0070093C" w:rsidP="008C6BB7">
      <w:pPr>
        <w:spacing w:line="360" w:lineRule="auto"/>
        <w:ind w:firstLine="426"/>
        <w:jc w:val="both"/>
        <w:rPr>
          <w:rFonts w:ascii="Century Gothic" w:hAnsi="Century Gothic"/>
          <w:sz w:val="20"/>
          <w:szCs w:val="20"/>
          <w:lang w:val="fi-FI"/>
        </w:rPr>
      </w:pPr>
      <w:r w:rsidRPr="00274788">
        <w:rPr>
          <w:rFonts w:ascii="Century Gothic" w:hAnsi="Century Gothic"/>
          <w:sz w:val="20"/>
          <w:szCs w:val="20"/>
          <w:lang w:val="fi-FI"/>
        </w:rPr>
        <w:t>Pada tahun 201</w:t>
      </w:r>
      <w:r w:rsidR="0047201E">
        <w:rPr>
          <w:rFonts w:ascii="Century Gothic" w:hAnsi="Century Gothic"/>
          <w:sz w:val="20"/>
          <w:szCs w:val="20"/>
          <w:lang w:val="id-ID"/>
        </w:rPr>
        <w:t>8</w:t>
      </w:r>
      <w:r w:rsidRPr="00274788">
        <w:rPr>
          <w:rFonts w:ascii="Century Gothic" w:hAnsi="Century Gothic"/>
          <w:sz w:val="20"/>
          <w:szCs w:val="20"/>
          <w:lang w:val="fi-FI"/>
        </w:rPr>
        <w:t xml:space="preserve">, ditetapkan </w:t>
      </w:r>
      <w:r w:rsidR="000D7A8D">
        <w:rPr>
          <w:rFonts w:ascii="Century Gothic" w:hAnsi="Century Gothic"/>
          <w:sz w:val="20"/>
          <w:szCs w:val="20"/>
          <w:lang w:val="fi-FI"/>
        </w:rPr>
        <w:t>3</w:t>
      </w:r>
      <w:r w:rsidR="00154714" w:rsidRPr="00274788">
        <w:rPr>
          <w:rFonts w:ascii="Century Gothic" w:hAnsi="Century Gothic"/>
          <w:sz w:val="20"/>
          <w:szCs w:val="20"/>
          <w:lang w:val="fi-FI"/>
        </w:rPr>
        <w:t xml:space="preserve"> (</w:t>
      </w:r>
      <w:r w:rsidR="000D7A8D">
        <w:rPr>
          <w:rFonts w:ascii="Century Gothic" w:hAnsi="Century Gothic"/>
          <w:sz w:val="20"/>
          <w:szCs w:val="20"/>
          <w:lang w:val="fi-FI"/>
        </w:rPr>
        <w:t>tiga</w:t>
      </w:r>
      <w:r w:rsidR="00154714" w:rsidRPr="00274788">
        <w:rPr>
          <w:rFonts w:ascii="Century Gothic" w:hAnsi="Century Gothic"/>
          <w:sz w:val="20"/>
          <w:szCs w:val="20"/>
          <w:lang w:val="fi-FI"/>
        </w:rPr>
        <w:t>)</w:t>
      </w:r>
      <w:r w:rsidRPr="00274788">
        <w:rPr>
          <w:rFonts w:ascii="Century Gothic" w:hAnsi="Century Gothic"/>
          <w:sz w:val="20"/>
          <w:szCs w:val="20"/>
          <w:lang w:val="fi-FI"/>
        </w:rPr>
        <w:t xml:space="preserve"> sasaran strategis </w:t>
      </w:r>
      <w:r w:rsidR="00455E46">
        <w:rPr>
          <w:rFonts w:ascii="Century Gothic" w:hAnsi="Century Gothic"/>
          <w:sz w:val="20"/>
          <w:szCs w:val="20"/>
          <w:lang w:val="fi-FI"/>
        </w:rPr>
        <w:t xml:space="preserve">dengan 6 (enam) indikator kinerja </w:t>
      </w:r>
      <w:r w:rsidRPr="00274788">
        <w:rPr>
          <w:rFonts w:ascii="Century Gothic" w:hAnsi="Century Gothic"/>
          <w:sz w:val="20"/>
          <w:szCs w:val="20"/>
          <w:lang w:val="fi-FI"/>
        </w:rPr>
        <w:t xml:space="preserve">yang didukung oleh program kerja </w:t>
      </w:r>
      <w:r w:rsidR="001701C3" w:rsidRPr="00274788">
        <w:rPr>
          <w:rFonts w:ascii="Century Gothic" w:hAnsi="Century Gothic"/>
          <w:sz w:val="20"/>
          <w:szCs w:val="20"/>
          <w:lang w:val="fi-FI"/>
        </w:rPr>
        <w:t xml:space="preserve">prioritas </w:t>
      </w:r>
      <w:r w:rsidR="00650D88">
        <w:rPr>
          <w:rFonts w:ascii="Century Gothic" w:hAnsi="Century Gothic" w:cstheme="minorHAnsi"/>
          <w:sz w:val="20"/>
          <w:szCs w:val="20"/>
          <w:lang w:val="pt-BR"/>
        </w:rPr>
        <w:t>Dinas Penanaman Modal dan Pelayanan Terpadu Satu Pintu Provinsi Sumatera Barat</w:t>
      </w:r>
      <w:r w:rsidR="00AF5BF4">
        <w:rPr>
          <w:rFonts w:ascii="Century Gothic" w:hAnsi="Century Gothic" w:cstheme="minorHAnsi"/>
          <w:sz w:val="20"/>
          <w:szCs w:val="20"/>
          <w:lang w:val="pt-BR"/>
        </w:rPr>
        <w:t xml:space="preserve"> </w:t>
      </w:r>
      <w:r w:rsidRPr="00274788">
        <w:rPr>
          <w:rFonts w:ascii="Century Gothic" w:hAnsi="Century Gothic"/>
          <w:sz w:val="20"/>
          <w:szCs w:val="20"/>
          <w:lang w:val="fi-FI"/>
        </w:rPr>
        <w:t xml:space="preserve">yang diharapkan dapat meningkatkan investasi di Sumatera Barat. </w:t>
      </w:r>
      <w:r w:rsidR="00154714" w:rsidRPr="00274788">
        <w:rPr>
          <w:rFonts w:ascii="Century Gothic" w:hAnsi="Century Gothic"/>
          <w:sz w:val="20"/>
          <w:szCs w:val="20"/>
          <w:lang w:val="fi-FI"/>
        </w:rPr>
        <w:t>K</w:t>
      </w:r>
      <w:r w:rsidR="000D7A8D">
        <w:rPr>
          <w:rFonts w:ascii="Century Gothic" w:hAnsi="Century Gothic"/>
          <w:sz w:val="20"/>
          <w:szCs w:val="20"/>
          <w:lang w:val="fi-FI"/>
        </w:rPr>
        <w:t>etiga</w:t>
      </w:r>
      <w:r w:rsidRPr="00274788">
        <w:rPr>
          <w:rFonts w:ascii="Century Gothic" w:hAnsi="Century Gothic"/>
          <w:sz w:val="20"/>
          <w:szCs w:val="20"/>
          <w:lang w:val="fi-FI"/>
        </w:rPr>
        <w:t xml:space="preserve"> sasaran strategis tersebut adalah :</w:t>
      </w:r>
    </w:p>
    <w:p w:rsidR="000D7A8D" w:rsidRDefault="000D7A8D" w:rsidP="00513FC6">
      <w:pPr>
        <w:pStyle w:val="ListParagraph"/>
        <w:numPr>
          <w:ilvl w:val="0"/>
          <w:numId w:val="17"/>
        </w:numPr>
        <w:spacing w:line="360" w:lineRule="auto"/>
        <w:ind w:left="426" w:hanging="426"/>
        <w:jc w:val="both"/>
        <w:rPr>
          <w:rFonts w:ascii="Century Gothic" w:hAnsi="Century Gothic"/>
          <w:sz w:val="20"/>
          <w:szCs w:val="20"/>
          <w:lang w:val="fi-FI"/>
        </w:rPr>
      </w:pPr>
      <w:r>
        <w:rPr>
          <w:rFonts w:ascii="Century Gothic" w:hAnsi="Century Gothic"/>
          <w:sz w:val="20"/>
          <w:szCs w:val="20"/>
          <w:lang w:val="fi-FI"/>
        </w:rPr>
        <w:t xml:space="preserve">Meningkatnya Tata Kelola Organisasi, </w:t>
      </w:r>
      <w:r w:rsidR="003F024E">
        <w:rPr>
          <w:rFonts w:ascii="Century Gothic" w:hAnsi="Century Gothic"/>
          <w:sz w:val="20"/>
          <w:szCs w:val="20"/>
          <w:lang w:val="id-ID"/>
        </w:rPr>
        <w:t xml:space="preserve">yang </w:t>
      </w:r>
      <w:r>
        <w:rPr>
          <w:rFonts w:ascii="Century Gothic" w:hAnsi="Century Gothic"/>
          <w:sz w:val="20"/>
          <w:szCs w:val="20"/>
          <w:lang w:val="fi-FI"/>
        </w:rPr>
        <w:t xml:space="preserve">merupakan belanja pokok </w:t>
      </w:r>
      <w:r w:rsidR="003F024E">
        <w:rPr>
          <w:rFonts w:ascii="Century Gothic" w:hAnsi="Century Gothic"/>
          <w:sz w:val="20"/>
          <w:szCs w:val="20"/>
          <w:lang w:val="id-ID"/>
        </w:rPr>
        <w:t xml:space="preserve">pada Dinas Penanaman Modal dan Pelayanan Terpadu Satu Pintu Provinsi Sumatera Barat </w:t>
      </w:r>
      <w:r>
        <w:rPr>
          <w:rFonts w:ascii="Century Gothic" w:hAnsi="Century Gothic"/>
          <w:sz w:val="20"/>
          <w:szCs w:val="20"/>
          <w:lang w:val="fi-FI"/>
        </w:rPr>
        <w:t>dengan Program Pe</w:t>
      </w:r>
      <w:r w:rsidR="00184108">
        <w:rPr>
          <w:rFonts w:ascii="Century Gothic" w:hAnsi="Century Gothic"/>
          <w:sz w:val="20"/>
          <w:szCs w:val="20"/>
          <w:lang w:val="fi-FI"/>
        </w:rPr>
        <w:t>layanan</w:t>
      </w:r>
      <w:r>
        <w:rPr>
          <w:rFonts w:ascii="Century Gothic" w:hAnsi="Century Gothic"/>
          <w:sz w:val="20"/>
          <w:szCs w:val="20"/>
          <w:lang w:val="fi-FI"/>
        </w:rPr>
        <w:t xml:space="preserve"> Administrasi Perkantoran, Peningkatan Sarana dan Prasarana Aparatur, Peningkatan Disiplin Aparatur, Peningkatan </w:t>
      </w:r>
      <w:r w:rsidR="00184108">
        <w:rPr>
          <w:rFonts w:ascii="Century Gothic" w:hAnsi="Century Gothic"/>
          <w:sz w:val="20"/>
          <w:szCs w:val="20"/>
          <w:lang w:val="fi-FI"/>
        </w:rPr>
        <w:t xml:space="preserve">Kapasitas </w:t>
      </w:r>
      <w:r>
        <w:rPr>
          <w:rFonts w:ascii="Century Gothic" w:hAnsi="Century Gothic"/>
          <w:sz w:val="20"/>
          <w:szCs w:val="20"/>
          <w:lang w:val="fi-FI"/>
        </w:rPr>
        <w:t>Sumber Daya Aparatur, Peningkatan</w:t>
      </w:r>
      <w:r w:rsidR="00184108">
        <w:rPr>
          <w:rFonts w:ascii="Century Gothic" w:hAnsi="Century Gothic"/>
          <w:sz w:val="20"/>
          <w:szCs w:val="20"/>
          <w:lang w:val="fi-FI"/>
        </w:rPr>
        <w:t xml:space="preserve"> Pengembangan Sistem Pelaporan </w:t>
      </w:r>
      <w:r w:rsidR="003F024E">
        <w:rPr>
          <w:rFonts w:ascii="Century Gothic" w:hAnsi="Century Gothic"/>
          <w:sz w:val="20"/>
          <w:szCs w:val="20"/>
          <w:lang w:val="fi-FI"/>
        </w:rPr>
        <w:t>Kinerja dan Keuangan</w:t>
      </w:r>
      <w:r w:rsidR="00184108">
        <w:rPr>
          <w:rFonts w:ascii="Century Gothic" w:hAnsi="Century Gothic"/>
          <w:sz w:val="20"/>
          <w:szCs w:val="20"/>
          <w:lang w:val="fi-FI"/>
        </w:rPr>
        <w:t>;</w:t>
      </w:r>
    </w:p>
    <w:p w:rsidR="004748AE" w:rsidRPr="00274788" w:rsidRDefault="0070093C" w:rsidP="00513FC6">
      <w:pPr>
        <w:pStyle w:val="ListParagraph"/>
        <w:numPr>
          <w:ilvl w:val="0"/>
          <w:numId w:val="17"/>
        </w:numPr>
        <w:spacing w:line="360" w:lineRule="auto"/>
        <w:ind w:left="426" w:hanging="426"/>
        <w:jc w:val="both"/>
        <w:rPr>
          <w:rFonts w:ascii="Century Gothic" w:hAnsi="Century Gothic"/>
          <w:sz w:val="20"/>
          <w:szCs w:val="20"/>
          <w:lang w:val="fi-FI"/>
        </w:rPr>
      </w:pPr>
      <w:r w:rsidRPr="00274788">
        <w:rPr>
          <w:rFonts w:ascii="Century Gothic" w:hAnsi="Century Gothic"/>
          <w:sz w:val="20"/>
          <w:szCs w:val="20"/>
          <w:lang w:val="fi-FI"/>
        </w:rPr>
        <w:t xml:space="preserve">Meningkatnya </w:t>
      </w:r>
      <w:r w:rsidR="007E457F" w:rsidRPr="00274788">
        <w:rPr>
          <w:rFonts w:ascii="Century Gothic" w:hAnsi="Century Gothic"/>
          <w:sz w:val="20"/>
          <w:szCs w:val="20"/>
          <w:lang w:val="fi-FI"/>
        </w:rPr>
        <w:t xml:space="preserve">Realisasi Investasi, </w:t>
      </w:r>
      <w:r w:rsidR="000D7A8D">
        <w:rPr>
          <w:rFonts w:ascii="Century Gothic" w:hAnsi="Century Gothic"/>
          <w:sz w:val="20"/>
          <w:szCs w:val="20"/>
          <w:lang w:val="fi-FI"/>
        </w:rPr>
        <w:t xml:space="preserve">merupakan belanja urusan </w:t>
      </w:r>
      <w:r w:rsidR="003F024E">
        <w:rPr>
          <w:rFonts w:ascii="Century Gothic" w:hAnsi="Century Gothic"/>
          <w:sz w:val="20"/>
          <w:szCs w:val="20"/>
          <w:lang w:val="id-ID"/>
        </w:rPr>
        <w:t xml:space="preserve">pada Dinas Penanaman Modal dan Pelayanan Terpadu Satu Pintu Provinsi Sumatera Barat </w:t>
      </w:r>
      <w:r w:rsidRPr="00274788">
        <w:rPr>
          <w:rFonts w:ascii="Century Gothic" w:hAnsi="Century Gothic"/>
          <w:sz w:val="20"/>
          <w:szCs w:val="20"/>
          <w:lang w:val="fi-FI"/>
        </w:rPr>
        <w:t xml:space="preserve">dengan Program Peningkatan </w:t>
      </w:r>
      <w:r w:rsidR="007E457F" w:rsidRPr="00274788">
        <w:rPr>
          <w:rFonts w:ascii="Century Gothic" w:hAnsi="Century Gothic"/>
          <w:sz w:val="20"/>
          <w:szCs w:val="20"/>
          <w:lang w:val="fi-FI"/>
        </w:rPr>
        <w:t>Iklim In</w:t>
      </w:r>
      <w:r w:rsidR="00184108">
        <w:rPr>
          <w:rFonts w:ascii="Century Gothic" w:hAnsi="Century Gothic"/>
          <w:sz w:val="20"/>
          <w:szCs w:val="20"/>
          <w:lang w:val="fi-FI"/>
        </w:rPr>
        <w:t>vestasi dan Realisasi Investasi;</w:t>
      </w:r>
    </w:p>
    <w:p w:rsidR="00A02580" w:rsidRPr="00274788" w:rsidRDefault="00343783" w:rsidP="00513FC6">
      <w:pPr>
        <w:pStyle w:val="ListParagraph"/>
        <w:numPr>
          <w:ilvl w:val="0"/>
          <w:numId w:val="17"/>
        </w:numPr>
        <w:spacing w:line="360" w:lineRule="auto"/>
        <w:ind w:left="426" w:hanging="426"/>
        <w:jc w:val="both"/>
        <w:rPr>
          <w:rFonts w:ascii="Century Gothic" w:hAnsi="Century Gothic"/>
          <w:sz w:val="20"/>
          <w:szCs w:val="20"/>
          <w:lang w:val="fi-FI"/>
        </w:rPr>
      </w:pPr>
      <w:r w:rsidRPr="00274788">
        <w:rPr>
          <w:rFonts w:ascii="Century Gothic" w:hAnsi="Century Gothic"/>
          <w:sz w:val="20"/>
          <w:szCs w:val="20"/>
          <w:lang w:val="fi-FI"/>
        </w:rPr>
        <w:lastRenderedPageBreak/>
        <w:t xml:space="preserve">Meningkatnya </w:t>
      </w:r>
      <w:r w:rsidR="007E457F" w:rsidRPr="00274788">
        <w:rPr>
          <w:rFonts w:ascii="Century Gothic" w:hAnsi="Century Gothic"/>
          <w:sz w:val="20"/>
          <w:szCs w:val="20"/>
          <w:lang w:val="fi-FI"/>
        </w:rPr>
        <w:t>Kualitas Pelayanan Satu Pintu</w:t>
      </w:r>
      <w:r w:rsidRPr="00274788">
        <w:rPr>
          <w:rFonts w:ascii="Century Gothic" w:hAnsi="Century Gothic"/>
          <w:sz w:val="20"/>
          <w:szCs w:val="20"/>
          <w:lang w:val="fi-FI"/>
        </w:rPr>
        <w:t xml:space="preserve">, </w:t>
      </w:r>
      <w:r w:rsidR="000D7A8D">
        <w:rPr>
          <w:rFonts w:ascii="Century Gothic" w:hAnsi="Century Gothic"/>
          <w:sz w:val="20"/>
          <w:szCs w:val="20"/>
          <w:lang w:val="fi-FI"/>
        </w:rPr>
        <w:t xml:space="preserve">merupakan belanja urusan </w:t>
      </w:r>
      <w:r w:rsidR="003F024E">
        <w:rPr>
          <w:rFonts w:ascii="Century Gothic" w:hAnsi="Century Gothic"/>
          <w:sz w:val="20"/>
          <w:szCs w:val="20"/>
          <w:lang w:val="id-ID"/>
        </w:rPr>
        <w:t xml:space="preserve">pada Dinas Penanaman Modal dan Pelayanan Terpadu Satu Pintu Provinsi Sumatera Barat </w:t>
      </w:r>
      <w:r w:rsidRPr="00274788">
        <w:rPr>
          <w:rFonts w:ascii="Century Gothic" w:hAnsi="Century Gothic"/>
          <w:sz w:val="20"/>
          <w:szCs w:val="20"/>
          <w:lang w:val="fi-FI"/>
        </w:rPr>
        <w:t xml:space="preserve">dengan Program Peningkatan </w:t>
      </w:r>
      <w:r w:rsidR="007E457F" w:rsidRPr="00274788">
        <w:rPr>
          <w:rFonts w:ascii="Century Gothic" w:hAnsi="Century Gothic"/>
          <w:sz w:val="20"/>
          <w:szCs w:val="20"/>
          <w:lang w:val="fi-FI"/>
        </w:rPr>
        <w:t>Kualitas Pelayanan Perizinan Terpadu</w:t>
      </w:r>
      <w:r w:rsidRPr="00274788">
        <w:rPr>
          <w:rFonts w:ascii="Century Gothic" w:hAnsi="Century Gothic"/>
          <w:sz w:val="20"/>
          <w:szCs w:val="20"/>
          <w:lang w:val="fi-FI"/>
        </w:rPr>
        <w:t>.</w:t>
      </w:r>
    </w:p>
    <w:p w:rsidR="001975EE" w:rsidRDefault="00455E46" w:rsidP="00455E46">
      <w:pPr>
        <w:spacing w:line="360" w:lineRule="auto"/>
        <w:ind w:firstLine="426"/>
        <w:jc w:val="both"/>
        <w:rPr>
          <w:rFonts w:ascii="Century Gothic" w:hAnsi="Century Gothic"/>
          <w:sz w:val="20"/>
          <w:szCs w:val="20"/>
        </w:rPr>
      </w:pPr>
      <w:r>
        <w:rPr>
          <w:rFonts w:ascii="Century Gothic" w:hAnsi="Century Gothic"/>
          <w:sz w:val="20"/>
          <w:szCs w:val="20"/>
        </w:rPr>
        <w:t xml:space="preserve">Untuk mewujudkan </w:t>
      </w:r>
      <w:r w:rsidR="003F024E">
        <w:rPr>
          <w:rFonts w:ascii="Century Gothic" w:hAnsi="Century Gothic"/>
          <w:sz w:val="20"/>
          <w:szCs w:val="20"/>
          <w:lang w:val="id-ID"/>
        </w:rPr>
        <w:t>pen</w:t>
      </w:r>
      <w:r>
        <w:rPr>
          <w:rFonts w:ascii="Century Gothic" w:hAnsi="Century Gothic"/>
          <w:sz w:val="20"/>
          <w:szCs w:val="20"/>
        </w:rPr>
        <w:t>capaian target kinerja yang sudah ditetapkan di tahun 201</w:t>
      </w:r>
      <w:r w:rsidR="0047201E">
        <w:rPr>
          <w:rFonts w:ascii="Century Gothic" w:hAnsi="Century Gothic"/>
          <w:sz w:val="20"/>
          <w:szCs w:val="20"/>
          <w:lang w:val="id-ID"/>
        </w:rPr>
        <w:t>8</w:t>
      </w:r>
      <w:r w:rsidR="001C41BC">
        <w:rPr>
          <w:rFonts w:ascii="Century Gothic" w:hAnsi="Century Gothic"/>
          <w:sz w:val="20"/>
          <w:szCs w:val="20"/>
          <w:lang w:val="id-ID"/>
        </w:rPr>
        <w:t>,</w:t>
      </w:r>
      <w:r w:rsidR="00AF5BF4">
        <w:rPr>
          <w:rFonts w:ascii="Century Gothic" w:hAnsi="Century Gothic"/>
          <w:sz w:val="20"/>
          <w:szCs w:val="20"/>
        </w:rPr>
        <w:t xml:space="preserve"> </w:t>
      </w:r>
      <w:r w:rsidR="00650D88">
        <w:rPr>
          <w:rFonts w:ascii="Century Gothic" w:hAnsi="Century Gothic" w:cstheme="minorHAnsi"/>
          <w:sz w:val="20"/>
          <w:szCs w:val="20"/>
          <w:lang w:val="pt-BR"/>
        </w:rPr>
        <w:t>Dinas Penanaman Modal dan Pelayanan Terpadu Satu Pintu Provinsi Sumatera Barat</w:t>
      </w:r>
      <w:r w:rsidR="002A39FC">
        <w:rPr>
          <w:rFonts w:ascii="Century Gothic" w:hAnsi="Century Gothic" w:cstheme="minorHAnsi"/>
          <w:sz w:val="20"/>
          <w:szCs w:val="20"/>
          <w:lang w:val="id-ID"/>
        </w:rPr>
        <w:t xml:space="preserve"> </w:t>
      </w:r>
      <w:r>
        <w:rPr>
          <w:rFonts w:ascii="Century Gothic" w:hAnsi="Century Gothic"/>
          <w:sz w:val="20"/>
          <w:szCs w:val="20"/>
        </w:rPr>
        <w:t xml:space="preserve">mendapatkan </w:t>
      </w:r>
      <w:r w:rsidR="002A39FC">
        <w:rPr>
          <w:rFonts w:ascii="Century Gothic" w:hAnsi="Century Gothic"/>
          <w:sz w:val="20"/>
          <w:szCs w:val="20"/>
          <w:lang w:val="id-ID"/>
        </w:rPr>
        <w:t>dukungan</w:t>
      </w:r>
      <w:r w:rsidR="001975EE" w:rsidRPr="00274788">
        <w:rPr>
          <w:rFonts w:ascii="Century Gothic" w:hAnsi="Century Gothic"/>
          <w:sz w:val="20"/>
          <w:szCs w:val="20"/>
        </w:rPr>
        <w:t xml:space="preserve"> anggaran sebesar Rp. </w:t>
      </w:r>
      <w:r w:rsidR="00014E5E" w:rsidRPr="00014E5E">
        <w:rPr>
          <w:rFonts w:ascii="Century Gothic" w:hAnsi="Century Gothic"/>
          <w:sz w:val="20"/>
          <w:szCs w:val="20"/>
          <w:lang w:val="id-ID"/>
        </w:rPr>
        <w:t>11.590.583.854</w:t>
      </w:r>
      <w:r w:rsidR="00184108" w:rsidRPr="00014E5E">
        <w:rPr>
          <w:rFonts w:ascii="Century Gothic" w:hAnsi="Century Gothic"/>
          <w:sz w:val="20"/>
          <w:szCs w:val="20"/>
        </w:rPr>
        <w:t>,-</w:t>
      </w:r>
      <w:r w:rsidR="00741AFD" w:rsidRPr="00014E5E">
        <w:rPr>
          <w:rFonts w:ascii="Century Gothic" w:hAnsi="Century Gothic"/>
          <w:sz w:val="20"/>
          <w:szCs w:val="20"/>
        </w:rPr>
        <w:t xml:space="preserve"> (</w:t>
      </w:r>
      <w:r w:rsidR="00014E5E" w:rsidRPr="00014E5E">
        <w:rPr>
          <w:rFonts w:ascii="Century Gothic" w:hAnsi="Century Gothic"/>
          <w:sz w:val="20"/>
          <w:szCs w:val="20"/>
          <w:lang w:val="id-ID"/>
        </w:rPr>
        <w:t>Sebelas milyar lima ratus sembilan puluh juta lima ratus delapan puluh tiga ribu delapan ratus lima puluh empat rupiah</w:t>
      </w:r>
      <w:r w:rsidRPr="00014E5E">
        <w:rPr>
          <w:rFonts w:ascii="Century Gothic" w:hAnsi="Century Gothic"/>
          <w:sz w:val="20"/>
          <w:szCs w:val="20"/>
        </w:rPr>
        <w:t xml:space="preserve">) </w:t>
      </w:r>
      <w:r w:rsidR="001C41BC">
        <w:rPr>
          <w:rFonts w:ascii="Century Gothic" w:hAnsi="Century Gothic"/>
          <w:sz w:val="20"/>
          <w:szCs w:val="20"/>
          <w:lang w:val="id-ID"/>
        </w:rPr>
        <w:t xml:space="preserve">dengan rincian </w:t>
      </w:r>
      <w:r>
        <w:rPr>
          <w:rFonts w:ascii="Century Gothic" w:hAnsi="Century Gothic"/>
          <w:sz w:val="20"/>
          <w:szCs w:val="20"/>
        </w:rPr>
        <w:t xml:space="preserve">untuk belanja urusan </w:t>
      </w:r>
      <w:r w:rsidR="00014E5E">
        <w:rPr>
          <w:rFonts w:ascii="Century Gothic" w:hAnsi="Century Gothic"/>
          <w:sz w:val="20"/>
          <w:szCs w:val="20"/>
          <w:lang w:val="id-ID"/>
        </w:rPr>
        <w:t>2</w:t>
      </w:r>
      <w:r>
        <w:rPr>
          <w:rFonts w:ascii="Century Gothic" w:hAnsi="Century Gothic"/>
          <w:sz w:val="20"/>
          <w:szCs w:val="20"/>
        </w:rPr>
        <w:t xml:space="preserve"> (</w:t>
      </w:r>
      <w:r w:rsidR="00014E5E">
        <w:rPr>
          <w:rFonts w:ascii="Century Gothic" w:hAnsi="Century Gothic"/>
          <w:sz w:val="20"/>
          <w:szCs w:val="20"/>
          <w:lang w:val="id-ID"/>
        </w:rPr>
        <w:t>dua</w:t>
      </w:r>
      <w:r>
        <w:rPr>
          <w:rFonts w:ascii="Century Gothic" w:hAnsi="Century Gothic"/>
          <w:sz w:val="20"/>
          <w:szCs w:val="20"/>
        </w:rPr>
        <w:t xml:space="preserve">) program </w:t>
      </w:r>
      <w:r w:rsidR="00014E5E">
        <w:rPr>
          <w:rFonts w:ascii="Century Gothic" w:hAnsi="Century Gothic"/>
          <w:sz w:val="20"/>
          <w:szCs w:val="20"/>
          <w:lang w:val="id-ID"/>
        </w:rPr>
        <w:t xml:space="preserve">dengan 27 (dua puluh tujuh ) kegiatan dan belanja pokok </w:t>
      </w:r>
      <w:r w:rsidR="002A39FC">
        <w:rPr>
          <w:rFonts w:ascii="Century Gothic" w:hAnsi="Century Gothic"/>
          <w:sz w:val="20"/>
          <w:szCs w:val="20"/>
          <w:lang w:val="id-ID"/>
        </w:rPr>
        <w:t xml:space="preserve"> </w:t>
      </w:r>
      <w:r w:rsidR="00014E5E">
        <w:rPr>
          <w:rFonts w:ascii="Century Gothic" w:hAnsi="Century Gothic"/>
          <w:sz w:val="20"/>
          <w:szCs w:val="20"/>
          <w:lang w:val="id-ID"/>
        </w:rPr>
        <w:t>5 (lima) program dengan 29 (dua puluh sembilan)</w:t>
      </w:r>
      <w:r w:rsidR="002A39FC">
        <w:rPr>
          <w:rFonts w:ascii="Century Gothic" w:hAnsi="Century Gothic"/>
          <w:sz w:val="20"/>
          <w:szCs w:val="20"/>
          <w:lang w:val="id-ID"/>
        </w:rPr>
        <w:t xml:space="preserve"> kegiatan</w:t>
      </w:r>
      <w:r>
        <w:rPr>
          <w:rFonts w:ascii="Century Gothic" w:hAnsi="Century Gothic"/>
          <w:sz w:val="20"/>
          <w:szCs w:val="20"/>
        </w:rPr>
        <w:t>, dimana ke</w:t>
      </w:r>
      <w:r w:rsidR="00014E5E">
        <w:rPr>
          <w:rFonts w:ascii="Century Gothic" w:hAnsi="Century Gothic"/>
          <w:sz w:val="20"/>
          <w:szCs w:val="20"/>
          <w:lang w:val="id-ID"/>
        </w:rPr>
        <w:t>tujuh</w:t>
      </w:r>
      <w:r>
        <w:rPr>
          <w:rFonts w:ascii="Century Gothic" w:hAnsi="Century Gothic"/>
          <w:sz w:val="20"/>
          <w:szCs w:val="20"/>
        </w:rPr>
        <w:t xml:space="preserve"> program tersebut adalah:</w:t>
      </w:r>
    </w:p>
    <w:p w:rsidR="00014E5E" w:rsidRPr="00014E5E" w:rsidRDefault="00014E5E" w:rsidP="00D47D4E">
      <w:pPr>
        <w:pStyle w:val="ListParagraph"/>
        <w:numPr>
          <w:ilvl w:val="0"/>
          <w:numId w:val="57"/>
        </w:numPr>
        <w:spacing w:line="360" w:lineRule="auto"/>
        <w:jc w:val="both"/>
        <w:rPr>
          <w:rFonts w:ascii="Century Gothic" w:hAnsi="Century Gothic"/>
          <w:sz w:val="20"/>
          <w:szCs w:val="20"/>
          <w:lang w:val="fi-FI"/>
        </w:rPr>
      </w:pPr>
      <w:r>
        <w:rPr>
          <w:rFonts w:ascii="Century Gothic" w:hAnsi="Century Gothic"/>
          <w:sz w:val="20"/>
          <w:szCs w:val="20"/>
          <w:lang w:val="id-ID"/>
        </w:rPr>
        <w:t>Program Pelayanan Administrasi Perkantoran</w:t>
      </w:r>
      <w:r w:rsidR="00AF5BF4">
        <w:rPr>
          <w:rFonts w:ascii="Century Gothic" w:hAnsi="Century Gothic"/>
          <w:sz w:val="20"/>
          <w:szCs w:val="20"/>
        </w:rPr>
        <w:t>;</w:t>
      </w:r>
    </w:p>
    <w:p w:rsidR="00014E5E" w:rsidRPr="00014E5E" w:rsidRDefault="00014E5E" w:rsidP="00D47D4E">
      <w:pPr>
        <w:pStyle w:val="ListParagraph"/>
        <w:numPr>
          <w:ilvl w:val="0"/>
          <w:numId w:val="57"/>
        </w:numPr>
        <w:spacing w:line="360" w:lineRule="auto"/>
        <w:jc w:val="both"/>
        <w:rPr>
          <w:rFonts w:ascii="Century Gothic" w:hAnsi="Century Gothic"/>
          <w:sz w:val="20"/>
          <w:szCs w:val="20"/>
          <w:lang w:val="fi-FI"/>
        </w:rPr>
      </w:pPr>
      <w:r>
        <w:rPr>
          <w:rFonts w:ascii="Century Gothic" w:hAnsi="Century Gothic"/>
          <w:sz w:val="20"/>
          <w:szCs w:val="20"/>
          <w:lang w:val="id-ID"/>
        </w:rPr>
        <w:t>Program Peningkatan Sarana dan Prasarana Aparatur</w:t>
      </w:r>
      <w:r w:rsidR="00AF5BF4">
        <w:rPr>
          <w:rFonts w:ascii="Century Gothic" w:hAnsi="Century Gothic"/>
          <w:sz w:val="20"/>
          <w:szCs w:val="20"/>
        </w:rPr>
        <w:t>;</w:t>
      </w:r>
    </w:p>
    <w:p w:rsidR="00014E5E" w:rsidRPr="00014E5E" w:rsidRDefault="00014E5E" w:rsidP="00D47D4E">
      <w:pPr>
        <w:pStyle w:val="ListParagraph"/>
        <w:numPr>
          <w:ilvl w:val="0"/>
          <w:numId w:val="57"/>
        </w:numPr>
        <w:spacing w:line="360" w:lineRule="auto"/>
        <w:jc w:val="both"/>
        <w:rPr>
          <w:rFonts w:ascii="Century Gothic" w:hAnsi="Century Gothic"/>
          <w:sz w:val="20"/>
          <w:szCs w:val="20"/>
          <w:lang w:val="fi-FI"/>
        </w:rPr>
      </w:pPr>
      <w:r>
        <w:rPr>
          <w:rFonts w:ascii="Century Gothic" w:hAnsi="Century Gothic"/>
          <w:sz w:val="20"/>
          <w:szCs w:val="20"/>
          <w:lang w:val="id-ID"/>
        </w:rPr>
        <w:t>Program Peningkatan Disiplin Aparatur</w:t>
      </w:r>
      <w:r w:rsidR="00AF5BF4">
        <w:rPr>
          <w:rFonts w:ascii="Century Gothic" w:hAnsi="Century Gothic"/>
          <w:sz w:val="20"/>
          <w:szCs w:val="20"/>
        </w:rPr>
        <w:t>;</w:t>
      </w:r>
    </w:p>
    <w:p w:rsidR="00014E5E" w:rsidRPr="00014E5E" w:rsidRDefault="00014E5E" w:rsidP="00D47D4E">
      <w:pPr>
        <w:pStyle w:val="ListParagraph"/>
        <w:numPr>
          <w:ilvl w:val="0"/>
          <w:numId w:val="57"/>
        </w:numPr>
        <w:spacing w:line="360" w:lineRule="auto"/>
        <w:jc w:val="both"/>
        <w:rPr>
          <w:rFonts w:ascii="Century Gothic" w:hAnsi="Century Gothic"/>
          <w:sz w:val="20"/>
          <w:szCs w:val="20"/>
          <w:lang w:val="fi-FI"/>
        </w:rPr>
      </w:pPr>
      <w:r>
        <w:rPr>
          <w:rFonts w:ascii="Century Gothic" w:hAnsi="Century Gothic"/>
          <w:sz w:val="20"/>
          <w:szCs w:val="20"/>
          <w:lang w:val="id-ID"/>
        </w:rPr>
        <w:t>Program Peningkatan Kapasitas Sumber Daya Aparatur</w:t>
      </w:r>
      <w:r w:rsidR="00AF5BF4">
        <w:rPr>
          <w:rFonts w:ascii="Century Gothic" w:hAnsi="Century Gothic"/>
          <w:sz w:val="20"/>
          <w:szCs w:val="20"/>
        </w:rPr>
        <w:t>;</w:t>
      </w:r>
    </w:p>
    <w:p w:rsidR="00014E5E" w:rsidRPr="00014E5E" w:rsidRDefault="00014E5E" w:rsidP="00D47D4E">
      <w:pPr>
        <w:pStyle w:val="ListParagraph"/>
        <w:numPr>
          <w:ilvl w:val="0"/>
          <w:numId w:val="57"/>
        </w:numPr>
        <w:spacing w:line="360" w:lineRule="auto"/>
        <w:jc w:val="both"/>
        <w:rPr>
          <w:rFonts w:ascii="Century Gothic" w:hAnsi="Century Gothic"/>
          <w:sz w:val="20"/>
          <w:szCs w:val="20"/>
          <w:lang w:val="fi-FI"/>
        </w:rPr>
      </w:pPr>
      <w:r>
        <w:rPr>
          <w:rFonts w:ascii="Century Gothic" w:hAnsi="Century Gothic"/>
          <w:sz w:val="20"/>
          <w:szCs w:val="20"/>
          <w:lang w:val="id-ID"/>
        </w:rPr>
        <w:t>Program Peningkatan Pengembangan Sistem Pelaporan Capaian Kinerja dan Keuangan</w:t>
      </w:r>
      <w:r w:rsidR="00AF5BF4">
        <w:rPr>
          <w:rFonts w:ascii="Century Gothic" w:hAnsi="Century Gothic"/>
          <w:sz w:val="20"/>
          <w:szCs w:val="20"/>
        </w:rPr>
        <w:t>;</w:t>
      </w:r>
      <w:r>
        <w:rPr>
          <w:rFonts w:ascii="Century Gothic" w:hAnsi="Century Gothic"/>
          <w:sz w:val="20"/>
          <w:szCs w:val="20"/>
          <w:lang w:val="id-ID"/>
        </w:rPr>
        <w:t xml:space="preserve"> </w:t>
      </w:r>
    </w:p>
    <w:p w:rsidR="00455E46" w:rsidRDefault="00455E46" w:rsidP="00D47D4E">
      <w:pPr>
        <w:pStyle w:val="ListParagraph"/>
        <w:numPr>
          <w:ilvl w:val="0"/>
          <w:numId w:val="57"/>
        </w:numPr>
        <w:spacing w:line="360" w:lineRule="auto"/>
        <w:jc w:val="both"/>
        <w:rPr>
          <w:rFonts w:ascii="Century Gothic" w:hAnsi="Century Gothic"/>
          <w:sz w:val="20"/>
          <w:szCs w:val="20"/>
          <w:lang w:val="fi-FI"/>
        </w:rPr>
      </w:pPr>
      <w:r>
        <w:rPr>
          <w:rFonts w:ascii="Century Gothic" w:hAnsi="Century Gothic"/>
          <w:sz w:val="20"/>
          <w:szCs w:val="20"/>
          <w:lang w:val="fi-FI"/>
        </w:rPr>
        <w:t>Program Peningkatan Iklim Investasi dan Realisasi Investasi</w:t>
      </w:r>
      <w:r w:rsidR="00AF5BF4">
        <w:rPr>
          <w:rFonts w:ascii="Century Gothic" w:hAnsi="Century Gothic"/>
          <w:sz w:val="20"/>
          <w:szCs w:val="20"/>
          <w:lang w:val="fi-FI"/>
        </w:rPr>
        <w:t>;</w:t>
      </w:r>
    </w:p>
    <w:p w:rsidR="00455E46" w:rsidRPr="00455E46" w:rsidRDefault="00455E46" w:rsidP="00D47D4E">
      <w:pPr>
        <w:pStyle w:val="ListParagraph"/>
        <w:numPr>
          <w:ilvl w:val="0"/>
          <w:numId w:val="57"/>
        </w:numPr>
        <w:spacing w:line="360" w:lineRule="auto"/>
        <w:jc w:val="both"/>
        <w:rPr>
          <w:rFonts w:ascii="Century Gothic" w:hAnsi="Century Gothic"/>
          <w:sz w:val="20"/>
          <w:szCs w:val="20"/>
          <w:lang w:val="fi-FI"/>
        </w:rPr>
      </w:pPr>
      <w:r>
        <w:rPr>
          <w:rFonts w:ascii="Century Gothic" w:hAnsi="Century Gothic"/>
          <w:sz w:val="20"/>
          <w:szCs w:val="20"/>
          <w:lang w:val="fi-FI"/>
        </w:rPr>
        <w:t>Program Pening</w:t>
      </w:r>
      <w:r w:rsidR="00AF5BF4">
        <w:rPr>
          <w:rFonts w:ascii="Century Gothic" w:hAnsi="Century Gothic"/>
          <w:sz w:val="20"/>
          <w:szCs w:val="20"/>
          <w:lang w:val="fi-FI"/>
        </w:rPr>
        <w:t>k</w:t>
      </w:r>
      <w:r>
        <w:rPr>
          <w:rFonts w:ascii="Century Gothic" w:hAnsi="Century Gothic"/>
          <w:sz w:val="20"/>
          <w:szCs w:val="20"/>
          <w:lang w:val="fi-FI"/>
        </w:rPr>
        <w:t>atan Kualitas Pelayanan Perizinan Terpadu.</w:t>
      </w:r>
    </w:p>
    <w:p w:rsidR="00184108" w:rsidRDefault="00184108" w:rsidP="00650D88">
      <w:pPr>
        <w:rPr>
          <w:rFonts w:ascii="Mistral" w:hAnsi="Mistral"/>
          <w:b/>
          <w:color w:val="000000" w:themeColor="text1"/>
          <w:sz w:val="36"/>
          <w:szCs w:val="36"/>
        </w:rPr>
      </w:pPr>
    </w:p>
    <w:p w:rsidR="00184108" w:rsidRDefault="00184108" w:rsidP="00650D88">
      <w:pPr>
        <w:rPr>
          <w:rFonts w:ascii="Mistral" w:hAnsi="Mistral"/>
          <w:b/>
          <w:color w:val="000000" w:themeColor="text1"/>
          <w:sz w:val="36"/>
          <w:szCs w:val="36"/>
        </w:rPr>
      </w:pPr>
    </w:p>
    <w:p w:rsidR="00184108" w:rsidRDefault="00184108" w:rsidP="00650D88">
      <w:pPr>
        <w:rPr>
          <w:rFonts w:ascii="Mistral" w:hAnsi="Mistral"/>
          <w:b/>
          <w:color w:val="000000" w:themeColor="text1"/>
          <w:sz w:val="36"/>
          <w:szCs w:val="36"/>
        </w:rPr>
      </w:pPr>
    </w:p>
    <w:p w:rsidR="00184108" w:rsidRDefault="00184108" w:rsidP="00650D88">
      <w:pPr>
        <w:rPr>
          <w:rFonts w:ascii="Mistral" w:hAnsi="Mistral"/>
          <w:b/>
          <w:color w:val="000000" w:themeColor="text1"/>
          <w:sz w:val="36"/>
          <w:szCs w:val="36"/>
        </w:rPr>
      </w:pPr>
    </w:p>
    <w:p w:rsidR="00184108" w:rsidRDefault="00184108" w:rsidP="00650D88">
      <w:pPr>
        <w:rPr>
          <w:rFonts w:ascii="Mistral" w:hAnsi="Mistral"/>
          <w:b/>
          <w:color w:val="000000" w:themeColor="text1"/>
          <w:sz w:val="36"/>
          <w:szCs w:val="36"/>
        </w:rPr>
      </w:pPr>
    </w:p>
    <w:p w:rsidR="00184108" w:rsidRDefault="00184108" w:rsidP="00650D88">
      <w:pPr>
        <w:rPr>
          <w:rFonts w:ascii="Mistral" w:hAnsi="Mistral"/>
          <w:b/>
          <w:color w:val="000000" w:themeColor="text1"/>
          <w:sz w:val="36"/>
          <w:szCs w:val="36"/>
        </w:rPr>
      </w:pPr>
    </w:p>
    <w:p w:rsidR="00184108" w:rsidRDefault="00184108" w:rsidP="00650D88">
      <w:pPr>
        <w:rPr>
          <w:rFonts w:ascii="Mistral" w:hAnsi="Mistral"/>
          <w:b/>
          <w:color w:val="000000" w:themeColor="text1"/>
          <w:sz w:val="36"/>
          <w:szCs w:val="36"/>
        </w:rPr>
      </w:pPr>
    </w:p>
    <w:p w:rsidR="00184108" w:rsidRDefault="00184108" w:rsidP="00650D88">
      <w:pPr>
        <w:rPr>
          <w:rFonts w:ascii="Mistral" w:hAnsi="Mistral"/>
          <w:b/>
          <w:color w:val="000000" w:themeColor="text1"/>
          <w:sz w:val="36"/>
          <w:szCs w:val="36"/>
        </w:rPr>
      </w:pPr>
    </w:p>
    <w:p w:rsidR="00184108" w:rsidRDefault="00184108" w:rsidP="00650D88">
      <w:pPr>
        <w:rPr>
          <w:rFonts w:ascii="Mistral" w:hAnsi="Mistral"/>
          <w:b/>
          <w:color w:val="000000" w:themeColor="text1"/>
          <w:sz w:val="36"/>
          <w:szCs w:val="36"/>
        </w:rPr>
      </w:pPr>
    </w:p>
    <w:p w:rsidR="00184108" w:rsidRDefault="00184108" w:rsidP="00650D88">
      <w:pPr>
        <w:rPr>
          <w:rFonts w:ascii="Mistral" w:hAnsi="Mistral"/>
          <w:b/>
          <w:color w:val="000000" w:themeColor="text1"/>
          <w:sz w:val="36"/>
          <w:szCs w:val="36"/>
        </w:rPr>
      </w:pPr>
    </w:p>
    <w:p w:rsidR="00184108" w:rsidRDefault="00184108" w:rsidP="00650D88">
      <w:pPr>
        <w:rPr>
          <w:rFonts w:ascii="Mistral" w:hAnsi="Mistral"/>
          <w:b/>
          <w:color w:val="000000" w:themeColor="text1"/>
          <w:sz w:val="36"/>
          <w:szCs w:val="36"/>
        </w:rPr>
      </w:pPr>
    </w:p>
    <w:p w:rsidR="00184108" w:rsidRDefault="00184108" w:rsidP="00650D88">
      <w:pPr>
        <w:rPr>
          <w:rFonts w:ascii="Mistral" w:hAnsi="Mistral"/>
          <w:b/>
          <w:color w:val="000000" w:themeColor="text1"/>
          <w:sz w:val="36"/>
          <w:szCs w:val="36"/>
        </w:rPr>
      </w:pPr>
    </w:p>
    <w:p w:rsidR="00184108" w:rsidRDefault="00184108" w:rsidP="00650D88">
      <w:pPr>
        <w:rPr>
          <w:rFonts w:ascii="Mistral" w:hAnsi="Mistral"/>
          <w:b/>
          <w:color w:val="000000" w:themeColor="text1"/>
          <w:sz w:val="36"/>
          <w:szCs w:val="36"/>
        </w:rPr>
      </w:pPr>
    </w:p>
    <w:p w:rsidR="00184108" w:rsidRDefault="00184108" w:rsidP="00650D88">
      <w:pPr>
        <w:rPr>
          <w:rFonts w:ascii="Mistral" w:hAnsi="Mistral"/>
          <w:b/>
          <w:color w:val="000000" w:themeColor="text1"/>
          <w:sz w:val="36"/>
          <w:szCs w:val="36"/>
        </w:rPr>
      </w:pPr>
    </w:p>
    <w:p w:rsidR="00A02580" w:rsidRPr="001C41BC" w:rsidRDefault="00650D88" w:rsidP="00D86F12">
      <w:pPr>
        <w:rPr>
          <w:rFonts w:ascii="Mistral" w:hAnsi="Mistral"/>
          <w:b/>
          <w:color w:val="000000" w:themeColor="text1"/>
          <w:sz w:val="32"/>
          <w:szCs w:val="32"/>
        </w:rPr>
      </w:pPr>
      <w:r w:rsidRPr="001C41BC">
        <w:rPr>
          <w:rFonts w:ascii="Mistral" w:hAnsi="Mistral"/>
          <w:b/>
          <w:color w:val="000000" w:themeColor="text1"/>
          <w:sz w:val="32"/>
          <w:szCs w:val="32"/>
        </w:rPr>
        <w:lastRenderedPageBreak/>
        <w:t>B</w:t>
      </w:r>
      <w:r w:rsidR="00A02580" w:rsidRPr="001C41BC">
        <w:rPr>
          <w:rFonts w:ascii="Mistral" w:hAnsi="Mistral"/>
          <w:b/>
          <w:color w:val="000000" w:themeColor="text1"/>
          <w:sz w:val="32"/>
          <w:szCs w:val="32"/>
        </w:rPr>
        <w:t>AB III</w:t>
      </w:r>
    </w:p>
    <w:p w:rsidR="00A02580" w:rsidRPr="00650D88" w:rsidRDefault="00A02580" w:rsidP="00D86F12">
      <w:pPr>
        <w:autoSpaceDE w:val="0"/>
        <w:autoSpaceDN w:val="0"/>
        <w:adjustRightInd w:val="0"/>
        <w:spacing w:before="120" w:after="120" w:line="360" w:lineRule="auto"/>
        <w:rPr>
          <w:rFonts w:ascii="Mistral" w:hAnsi="Mistral"/>
          <w:b/>
          <w:bCs/>
          <w:color w:val="000000" w:themeColor="text1"/>
          <w:sz w:val="36"/>
          <w:szCs w:val="36"/>
        </w:rPr>
      </w:pPr>
      <w:r w:rsidRPr="001C41BC">
        <w:rPr>
          <w:rFonts w:ascii="Mistral" w:hAnsi="Mistral"/>
          <w:b/>
          <w:bCs/>
          <w:color w:val="000000" w:themeColor="text1"/>
          <w:sz w:val="32"/>
          <w:szCs w:val="32"/>
        </w:rPr>
        <w:t>AKUNTABILITAS KINERJA</w:t>
      </w:r>
      <w:r w:rsidRPr="00650D88">
        <w:rPr>
          <w:rFonts w:ascii="Mistral" w:hAnsi="Mistral"/>
          <w:b/>
          <w:bCs/>
          <w:color w:val="000000" w:themeColor="text1"/>
          <w:sz w:val="36"/>
          <w:szCs w:val="36"/>
        </w:rPr>
        <w:t xml:space="preserve"> </w:t>
      </w:r>
    </w:p>
    <w:p w:rsidR="00951B23" w:rsidRPr="001C41BC" w:rsidRDefault="00A02580" w:rsidP="00513FC6">
      <w:pPr>
        <w:numPr>
          <w:ilvl w:val="0"/>
          <w:numId w:val="18"/>
        </w:numPr>
        <w:tabs>
          <w:tab w:val="clear" w:pos="360"/>
          <w:tab w:val="left" w:pos="540"/>
        </w:tabs>
        <w:spacing w:line="360" w:lineRule="auto"/>
        <w:ind w:left="0" w:firstLine="0"/>
        <w:rPr>
          <w:rFonts w:ascii="Mistral" w:hAnsi="Mistral"/>
          <w:b/>
          <w:bCs/>
          <w:color w:val="000000" w:themeColor="text1"/>
          <w:sz w:val="28"/>
          <w:szCs w:val="28"/>
        </w:rPr>
      </w:pPr>
      <w:r w:rsidRPr="001C41BC">
        <w:rPr>
          <w:rFonts w:ascii="Mistral" w:hAnsi="Mistral"/>
          <w:b/>
          <w:bCs/>
          <w:color w:val="000000" w:themeColor="text1"/>
          <w:sz w:val="28"/>
          <w:szCs w:val="28"/>
        </w:rPr>
        <w:t>CAPAIAN KINERJA TAHUN 201</w:t>
      </w:r>
      <w:r w:rsidR="0047201E" w:rsidRPr="001C41BC">
        <w:rPr>
          <w:rFonts w:ascii="Mistral" w:hAnsi="Mistral"/>
          <w:b/>
          <w:bCs/>
          <w:color w:val="000000" w:themeColor="text1"/>
          <w:sz w:val="28"/>
          <w:szCs w:val="28"/>
          <w:lang w:val="id-ID"/>
        </w:rPr>
        <w:t>8</w:t>
      </w:r>
    </w:p>
    <w:p w:rsidR="00D86F12" w:rsidRPr="007A35FF" w:rsidRDefault="00617010" w:rsidP="00D86F12">
      <w:pPr>
        <w:tabs>
          <w:tab w:val="left" w:pos="540"/>
        </w:tabs>
        <w:jc w:val="center"/>
        <w:rPr>
          <w:rFonts w:ascii="Mistral" w:hAnsi="Mistral"/>
          <w:b/>
          <w:bCs/>
          <w:color w:val="000000" w:themeColor="text1"/>
          <w:sz w:val="36"/>
          <w:szCs w:val="36"/>
        </w:rPr>
      </w:pPr>
      <w:r>
        <w:rPr>
          <w:rFonts w:ascii="Mistral" w:hAnsi="Mistral"/>
          <w:b/>
          <w:bCs/>
          <w:noProof/>
          <w:color w:val="000000" w:themeColor="text1"/>
          <w:sz w:val="36"/>
          <w:szCs w:val="36"/>
          <w:lang w:val="id-ID" w:eastAsia="id-ID"/>
        </w:rPr>
        <w:pict>
          <v:shape id="_x0000_s1068" type="#_x0000_t32" style="position:absolute;left:0;text-align:left;margin-left:2.85pt;margin-top:4.8pt;width:408.75pt;height:0;z-index:251686400" o:connectortype="straight" strokeweight="2.25pt"/>
        </w:pict>
      </w:r>
    </w:p>
    <w:p w:rsidR="00650D88" w:rsidRPr="00650D88" w:rsidRDefault="00650D88" w:rsidP="0082218C">
      <w:pPr>
        <w:keepNext/>
        <w:framePr w:dropCap="drop" w:lines="4" w:w="1114" w:h="931" w:hRule="exact" w:hSpace="113" w:wrap="around" w:vAnchor="text" w:hAnchor="page" w:x="2288" w:y="97"/>
        <w:spacing w:line="360" w:lineRule="auto"/>
        <w:ind w:right="-11"/>
        <w:jc w:val="both"/>
        <w:textAlignment w:val="baseline"/>
        <w:rPr>
          <w:rFonts w:ascii="Vivaldi" w:hAnsi="Vivaldi" w:cs="Times New Roman"/>
          <w:b/>
          <w:color w:val="000000" w:themeColor="text1"/>
          <w:position w:val="-12"/>
          <w:sz w:val="90"/>
          <w:szCs w:val="90"/>
        </w:rPr>
      </w:pPr>
      <w:r w:rsidRPr="00650D88">
        <w:rPr>
          <w:rFonts w:ascii="Vivaldi" w:hAnsi="Vivaldi" w:cs="Times New Roman"/>
          <w:b/>
          <w:color w:val="000000" w:themeColor="text1"/>
          <w:position w:val="-12"/>
          <w:sz w:val="90"/>
          <w:szCs w:val="90"/>
        </w:rPr>
        <w:t>P</w:t>
      </w:r>
    </w:p>
    <w:p w:rsidR="00650D88" w:rsidRPr="00650D88" w:rsidRDefault="00650D88" w:rsidP="00185514">
      <w:pPr>
        <w:keepNext/>
        <w:framePr w:dropCap="drop" w:lines="4" w:w="1114" w:h="931" w:hRule="exact" w:hSpace="113" w:wrap="around" w:vAnchor="text" w:hAnchor="page" w:x="2288" w:y="97"/>
        <w:spacing w:line="886" w:lineRule="exact"/>
        <w:ind w:right="71"/>
        <w:jc w:val="left"/>
        <w:textAlignment w:val="baseline"/>
        <w:rPr>
          <w:rFonts w:ascii="Vivaldi" w:hAnsi="Vivaldi"/>
          <w:color w:val="000000" w:themeColor="text1"/>
          <w:position w:val="-12"/>
          <w:sz w:val="90"/>
          <w:szCs w:val="90"/>
        </w:rPr>
      </w:pPr>
    </w:p>
    <w:p w:rsidR="00A02580" w:rsidRPr="00274788" w:rsidRDefault="00A02580" w:rsidP="00650D88">
      <w:pPr>
        <w:autoSpaceDE w:val="0"/>
        <w:autoSpaceDN w:val="0"/>
        <w:adjustRightInd w:val="0"/>
        <w:spacing w:line="360" w:lineRule="auto"/>
        <w:jc w:val="both"/>
        <w:rPr>
          <w:rFonts w:ascii="Century Gothic" w:hAnsi="Century Gothic"/>
          <w:sz w:val="20"/>
          <w:szCs w:val="20"/>
        </w:rPr>
      </w:pPr>
      <w:r w:rsidRPr="00274788">
        <w:rPr>
          <w:rFonts w:ascii="Century Gothic" w:hAnsi="Century Gothic"/>
          <w:sz w:val="20"/>
          <w:szCs w:val="20"/>
        </w:rPr>
        <w:t xml:space="preserve">engukuran tingkat capaian kinerja </w:t>
      </w:r>
      <w:r w:rsidR="002E1158">
        <w:rPr>
          <w:rFonts w:ascii="Century Gothic" w:hAnsi="Century Gothic" w:cstheme="minorHAnsi"/>
          <w:sz w:val="20"/>
          <w:szCs w:val="20"/>
          <w:lang w:val="pt-BR"/>
        </w:rPr>
        <w:t>Dinas Penanaman Modal dan Pelayanan Terpadu Satu Pintu Provinsi Sumatera Barat</w:t>
      </w:r>
      <w:r w:rsidR="00AF5BF4">
        <w:rPr>
          <w:rFonts w:ascii="Century Gothic" w:hAnsi="Century Gothic" w:cstheme="minorHAnsi"/>
          <w:sz w:val="20"/>
          <w:szCs w:val="20"/>
          <w:lang w:val="pt-BR"/>
        </w:rPr>
        <w:t xml:space="preserve"> </w:t>
      </w:r>
      <w:r w:rsidRPr="00274788">
        <w:rPr>
          <w:rFonts w:ascii="Century Gothic" w:hAnsi="Century Gothic"/>
          <w:sz w:val="20"/>
          <w:szCs w:val="20"/>
        </w:rPr>
        <w:t xml:space="preserve">dilakukan dengan cara membandingkan antara realisasi pencapaian indikator sasaran yang telah ditetapkan dalam Penetapan Kinerja </w:t>
      </w:r>
      <w:r w:rsidR="002E1158">
        <w:rPr>
          <w:rFonts w:ascii="Century Gothic" w:hAnsi="Century Gothic" w:cstheme="minorHAnsi"/>
          <w:sz w:val="20"/>
          <w:szCs w:val="20"/>
          <w:lang w:val="pt-BR"/>
        </w:rPr>
        <w:t>Dinas Penanaman Modal dan Pelayanan Terpadu Satu Pintu Provinsi Sumatera Barat</w:t>
      </w:r>
      <w:r w:rsidR="00AF5BF4">
        <w:rPr>
          <w:rFonts w:ascii="Century Gothic" w:hAnsi="Century Gothic" w:cstheme="minorHAnsi"/>
          <w:sz w:val="20"/>
          <w:szCs w:val="20"/>
          <w:lang w:val="pt-BR"/>
        </w:rPr>
        <w:t xml:space="preserve"> </w:t>
      </w:r>
      <w:r w:rsidRPr="00274788">
        <w:rPr>
          <w:rFonts w:ascii="Century Gothic" w:hAnsi="Century Gothic"/>
          <w:sz w:val="20"/>
          <w:szCs w:val="20"/>
        </w:rPr>
        <w:t>Provinsi Sumatera Barat Tahun 201</w:t>
      </w:r>
      <w:r w:rsidR="00D13107">
        <w:rPr>
          <w:rFonts w:ascii="Century Gothic" w:hAnsi="Century Gothic"/>
          <w:sz w:val="20"/>
          <w:szCs w:val="20"/>
          <w:lang w:val="id-ID"/>
        </w:rPr>
        <w:t>8</w:t>
      </w:r>
      <w:r w:rsidRPr="00274788">
        <w:rPr>
          <w:rFonts w:ascii="Century Gothic" w:hAnsi="Century Gothic"/>
          <w:sz w:val="20"/>
          <w:szCs w:val="20"/>
        </w:rPr>
        <w:t xml:space="preserve"> dengan targetnya. Sasaran dinyatakan </w:t>
      </w:r>
      <w:r w:rsidRPr="00274788">
        <w:rPr>
          <w:rFonts w:ascii="Century Gothic" w:hAnsi="Century Gothic"/>
          <w:b/>
          <w:sz w:val="20"/>
          <w:szCs w:val="20"/>
        </w:rPr>
        <w:t>“berhasil”</w:t>
      </w:r>
      <w:r w:rsidRPr="00274788">
        <w:rPr>
          <w:rFonts w:ascii="Century Gothic" w:hAnsi="Century Gothic"/>
          <w:sz w:val="20"/>
          <w:szCs w:val="20"/>
        </w:rPr>
        <w:t xml:space="preserve"> jika capaiannya </w:t>
      </w:r>
      <w:r w:rsidRPr="00274788">
        <w:rPr>
          <w:rFonts w:ascii="Century Gothic" w:hAnsi="Century Gothic"/>
          <w:b/>
          <w:sz w:val="20"/>
          <w:szCs w:val="20"/>
        </w:rPr>
        <w:t xml:space="preserve">≥ </w:t>
      </w:r>
      <w:r w:rsidR="00D86F12">
        <w:rPr>
          <w:rFonts w:ascii="Century Gothic" w:hAnsi="Century Gothic"/>
          <w:b/>
          <w:sz w:val="20"/>
          <w:szCs w:val="20"/>
          <w:lang w:val="id-ID"/>
        </w:rPr>
        <w:t>85</w:t>
      </w:r>
      <w:r w:rsidRPr="00274788">
        <w:rPr>
          <w:rFonts w:ascii="Century Gothic" w:hAnsi="Century Gothic"/>
          <w:b/>
          <w:sz w:val="20"/>
          <w:szCs w:val="20"/>
        </w:rPr>
        <w:t>%</w:t>
      </w:r>
      <w:r w:rsidRPr="00274788">
        <w:rPr>
          <w:rFonts w:ascii="Century Gothic" w:hAnsi="Century Gothic"/>
          <w:sz w:val="20"/>
          <w:szCs w:val="20"/>
        </w:rPr>
        <w:t xml:space="preserve"> dari target yang telah ditetapkan. </w:t>
      </w:r>
    </w:p>
    <w:p w:rsidR="00FA10D1" w:rsidRDefault="00A02580" w:rsidP="00D06556">
      <w:pPr>
        <w:autoSpaceDE w:val="0"/>
        <w:autoSpaceDN w:val="0"/>
        <w:adjustRightInd w:val="0"/>
        <w:spacing w:line="360" w:lineRule="auto"/>
        <w:ind w:firstLine="425"/>
        <w:jc w:val="both"/>
        <w:rPr>
          <w:rFonts w:ascii="Century Gothic" w:hAnsi="Century Gothic"/>
          <w:sz w:val="20"/>
          <w:szCs w:val="20"/>
          <w:lang w:val="id-ID"/>
        </w:rPr>
      </w:pPr>
      <w:r w:rsidRPr="00274788">
        <w:rPr>
          <w:rFonts w:ascii="Century Gothic" w:hAnsi="Century Gothic"/>
          <w:sz w:val="20"/>
          <w:szCs w:val="20"/>
        </w:rPr>
        <w:t>Pada Tahun 201</w:t>
      </w:r>
      <w:r w:rsidR="00D13107">
        <w:rPr>
          <w:rFonts w:ascii="Century Gothic" w:hAnsi="Century Gothic"/>
          <w:sz w:val="20"/>
          <w:szCs w:val="20"/>
          <w:lang w:val="id-ID"/>
        </w:rPr>
        <w:t>8</w:t>
      </w:r>
      <w:r w:rsidRPr="00274788">
        <w:rPr>
          <w:rFonts w:ascii="Century Gothic" w:hAnsi="Century Gothic"/>
          <w:sz w:val="20"/>
          <w:szCs w:val="20"/>
        </w:rPr>
        <w:t xml:space="preserve">, </w:t>
      </w:r>
      <w:r w:rsidR="002E1158">
        <w:rPr>
          <w:rFonts w:ascii="Century Gothic" w:hAnsi="Century Gothic" w:cstheme="minorHAnsi"/>
          <w:sz w:val="20"/>
          <w:szCs w:val="20"/>
          <w:lang w:val="pt-BR"/>
        </w:rPr>
        <w:t>Dinas Penanaman Modal dan Pelayanan Terpadu Satu Pintu Provinsi Sumatera Barat</w:t>
      </w:r>
      <w:r w:rsidR="00AF5BF4">
        <w:rPr>
          <w:rFonts w:ascii="Century Gothic" w:hAnsi="Century Gothic" w:cstheme="minorHAnsi"/>
          <w:sz w:val="20"/>
          <w:szCs w:val="20"/>
          <w:lang w:val="pt-BR"/>
        </w:rPr>
        <w:t xml:space="preserve"> </w:t>
      </w:r>
      <w:r w:rsidR="00014E5E">
        <w:rPr>
          <w:rFonts w:ascii="Century Gothic" w:hAnsi="Century Gothic"/>
          <w:sz w:val="20"/>
          <w:szCs w:val="20"/>
          <w:lang w:val="id-ID"/>
        </w:rPr>
        <w:t xml:space="preserve">sesuai dengan perubahan Rencana Strategis OPD yang </w:t>
      </w:r>
      <w:r w:rsidR="00A542CA">
        <w:rPr>
          <w:rFonts w:ascii="Century Gothic" w:hAnsi="Century Gothic"/>
          <w:sz w:val="20"/>
          <w:szCs w:val="20"/>
          <w:lang w:val="id-ID"/>
        </w:rPr>
        <w:t xml:space="preserve">sudah </w:t>
      </w:r>
      <w:r w:rsidR="00014E5E">
        <w:rPr>
          <w:rFonts w:ascii="Century Gothic" w:hAnsi="Century Gothic"/>
          <w:sz w:val="20"/>
          <w:szCs w:val="20"/>
          <w:lang w:val="id-ID"/>
        </w:rPr>
        <w:t xml:space="preserve">diselaraskan dengan Perubahan Rencana Pembangunan Jangka Menengah Daerah tahun 2016 – 2021 </w:t>
      </w:r>
      <w:r w:rsidR="00424B37">
        <w:rPr>
          <w:rFonts w:ascii="Century Gothic" w:hAnsi="Century Gothic"/>
          <w:sz w:val="20"/>
          <w:szCs w:val="20"/>
          <w:lang w:val="id-ID"/>
        </w:rPr>
        <w:t xml:space="preserve">serta </w:t>
      </w:r>
      <w:r w:rsidR="00A542CA">
        <w:rPr>
          <w:rFonts w:ascii="Century Gothic" w:hAnsi="Century Gothic"/>
          <w:sz w:val="20"/>
          <w:szCs w:val="20"/>
          <w:lang w:val="id-ID"/>
        </w:rPr>
        <w:t xml:space="preserve">Cascadingnya berdasarkan </w:t>
      </w:r>
      <w:r w:rsidR="00424B37">
        <w:rPr>
          <w:rFonts w:ascii="Century Gothic" w:hAnsi="Century Gothic"/>
          <w:sz w:val="20"/>
          <w:szCs w:val="20"/>
          <w:lang w:val="id-ID"/>
        </w:rPr>
        <w:t xml:space="preserve">Penetapan Hasil Rekomendasi Tim Penguatan Akuntabilitas Kinerja Instansi Pemerintah Daerah Provinsi Sumatera Barat </w:t>
      </w:r>
      <w:r w:rsidR="00A542CA">
        <w:rPr>
          <w:rFonts w:ascii="Century Gothic" w:hAnsi="Century Gothic"/>
          <w:sz w:val="20"/>
          <w:szCs w:val="20"/>
          <w:lang w:val="id-ID"/>
        </w:rPr>
        <w:t xml:space="preserve">dengan Keputusan Gubernur Sumatera Barat Nomor 065-1038-2018, </w:t>
      </w:r>
      <w:r w:rsidR="00014E5E">
        <w:rPr>
          <w:rFonts w:ascii="Century Gothic" w:hAnsi="Century Gothic"/>
          <w:sz w:val="20"/>
          <w:szCs w:val="20"/>
          <w:lang w:val="id-ID"/>
        </w:rPr>
        <w:t xml:space="preserve">telah ditetapkan tujuan dari Dinas Penanaman Modal dan Pelayanan Terpadu Satu Pintu Provinsi Sumatera Barat </w:t>
      </w:r>
      <w:r w:rsidR="00FA10D1">
        <w:rPr>
          <w:rFonts w:ascii="Century Gothic" w:hAnsi="Century Gothic"/>
          <w:sz w:val="20"/>
          <w:szCs w:val="20"/>
          <w:lang w:val="id-ID"/>
        </w:rPr>
        <w:t>:</w:t>
      </w:r>
    </w:p>
    <w:p w:rsidR="00FA10D1" w:rsidRDefault="00FA10D1" w:rsidP="00D47D4E">
      <w:pPr>
        <w:pStyle w:val="ListParagraph"/>
        <w:numPr>
          <w:ilvl w:val="0"/>
          <w:numId w:val="62"/>
        </w:numPr>
        <w:autoSpaceDE w:val="0"/>
        <w:autoSpaceDN w:val="0"/>
        <w:adjustRightInd w:val="0"/>
        <w:spacing w:line="360" w:lineRule="auto"/>
        <w:jc w:val="both"/>
        <w:rPr>
          <w:rFonts w:ascii="Century Gothic" w:hAnsi="Century Gothic"/>
          <w:sz w:val="20"/>
          <w:szCs w:val="20"/>
          <w:lang w:val="id-ID"/>
        </w:rPr>
      </w:pPr>
      <w:r>
        <w:rPr>
          <w:rFonts w:ascii="Century Gothic" w:hAnsi="Century Gothic"/>
          <w:sz w:val="20"/>
          <w:szCs w:val="20"/>
          <w:lang w:val="id-ID"/>
        </w:rPr>
        <w:t xml:space="preserve">Meningkatnya </w:t>
      </w:r>
      <w:r w:rsidR="00AF5BF4">
        <w:rPr>
          <w:rFonts w:ascii="Century Gothic" w:hAnsi="Century Gothic"/>
          <w:sz w:val="20"/>
          <w:szCs w:val="20"/>
        </w:rPr>
        <w:t>Pertumbuhan Investasi; dan</w:t>
      </w:r>
    </w:p>
    <w:p w:rsidR="00FA10D1" w:rsidRDefault="00FA10D1" w:rsidP="00D47D4E">
      <w:pPr>
        <w:pStyle w:val="ListParagraph"/>
        <w:numPr>
          <w:ilvl w:val="0"/>
          <w:numId w:val="62"/>
        </w:numPr>
        <w:autoSpaceDE w:val="0"/>
        <w:autoSpaceDN w:val="0"/>
        <w:adjustRightInd w:val="0"/>
        <w:spacing w:line="360" w:lineRule="auto"/>
        <w:jc w:val="both"/>
        <w:rPr>
          <w:rFonts w:ascii="Century Gothic" w:hAnsi="Century Gothic"/>
          <w:sz w:val="20"/>
          <w:szCs w:val="20"/>
          <w:lang w:val="id-ID"/>
        </w:rPr>
      </w:pPr>
      <w:r>
        <w:rPr>
          <w:rFonts w:ascii="Century Gothic" w:hAnsi="Century Gothic"/>
          <w:sz w:val="20"/>
          <w:szCs w:val="20"/>
          <w:lang w:val="id-ID"/>
        </w:rPr>
        <w:t>Meningkatnya Kinerja Organisasi.</w:t>
      </w:r>
    </w:p>
    <w:p w:rsidR="00FA10D1" w:rsidRPr="002A58D0" w:rsidRDefault="0044677B" w:rsidP="00FA10D1">
      <w:pPr>
        <w:autoSpaceDE w:val="0"/>
        <w:autoSpaceDN w:val="0"/>
        <w:adjustRightInd w:val="0"/>
        <w:spacing w:line="360" w:lineRule="auto"/>
        <w:ind w:firstLine="425"/>
        <w:jc w:val="both"/>
        <w:rPr>
          <w:rFonts w:ascii="Century Gothic" w:hAnsi="Century Gothic"/>
          <w:sz w:val="20"/>
          <w:szCs w:val="20"/>
          <w:lang w:val="id-ID"/>
        </w:rPr>
      </w:pPr>
      <w:r>
        <w:rPr>
          <w:rFonts w:ascii="Century Gothic" w:hAnsi="Century Gothic"/>
          <w:sz w:val="20"/>
          <w:szCs w:val="20"/>
          <w:lang w:val="id-ID"/>
        </w:rPr>
        <w:t xml:space="preserve">Kedua Tujuan terebut langsung di adopsi menjadi tujuan </w:t>
      </w:r>
      <w:r w:rsidR="00A542CA">
        <w:rPr>
          <w:rFonts w:ascii="Century Gothic" w:hAnsi="Century Gothic"/>
          <w:sz w:val="20"/>
          <w:szCs w:val="20"/>
          <w:lang w:val="id-ID"/>
        </w:rPr>
        <w:t xml:space="preserve">Dinas Penanaman Modal dan Pelayanan Terpadu Satu Pintu Provinsi Sumatera Barat yaitu </w:t>
      </w:r>
      <w:r w:rsidR="00FA10D1" w:rsidRPr="00AF5BF4">
        <w:rPr>
          <w:rFonts w:ascii="Century Gothic" w:hAnsi="Century Gothic"/>
          <w:sz w:val="20"/>
          <w:szCs w:val="20"/>
          <w:lang w:val="id-ID"/>
        </w:rPr>
        <w:t xml:space="preserve">Meningkatnya </w:t>
      </w:r>
      <w:r w:rsidR="00AF5BF4" w:rsidRPr="00AF5BF4">
        <w:rPr>
          <w:rFonts w:ascii="Century Gothic" w:hAnsi="Century Gothic"/>
          <w:sz w:val="20"/>
          <w:szCs w:val="20"/>
        </w:rPr>
        <w:t>Pertumbuhan Investasi</w:t>
      </w:r>
      <w:r w:rsidR="00FA10D1" w:rsidRPr="00AF5BF4">
        <w:rPr>
          <w:rFonts w:ascii="Century Gothic" w:hAnsi="Century Gothic"/>
          <w:sz w:val="20"/>
          <w:szCs w:val="20"/>
          <w:lang w:val="id-ID"/>
        </w:rPr>
        <w:t xml:space="preserve"> </w:t>
      </w:r>
      <w:r w:rsidR="00EC5720">
        <w:rPr>
          <w:rFonts w:ascii="Century Gothic" w:hAnsi="Century Gothic"/>
          <w:sz w:val="20"/>
          <w:szCs w:val="20"/>
        </w:rPr>
        <w:t xml:space="preserve">dengan </w:t>
      </w:r>
      <w:r w:rsidR="00A542CA">
        <w:rPr>
          <w:rFonts w:ascii="Century Gothic" w:hAnsi="Century Gothic"/>
          <w:sz w:val="20"/>
          <w:szCs w:val="20"/>
        </w:rPr>
        <w:t>indi</w:t>
      </w:r>
      <w:r w:rsidR="00193D7F">
        <w:rPr>
          <w:rFonts w:ascii="Century Gothic" w:hAnsi="Century Gothic"/>
          <w:sz w:val="20"/>
          <w:szCs w:val="20"/>
          <w:lang w:val="id-ID"/>
        </w:rPr>
        <w:t>k</w:t>
      </w:r>
      <w:r w:rsidR="00A542CA">
        <w:rPr>
          <w:rFonts w:ascii="Century Gothic" w:hAnsi="Century Gothic"/>
          <w:sz w:val="20"/>
          <w:szCs w:val="20"/>
        </w:rPr>
        <w:t>ator</w:t>
      </w:r>
      <w:r w:rsidR="00A542CA">
        <w:rPr>
          <w:rFonts w:ascii="Century Gothic" w:hAnsi="Century Gothic"/>
          <w:sz w:val="20"/>
          <w:szCs w:val="20"/>
          <w:lang w:val="id-ID"/>
        </w:rPr>
        <w:t xml:space="preserve"> </w:t>
      </w:r>
      <w:r w:rsidR="00193D7F">
        <w:rPr>
          <w:rFonts w:ascii="Century Gothic" w:hAnsi="Century Gothic"/>
          <w:sz w:val="20"/>
          <w:szCs w:val="20"/>
          <w:lang w:val="id-ID"/>
        </w:rPr>
        <w:t xml:space="preserve">kinerja </w:t>
      </w:r>
      <w:r w:rsidR="00EC5720">
        <w:rPr>
          <w:rFonts w:ascii="Century Gothic" w:hAnsi="Century Gothic"/>
          <w:sz w:val="20"/>
          <w:szCs w:val="20"/>
        </w:rPr>
        <w:t xml:space="preserve">Persentase Pertumbuhan Investasi </w:t>
      </w:r>
      <w:r w:rsidR="00FA10D1" w:rsidRPr="00AF5BF4">
        <w:rPr>
          <w:rFonts w:ascii="Century Gothic" w:hAnsi="Century Gothic"/>
          <w:sz w:val="20"/>
          <w:szCs w:val="20"/>
          <w:lang w:val="id-ID"/>
        </w:rPr>
        <w:t xml:space="preserve">dari Dinas Penanaman Modal dan Pelayanan Terpadu Satu Pintu Provinsi Sumatera Barat </w:t>
      </w:r>
      <w:r>
        <w:rPr>
          <w:rFonts w:ascii="Century Gothic" w:hAnsi="Century Gothic"/>
          <w:sz w:val="20"/>
          <w:szCs w:val="20"/>
          <w:lang w:val="id-ID"/>
        </w:rPr>
        <w:t xml:space="preserve">dan Meningkatnya Kinerja Organisasi dengan indikator kinerja adalah Nilai Evaluasi Akuntabilitas Kinerja Organisasi. Pertumbuhan Investasi </w:t>
      </w:r>
      <w:r w:rsidR="00FA10D1" w:rsidRPr="00AF5BF4">
        <w:rPr>
          <w:rFonts w:ascii="Century Gothic" w:hAnsi="Century Gothic"/>
          <w:sz w:val="20"/>
          <w:szCs w:val="20"/>
          <w:lang w:val="id-ID"/>
        </w:rPr>
        <w:t xml:space="preserve">dapat dilihat dari Nilai Investasi yang terealisir baik PMA maupun PMDN pada tahun </w:t>
      </w:r>
      <w:r w:rsidR="00AF5BF4" w:rsidRPr="00AF5BF4">
        <w:rPr>
          <w:rFonts w:ascii="Century Gothic" w:hAnsi="Century Gothic"/>
          <w:sz w:val="20"/>
          <w:szCs w:val="20"/>
        </w:rPr>
        <w:t xml:space="preserve">berjalan  </w:t>
      </w:r>
      <w:r w:rsidR="00FA10D1" w:rsidRPr="00AF5BF4">
        <w:rPr>
          <w:rFonts w:ascii="Century Gothic" w:hAnsi="Century Gothic"/>
          <w:sz w:val="20"/>
          <w:szCs w:val="20"/>
          <w:lang w:val="id-ID"/>
        </w:rPr>
        <w:t xml:space="preserve">dibandingkan dengan Nilai Investasi </w:t>
      </w:r>
      <w:r>
        <w:rPr>
          <w:rFonts w:ascii="Century Gothic" w:hAnsi="Century Gothic"/>
          <w:sz w:val="20"/>
          <w:szCs w:val="20"/>
          <w:lang w:val="id-ID"/>
        </w:rPr>
        <w:t xml:space="preserve">yang terealisir </w:t>
      </w:r>
      <w:r w:rsidR="00AF5BF4" w:rsidRPr="00AF5BF4">
        <w:rPr>
          <w:rFonts w:ascii="Century Gothic" w:hAnsi="Century Gothic"/>
          <w:sz w:val="20"/>
          <w:szCs w:val="20"/>
        </w:rPr>
        <w:t xml:space="preserve"> PMA maupun </w:t>
      </w:r>
      <w:r>
        <w:rPr>
          <w:rFonts w:ascii="Century Gothic" w:hAnsi="Century Gothic"/>
          <w:sz w:val="20"/>
          <w:szCs w:val="20"/>
          <w:lang w:val="id-ID"/>
        </w:rPr>
        <w:t xml:space="preserve">PMDN </w:t>
      </w:r>
      <w:r w:rsidR="00FA10D1" w:rsidRPr="00AF5BF4">
        <w:rPr>
          <w:rFonts w:ascii="Century Gothic" w:hAnsi="Century Gothic"/>
          <w:sz w:val="20"/>
          <w:szCs w:val="20"/>
          <w:lang w:val="id-ID"/>
        </w:rPr>
        <w:t xml:space="preserve">tahun sebelumnya. </w:t>
      </w:r>
      <w:r>
        <w:rPr>
          <w:rFonts w:ascii="Century Gothic" w:hAnsi="Century Gothic"/>
          <w:sz w:val="20"/>
          <w:szCs w:val="20"/>
          <w:lang w:val="id-ID"/>
        </w:rPr>
        <w:t>P</w:t>
      </w:r>
      <w:r w:rsidR="00EC5720">
        <w:rPr>
          <w:rFonts w:ascii="Century Gothic" w:hAnsi="Century Gothic"/>
          <w:sz w:val="20"/>
          <w:szCs w:val="20"/>
        </w:rPr>
        <w:t xml:space="preserve">ertumbuhan nilai investasi </w:t>
      </w:r>
      <w:r w:rsidR="00A542CA">
        <w:rPr>
          <w:rFonts w:ascii="Century Gothic" w:hAnsi="Century Gothic"/>
          <w:sz w:val="20"/>
          <w:szCs w:val="20"/>
          <w:lang w:val="id-ID"/>
        </w:rPr>
        <w:t xml:space="preserve">yang terealisir </w:t>
      </w:r>
      <w:r>
        <w:rPr>
          <w:rFonts w:ascii="Century Gothic" w:hAnsi="Century Gothic"/>
          <w:sz w:val="20"/>
          <w:szCs w:val="20"/>
          <w:lang w:val="id-ID"/>
        </w:rPr>
        <w:t xml:space="preserve">tahun 2018 </w:t>
      </w:r>
      <w:r w:rsidR="00A542CA">
        <w:rPr>
          <w:rFonts w:ascii="Century Gothic" w:hAnsi="Century Gothic"/>
          <w:sz w:val="20"/>
          <w:szCs w:val="20"/>
          <w:lang w:val="id-ID"/>
        </w:rPr>
        <w:t xml:space="preserve">baik </w:t>
      </w:r>
      <w:r w:rsidR="00EC5720">
        <w:rPr>
          <w:rFonts w:ascii="Century Gothic" w:hAnsi="Century Gothic"/>
          <w:sz w:val="20"/>
          <w:szCs w:val="20"/>
        </w:rPr>
        <w:t xml:space="preserve">PMA maupun PMDN </w:t>
      </w:r>
      <w:r w:rsidR="00FA10D1" w:rsidRPr="00AF5BF4">
        <w:rPr>
          <w:rFonts w:ascii="Century Gothic" w:hAnsi="Century Gothic"/>
          <w:sz w:val="20"/>
          <w:szCs w:val="20"/>
          <w:lang w:val="id-ID"/>
        </w:rPr>
        <w:t xml:space="preserve">tahun 2018 </w:t>
      </w:r>
      <w:r w:rsidR="00EC5720">
        <w:rPr>
          <w:rFonts w:ascii="Century Gothic" w:hAnsi="Century Gothic"/>
          <w:sz w:val="20"/>
          <w:szCs w:val="20"/>
        </w:rPr>
        <w:t xml:space="preserve">adalah </w:t>
      </w:r>
      <w:r>
        <w:rPr>
          <w:rFonts w:ascii="Century Gothic" w:hAnsi="Century Gothic"/>
          <w:sz w:val="20"/>
          <w:szCs w:val="20"/>
          <w:lang w:val="id-ID"/>
        </w:rPr>
        <w:t xml:space="preserve">sebesar </w:t>
      </w:r>
      <w:r w:rsidR="00891AC8">
        <w:rPr>
          <w:rFonts w:ascii="Century Gothic" w:hAnsi="Century Gothic"/>
          <w:sz w:val="20"/>
          <w:szCs w:val="20"/>
          <w:lang w:val="id-ID"/>
        </w:rPr>
        <w:t>14,80</w:t>
      </w:r>
      <w:r>
        <w:rPr>
          <w:rFonts w:ascii="Century Gothic" w:hAnsi="Century Gothic"/>
          <w:sz w:val="20"/>
          <w:szCs w:val="20"/>
          <w:lang w:val="id-ID"/>
        </w:rPr>
        <w:t xml:space="preserve">% yang diperoleh dari </w:t>
      </w:r>
      <w:r w:rsidR="00EC5720">
        <w:rPr>
          <w:rFonts w:ascii="Century Gothic" w:hAnsi="Century Gothic"/>
          <w:sz w:val="20"/>
          <w:szCs w:val="20"/>
        </w:rPr>
        <w:t xml:space="preserve">nilai realisasi </w:t>
      </w:r>
      <w:r w:rsidR="00FA10D1" w:rsidRPr="00AF5BF4">
        <w:rPr>
          <w:rFonts w:ascii="Century Gothic" w:hAnsi="Century Gothic"/>
          <w:sz w:val="20"/>
          <w:szCs w:val="20"/>
          <w:lang w:val="id-ID"/>
        </w:rPr>
        <w:t xml:space="preserve">investasi PMA dan PMDN </w:t>
      </w:r>
      <w:r w:rsidR="00A542CA">
        <w:rPr>
          <w:rFonts w:ascii="Century Gothic" w:hAnsi="Century Gothic"/>
          <w:sz w:val="20"/>
          <w:szCs w:val="20"/>
          <w:lang w:val="id-ID"/>
        </w:rPr>
        <w:t>tahun 2018</w:t>
      </w:r>
      <w:r w:rsidR="00FA10D1" w:rsidRPr="00AF5BF4">
        <w:rPr>
          <w:rFonts w:ascii="Century Gothic" w:hAnsi="Century Gothic"/>
          <w:sz w:val="20"/>
          <w:szCs w:val="20"/>
          <w:lang w:val="id-ID"/>
        </w:rPr>
        <w:t xml:space="preserve"> sebesar Rp. </w:t>
      </w:r>
      <w:r w:rsidR="00891AC8">
        <w:rPr>
          <w:rFonts w:ascii="Century Gothic" w:hAnsi="Century Gothic"/>
          <w:sz w:val="20"/>
          <w:szCs w:val="20"/>
          <w:lang w:val="id-ID"/>
        </w:rPr>
        <w:t>4.732.165.580</w:t>
      </w:r>
      <w:r w:rsidR="00AF5BF4">
        <w:rPr>
          <w:rFonts w:ascii="Century Gothic" w:hAnsi="Century Gothic"/>
          <w:sz w:val="20"/>
          <w:szCs w:val="20"/>
        </w:rPr>
        <w:t>.000,-</w:t>
      </w:r>
      <w:r w:rsidR="00EC5720">
        <w:rPr>
          <w:rFonts w:ascii="Century Gothic" w:hAnsi="Century Gothic"/>
          <w:sz w:val="20"/>
          <w:szCs w:val="20"/>
        </w:rPr>
        <w:t xml:space="preserve"> </w:t>
      </w:r>
      <w:r w:rsidR="00891AC8">
        <w:rPr>
          <w:rFonts w:ascii="Century Gothic" w:hAnsi="Century Gothic"/>
          <w:sz w:val="20"/>
          <w:szCs w:val="20"/>
          <w:lang w:val="id-ID"/>
        </w:rPr>
        <w:t xml:space="preserve">dikurangi dengan </w:t>
      </w:r>
      <w:r w:rsidR="00891AC8">
        <w:rPr>
          <w:rFonts w:ascii="Century Gothic" w:hAnsi="Century Gothic"/>
          <w:sz w:val="20"/>
          <w:szCs w:val="20"/>
        </w:rPr>
        <w:t xml:space="preserve">nilai realisasi investasi PMA maupun PMDN tahun 2017 nilai realisasi investasi </w:t>
      </w:r>
      <w:r w:rsidR="00891AC8">
        <w:rPr>
          <w:rFonts w:ascii="Century Gothic" w:hAnsi="Century Gothic"/>
          <w:sz w:val="20"/>
          <w:szCs w:val="20"/>
        </w:rPr>
        <w:lastRenderedPageBreak/>
        <w:t xml:space="preserve">PMA maupun PMDN tahun 2017 </w:t>
      </w:r>
      <w:r w:rsidR="00EC5720">
        <w:rPr>
          <w:rFonts w:ascii="Century Gothic" w:hAnsi="Century Gothic"/>
          <w:sz w:val="20"/>
          <w:szCs w:val="20"/>
        </w:rPr>
        <w:t xml:space="preserve">dibandingkan nilai realisasi investasi PMA maupun PMDN tahun </w:t>
      </w:r>
      <w:r>
        <w:rPr>
          <w:rFonts w:ascii="Century Gothic" w:hAnsi="Century Gothic"/>
          <w:sz w:val="20"/>
          <w:szCs w:val="20"/>
        </w:rPr>
        <w:t>2017</w:t>
      </w:r>
      <w:r w:rsidR="00EC5720">
        <w:rPr>
          <w:rFonts w:ascii="Century Gothic" w:hAnsi="Century Gothic"/>
          <w:sz w:val="20"/>
          <w:szCs w:val="20"/>
        </w:rPr>
        <w:t xml:space="preserve"> sebesar Rp. 4.122.261.980.000,-</w:t>
      </w:r>
      <w:r w:rsidR="002A58D0">
        <w:rPr>
          <w:rFonts w:ascii="Century Gothic" w:hAnsi="Century Gothic"/>
          <w:sz w:val="20"/>
          <w:szCs w:val="20"/>
        </w:rPr>
        <w:t xml:space="preserve"> </w:t>
      </w:r>
      <w:r>
        <w:rPr>
          <w:rFonts w:ascii="Century Gothic" w:hAnsi="Century Gothic"/>
          <w:sz w:val="20"/>
          <w:szCs w:val="20"/>
          <w:lang w:val="id-ID"/>
        </w:rPr>
        <w:t>.</w:t>
      </w:r>
    </w:p>
    <w:tbl>
      <w:tblPr>
        <w:tblStyle w:val="TableGrid"/>
        <w:tblW w:w="670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tblGrid>
      <w:tr w:rsidR="001D4426" w:rsidRPr="003920B8" w:rsidTr="001D4426">
        <w:trPr>
          <w:trHeight w:val="270"/>
        </w:trPr>
        <w:tc>
          <w:tcPr>
            <w:tcW w:w="6709" w:type="dxa"/>
            <w:shd w:val="clear" w:color="auto" w:fill="92CDDC" w:themeFill="accent5" w:themeFillTint="99"/>
            <w:vAlign w:val="center"/>
          </w:tcPr>
          <w:p w:rsidR="001D4426" w:rsidRPr="001D4426" w:rsidRDefault="001D4426" w:rsidP="008418C0">
            <w:pPr>
              <w:pStyle w:val="ListParagraph"/>
              <w:ind w:left="0"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Capaian Kinerja Nilai Realisasi Investasi PMA dan PMDN</w:t>
            </w:r>
          </w:p>
        </w:tc>
      </w:tr>
    </w:tbl>
    <w:p w:rsidR="001D4426" w:rsidRPr="001D4426" w:rsidRDefault="001D4426" w:rsidP="00FA10D1">
      <w:pPr>
        <w:autoSpaceDE w:val="0"/>
        <w:autoSpaceDN w:val="0"/>
        <w:adjustRightInd w:val="0"/>
        <w:spacing w:line="360" w:lineRule="auto"/>
        <w:ind w:firstLine="425"/>
        <w:jc w:val="both"/>
        <w:rPr>
          <w:rFonts w:ascii="Century Gothic" w:hAnsi="Century Gothic"/>
          <w:sz w:val="20"/>
          <w:szCs w:val="20"/>
          <w:lang w:val="id-ID"/>
        </w:rPr>
      </w:pPr>
    </w:p>
    <w:tbl>
      <w:tblPr>
        <w:tblStyle w:val="TableGrid"/>
        <w:tblW w:w="676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C0D9" w:themeFill="accent4" w:themeFillTint="66"/>
        <w:tblLook w:val="04A0" w:firstRow="1" w:lastRow="0" w:firstColumn="1" w:lastColumn="0" w:noHBand="0" w:noVBand="1"/>
      </w:tblPr>
      <w:tblGrid>
        <w:gridCol w:w="285"/>
        <w:gridCol w:w="2343"/>
        <w:gridCol w:w="2900"/>
        <w:gridCol w:w="1239"/>
      </w:tblGrid>
      <w:tr w:rsidR="00A542CA" w:rsidTr="00891AC8">
        <w:trPr>
          <w:trHeight w:val="263"/>
        </w:trPr>
        <w:tc>
          <w:tcPr>
            <w:tcW w:w="285" w:type="dxa"/>
            <w:vMerge w:val="restart"/>
            <w:shd w:val="clear" w:color="auto" w:fill="CCC0D9" w:themeFill="accent4" w:themeFillTint="66"/>
            <w:vAlign w:val="center"/>
          </w:tcPr>
          <w:p w:rsidR="00A542CA" w:rsidRPr="00A542CA" w:rsidRDefault="00A542CA" w:rsidP="00A542CA">
            <w:pPr>
              <w:pStyle w:val="ListParagraph"/>
              <w:ind w:left="-108" w:right="-108"/>
              <w:jc w:val="left"/>
              <w:rPr>
                <w:rFonts w:ascii="Century Gothic" w:hAnsi="Century Gothic"/>
                <w:b/>
                <w:sz w:val="20"/>
                <w:szCs w:val="20"/>
                <w:highlight w:val="lightGray"/>
                <w:shd w:val="clear" w:color="auto" w:fill="FFFFFF"/>
                <w:lang w:val="id-ID"/>
              </w:rPr>
            </w:pPr>
            <w:r w:rsidRPr="00A542CA">
              <w:rPr>
                <w:rFonts w:ascii="Century Gothic" w:hAnsi="Century Gothic"/>
                <w:b/>
                <w:sz w:val="20"/>
                <w:szCs w:val="20"/>
                <w:highlight w:val="lightGray"/>
                <w:shd w:val="clear" w:color="auto" w:fill="FFFFFF"/>
                <w:lang w:val="id-ID"/>
              </w:rPr>
              <w:t>=</w:t>
            </w:r>
          </w:p>
        </w:tc>
        <w:tc>
          <w:tcPr>
            <w:tcW w:w="5243" w:type="dxa"/>
            <w:gridSpan w:val="2"/>
            <w:tcBorders>
              <w:bottom w:val="single" w:sz="4" w:space="0" w:color="000000"/>
            </w:tcBorders>
            <w:shd w:val="clear" w:color="auto" w:fill="CCC0D9" w:themeFill="accent4" w:themeFillTint="66"/>
          </w:tcPr>
          <w:p w:rsidR="00A542CA" w:rsidRPr="00424B37" w:rsidRDefault="00A542CA" w:rsidP="00E830A9">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Nilai Realisasi Investasi PMA dan PMDN 2018</w:t>
            </w:r>
            <w:r w:rsidR="00891AC8">
              <w:rPr>
                <w:rFonts w:ascii="Century Gothic" w:hAnsi="Century Gothic"/>
                <w:b/>
                <w:sz w:val="20"/>
                <w:szCs w:val="20"/>
                <w:lang w:val="id-ID"/>
              </w:rPr>
              <w:t xml:space="preserve"> </w:t>
            </w:r>
            <w:r w:rsidR="00E830A9">
              <w:rPr>
                <w:rFonts w:ascii="Century Gothic" w:hAnsi="Century Gothic"/>
                <w:b/>
                <w:sz w:val="20"/>
                <w:szCs w:val="20"/>
                <w:lang w:val="id-ID"/>
              </w:rPr>
              <w:t xml:space="preserve"> </w:t>
            </w:r>
            <w:r>
              <w:rPr>
                <w:rFonts w:ascii="Century Gothic" w:hAnsi="Century Gothic"/>
                <w:b/>
                <w:sz w:val="20"/>
                <w:szCs w:val="20"/>
                <w:shd w:val="clear" w:color="auto" w:fill="FFFFFF"/>
                <w:lang w:val="id-ID"/>
              </w:rPr>
              <w:t xml:space="preserve"> </w:t>
            </w:r>
          </w:p>
        </w:tc>
        <w:tc>
          <w:tcPr>
            <w:tcW w:w="1239" w:type="dxa"/>
            <w:vMerge w:val="restart"/>
            <w:shd w:val="clear" w:color="auto" w:fill="CCC0D9" w:themeFill="accent4" w:themeFillTint="66"/>
            <w:vAlign w:val="center"/>
          </w:tcPr>
          <w:p w:rsidR="00A542CA" w:rsidRPr="00424B37" w:rsidRDefault="00A542CA" w:rsidP="00424B37">
            <w:pPr>
              <w:pStyle w:val="ListParagraph"/>
              <w:ind w:left="0" w:right="-108"/>
              <w:jc w:val="left"/>
              <w:rPr>
                <w:rFonts w:ascii="Century Gothic" w:hAnsi="Century Gothic"/>
                <w:b/>
                <w:sz w:val="20"/>
                <w:szCs w:val="20"/>
                <w:highlight w:val="lightGray"/>
                <w:shd w:val="clear" w:color="auto" w:fill="FFFFFF"/>
                <w:lang w:val="id-ID"/>
              </w:rPr>
            </w:pPr>
            <w:r>
              <w:rPr>
                <w:rFonts w:ascii="Century Gothic" w:hAnsi="Century Gothic"/>
                <w:b/>
                <w:sz w:val="20"/>
                <w:szCs w:val="20"/>
                <w:lang w:val="id-ID"/>
              </w:rPr>
              <w:t xml:space="preserve">X 100% </w:t>
            </w:r>
          </w:p>
        </w:tc>
      </w:tr>
      <w:tr w:rsidR="00A542CA" w:rsidTr="00891AC8">
        <w:trPr>
          <w:trHeight w:val="263"/>
        </w:trPr>
        <w:tc>
          <w:tcPr>
            <w:tcW w:w="285" w:type="dxa"/>
            <w:vMerge/>
            <w:shd w:val="clear" w:color="auto" w:fill="CCC0D9" w:themeFill="accent4" w:themeFillTint="66"/>
            <w:vAlign w:val="center"/>
          </w:tcPr>
          <w:p w:rsidR="00A542CA" w:rsidRDefault="00A542CA" w:rsidP="00592510">
            <w:pPr>
              <w:pStyle w:val="ListParagraph"/>
              <w:ind w:left="-108" w:right="-108"/>
              <w:jc w:val="left"/>
              <w:rPr>
                <w:rFonts w:ascii="Century Gothic" w:hAnsi="Century Gothic"/>
                <w:b/>
                <w:sz w:val="20"/>
                <w:szCs w:val="20"/>
                <w:highlight w:val="lightGray"/>
                <w:shd w:val="clear" w:color="auto" w:fill="FFFFFF"/>
              </w:rPr>
            </w:pPr>
          </w:p>
        </w:tc>
        <w:tc>
          <w:tcPr>
            <w:tcW w:w="5243" w:type="dxa"/>
            <w:gridSpan w:val="2"/>
            <w:tcBorders>
              <w:top w:val="single" w:sz="4" w:space="0" w:color="000000"/>
            </w:tcBorders>
            <w:shd w:val="clear" w:color="auto" w:fill="CCC0D9" w:themeFill="accent4" w:themeFillTint="66"/>
          </w:tcPr>
          <w:p w:rsidR="00A542CA" w:rsidRPr="00424B37" w:rsidRDefault="00A542CA" w:rsidP="00424B37">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Nilai Realisasi Investasi PMA dan PMDN 2017</w:t>
            </w:r>
            <w:r>
              <w:rPr>
                <w:rFonts w:ascii="Century Gothic" w:hAnsi="Century Gothic"/>
                <w:b/>
                <w:sz w:val="20"/>
                <w:szCs w:val="20"/>
                <w:shd w:val="clear" w:color="auto" w:fill="FFFFFF"/>
                <w:lang w:val="id-ID"/>
              </w:rPr>
              <w:t xml:space="preserve"> </w:t>
            </w:r>
          </w:p>
        </w:tc>
        <w:tc>
          <w:tcPr>
            <w:tcW w:w="1239" w:type="dxa"/>
            <w:vMerge/>
            <w:shd w:val="clear" w:color="auto" w:fill="CCC0D9" w:themeFill="accent4" w:themeFillTint="66"/>
            <w:vAlign w:val="center"/>
          </w:tcPr>
          <w:p w:rsidR="00A542CA" w:rsidRPr="003920B8" w:rsidRDefault="00A542CA" w:rsidP="00592510">
            <w:pPr>
              <w:pStyle w:val="ListParagraph"/>
              <w:ind w:left="0" w:right="-108"/>
              <w:jc w:val="left"/>
              <w:rPr>
                <w:rFonts w:ascii="Century Gothic" w:hAnsi="Century Gothic"/>
                <w:b/>
                <w:sz w:val="20"/>
                <w:szCs w:val="20"/>
                <w:highlight w:val="lightGray"/>
                <w:shd w:val="clear" w:color="auto" w:fill="FFFFFF"/>
              </w:rPr>
            </w:pPr>
          </w:p>
        </w:tc>
      </w:tr>
      <w:tr w:rsidR="00A542CA" w:rsidTr="00891AC8">
        <w:trPr>
          <w:trHeight w:val="263"/>
        </w:trPr>
        <w:tc>
          <w:tcPr>
            <w:tcW w:w="285" w:type="dxa"/>
            <w:shd w:val="clear" w:color="auto" w:fill="CCC0D9" w:themeFill="accent4" w:themeFillTint="66"/>
            <w:vAlign w:val="center"/>
          </w:tcPr>
          <w:p w:rsidR="00A542CA" w:rsidRDefault="00A542CA" w:rsidP="00592510">
            <w:pPr>
              <w:pStyle w:val="ListParagraph"/>
              <w:ind w:left="-108" w:right="-108"/>
              <w:jc w:val="left"/>
              <w:rPr>
                <w:rFonts w:ascii="Century Gothic" w:hAnsi="Century Gothic"/>
                <w:b/>
                <w:sz w:val="20"/>
                <w:szCs w:val="20"/>
                <w:highlight w:val="lightGray"/>
                <w:shd w:val="clear" w:color="auto" w:fill="FFFFFF"/>
              </w:rPr>
            </w:pPr>
          </w:p>
        </w:tc>
        <w:tc>
          <w:tcPr>
            <w:tcW w:w="5243" w:type="dxa"/>
            <w:gridSpan w:val="2"/>
            <w:shd w:val="clear" w:color="auto" w:fill="CCC0D9" w:themeFill="accent4" w:themeFillTint="66"/>
          </w:tcPr>
          <w:p w:rsidR="00A542CA" w:rsidRDefault="00A542CA" w:rsidP="00592510">
            <w:pPr>
              <w:pStyle w:val="ListParagraph"/>
              <w:ind w:left="-108" w:right="-108"/>
              <w:jc w:val="center"/>
              <w:rPr>
                <w:rFonts w:ascii="Century Gothic" w:hAnsi="Century Gothic"/>
                <w:b/>
                <w:sz w:val="20"/>
                <w:szCs w:val="20"/>
                <w:highlight w:val="lightGray"/>
                <w:shd w:val="clear" w:color="auto" w:fill="FFFFFF"/>
              </w:rPr>
            </w:pPr>
          </w:p>
        </w:tc>
        <w:tc>
          <w:tcPr>
            <w:tcW w:w="1239" w:type="dxa"/>
            <w:shd w:val="clear" w:color="auto" w:fill="CCC0D9" w:themeFill="accent4" w:themeFillTint="66"/>
            <w:vAlign w:val="center"/>
          </w:tcPr>
          <w:p w:rsidR="00A542CA" w:rsidRPr="003920B8" w:rsidRDefault="00A542CA" w:rsidP="00592510">
            <w:pPr>
              <w:pStyle w:val="ListParagraph"/>
              <w:ind w:left="0" w:right="-108"/>
              <w:jc w:val="left"/>
              <w:rPr>
                <w:rFonts w:ascii="Century Gothic" w:hAnsi="Century Gothic"/>
                <w:b/>
                <w:sz w:val="20"/>
                <w:szCs w:val="20"/>
                <w:highlight w:val="lightGray"/>
                <w:shd w:val="clear" w:color="auto" w:fill="FFFFFF"/>
              </w:rPr>
            </w:pPr>
          </w:p>
        </w:tc>
      </w:tr>
      <w:tr w:rsidR="00A542CA" w:rsidTr="00891AC8">
        <w:trPr>
          <w:trHeight w:val="263"/>
        </w:trPr>
        <w:tc>
          <w:tcPr>
            <w:tcW w:w="285" w:type="dxa"/>
            <w:vMerge w:val="restart"/>
            <w:shd w:val="clear" w:color="auto" w:fill="CCC0D9" w:themeFill="accent4" w:themeFillTint="66"/>
            <w:vAlign w:val="center"/>
          </w:tcPr>
          <w:p w:rsidR="00A542CA" w:rsidRPr="003920B8" w:rsidRDefault="00A542CA" w:rsidP="00592510">
            <w:pPr>
              <w:pStyle w:val="ListParagraph"/>
              <w:ind w:left="-108" w:right="-108"/>
              <w:jc w:val="left"/>
              <w:rPr>
                <w:rFonts w:ascii="Century Gothic" w:hAnsi="Century Gothic"/>
                <w:b/>
                <w:sz w:val="20"/>
                <w:szCs w:val="20"/>
                <w:highlight w:val="lightGray"/>
                <w:shd w:val="clear" w:color="auto" w:fill="FFFFFF"/>
              </w:rPr>
            </w:pPr>
            <w:r w:rsidRPr="00A542CA">
              <w:rPr>
                <w:rFonts w:ascii="Century Gothic" w:hAnsi="Century Gothic"/>
                <w:b/>
                <w:sz w:val="20"/>
                <w:szCs w:val="20"/>
                <w:highlight w:val="lightGray"/>
                <w:shd w:val="clear" w:color="auto" w:fill="FFFFFF"/>
              </w:rPr>
              <w:t>=</w:t>
            </w:r>
          </w:p>
        </w:tc>
        <w:tc>
          <w:tcPr>
            <w:tcW w:w="5243" w:type="dxa"/>
            <w:gridSpan w:val="2"/>
            <w:tcBorders>
              <w:bottom w:val="single" w:sz="4" w:space="0" w:color="000000"/>
            </w:tcBorders>
            <w:shd w:val="clear" w:color="auto" w:fill="CCC0D9" w:themeFill="accent4" w:themeFillTint="66"/>
          </w:tcPr>
          <w:p w:rsidR="00A542CA" w:rsidRPr="00891AC8" w:rsidRDefault="00A542CA" w:rsidP="00E830A9">
            <w:pPr>
              <w:pStyle w:val="ListParagraph"/>
              <w:ind w:left="-108" w:right="-108"/>
              <w:jc w:val="center"/>
              <w:rPr>
                <w:rFonts w:ascii="Century Gothic" w:hAnsi="Century Gothic"/>
                <w:b/>
                <w:sz w:val="20"/>
                <w:szCs w:val="20"/>
                <w:highlight w:val="lightGray"/>
                <w:shd w:val="clear" w:color="auto" w:fill="FFFFFF"/>
                <w:lang w:val="id-ID"/>
              </w:rPr>
            </w:pPr>
            <w:r w:rsidRPr="00A90766">
              <w:rPr>
                <w:rFonts w:ascii="Century Gothic" w:hAnsi="Century Gothic"/>
                <w:b/>
                <w:sz w:val="20"/>
                <w:szCs w:val="20"/>
                <w:lang w:val="id-ID"/>
              </w:rPr>
              <w:t xml:space="preserve">Rp. </w:t>
            </w:r>
            <w:r w:rsidR="002434D9">
              <w:rPr>
                <w:rFonts w:ascii="Century Gothic" w:hAnsi="Century Gothic"/>
                <w:b/>
                <w:sz w:val="20"/>
                <w:szCs w:val="20"/>
                <w:lang w:val="id-ID"/>
              </w:rPr>
              <w:t>4.732.165.580</w:t>
            </w:r>
            <w:r w:rsidRPr="00A90766">
              <w:rPr>
                <w:rFonts w:ascii="Century Gothic" w:hAnsi="Century Gothic"/>
                <w:b/>
                <w:sz w:val="20"/>
                <w:szCs w:val="20"/>
              </w:rPr>
              <w:t>.000,-</w:t>
            </w:r>
            <w:r w:rsidR="00891AC8">
              <w:rPr>
                <w:rFonts w:ascii="Century Gothic" w:hAnsi="Century Gothic"/>
                <w:b/>
                <w:sz w:val="20"/>
                <w:szCs w:val="20"/>
                <w:lang w:val="id-ID"/>
              </w:rPr>
              <w:t xml:space="preserve"> </w:t>
            </w:r>
            <w:r w:rsidR="00E830A9">
              <w:rPr>
                <w:rFonts w:ascii="Century Gothic" w:hAnsi="Century Gothic"/>
                <w:b/>
                <w:sz w:val="20"/>
                <w:szCs w:val="20"/>
                <w:lang w:val="id-ID"/>
              </w:rPr>
              <w:t xml:space="preserve"> </w:t>
            </w:r>
            <w:r w:rsidR="00891AC8">
              <w:rPr>
                <w:rFonts w:ascii="Century Gothic" w:hAnsi="Century Gothic"/>
                <w:b/>
                <w:sz w:val="20"/>
                <w:szCs w:val="20"/>
                <w:lang w:val="id-ID"/>
              </w:rPr>
              <w:t xml:space="preserve"> </w:t>
            </w:r>
          </w:p>
        </w:tc>
        <w:tc>
          <w:tcPr>
            <w:tcW w:w="1239" w:type="dxa"/>
            <w:vMerge w:val="restart"/>
            <w:shd w:val="clear" w:color="auto" w:fill="CCC0D9" w:themeFill="accent4" w:themeFillTint="66"/>
            <w:vAlign w:val="center"/>
          </w:tcPr>
          <w:p w:rsidR="00A542CA" w:rsidRPr="00424B37" w:rsidRDefault="00A542CA" w:rsidP="002A39FC">
            <w:pPr>
              <w:pStyle w:val="ListParagraph"/>
              <w:ind w:left="0" w:right="-108"/>
              <w:jc w:val="left"/>
              <w:rPr>
                <w:rFonts w:ascii="Century Gothic" w:hAnsi="Century Gothic"/>
                <w:b/>
                <w:sz w:val="20"/>
                <w:szCs w:val="20"/>
                <w:highlight w:val="lightGray"/>
                <w:shd w:val="clear" w:color="auto" w:fill="FFFFFF"/>
                <w:lang w:val="id-ID"/>
              </w:rPr>
            </w:pPr>
            <w:r>
              <w:rPr>
                <w:rFonts w:ascii="Century Gothic" w:hAnsi="Century Gothic"/>
                <w:b/>
                <w:sz w:val="20"/>
                <w:szCs w:val="20"/>
                <w:lang w:val="id-ID"/>
              </w:rPr>
              <w:t xml:space="preserve">X 100% </w:t>
            </w:r>
          </w:p>
        </w:tc>
      </w:tr>
      <w:tr w:rsidR="00A542CA" w:rsidTr="00891AC8">
        <w:trPr>
          <w:trHeight w:val="263"/>
        </w:trPr>
        <w:tc>
          <w:tcPr>
            <w:tcW w:w="285" w:type="dxa"/>
            <w:vMerge/>
            <w:shd w:val="clear" w:color="auto" w:fill="CCC0D9" w:themeFill="accent4" w:themeFillTint="66"/>
            <w:vAlign w:val="center"/>
          </w:tcPr>
          <w:p w:rsidR="00A542CA" w:rsidRDefault="00A542CA" w:rsidP="00592510">
            <w:pPr>
              <w:pStyle w:val="ListParagraph"/>
              <w:ind w:left="-108" w:right="-108"/>
              <w:jc w:val="left"/>
              <w:rPr>
                <w:rFonts w:ascii="Century Gothic" w:hAnsi="Century Gothic"/>
                <w:b/>
                <w:sz w:val="20"/>
                <w:szCs w:val="20"/>
                <w:highlight w:val="lightGray"/>
                <w:shd w:val="clear" w:color="auto" w:fill="FFFFFF"/>
              </w:rPr>
            </w:pPr>
          </w:p>
        </w:tc>
        <w:tc>
          <w:tcPr>
            <w:tcW w:w="5243" w:type="dxa"/>
            <w:gridSpan w:val="2"/>
            <w:tcBorders>
              <w:top w:val="single" w:sz="4" w:space="0" w:color="000000"/>
            </w:tcBorders>
            <w:shd w:val="clear" w:color="auto" w:fill="CCC0D9" w:themeFill="accent4" w:themeFillTint="66"/>
          </w:tcPr>
          <w:p w:rsidR="00A542CA" w:rsidRPr="00A90766" w:rsidRDefault="00A542CA" w:rsidP="00592510">
            <w:pPr>
              <w:pStyle w:val="ListParagraph"/>
              <w:ind w:left="-108" w:right="-108"/>
              <w:jc w:val="center"/>
              <w:rPr>
                <w:rFonts w:ascii="Century Gothic" w:hAnsi="Century Gothic"/>
                <w:b/>
                <w:sz w:val="20"/>
                <w:szCs w:val="20"/>
                <w:highlight w:val="lightGray"/>
                <w:shd w:val="clear" w:color="auto" w:fill="FFFFFF"/>
              </w:rPr>
            </w:pPr>
            <w:r w:rsidRPr="00A90766">
              <w:rPr>
                <w:rFonts w:ascii="Century Gothic" w:hAnsi="Century Gothic"/>
                <w:b/>
                <w:sz w:val="20"/>
                <w:szCs w:val="20"/>
                <w:lang w:val="id-ID"/>
              </w:rPr>
              <w:t xml:space="preserve">Rp. </w:t>
            </w:r>
            <w:r w:rsidRPr="0019422B">
              <w:rPr>
                <w:rFonts w:ascii="Century Gothic" w:hAnsi="Century Gothic"/>
                <w:b/>
                <w:sz w:val="20"/>
                <w:szCs w:val="20"/>
              </w:rPr>
              <w:t>4.122.261.980.000,-</w:t>
            </w:r>
          </w:p>
        </w:tc>
        <w:tc>
          <w:tcPr>
            <w:tcW w:w="1239" w:type="dxa"/>
            <w:vMerge/>
            <w:shd w:val="clear" w:color="auto" w:fill="CCC0D9" w:themeFill="accent4" w:themeFillTint="66"/>
            <w:vAlign w:val="center"/>
          </w:tcPr>
          <w:p w:rsidR="00A542CA" w:rsidRPr="003920B8" w:rsidRDefault="00A542CA" w:rsidP="00592510">
            <w:pPr>
              <w:pStyle w:val="ListParagraph"/>
              <w:ind w:left="0" w:right="-108"/>
              <w:jc w:val="left"/>
              <w:rPr>
                <w:rFonts w:ascii="Century Gothic" w:hAnsi="Century Gothic"/>
                <w:b/>
                <w:sz w:val="20"/>
                <w:szCs w:val="20"/>
                <w:highlight w:val="lightGray"/>
                <w:shd w:val="clear" w:color="auto" w:fill="FFFFFF"/>
              </w:rPr>
            </w:pPr>
          </w:p>
        </w:tc>
      </w:tr>
      <w:tr w:rsidR="00A542CA" w:rsidTr="00891AC8">
        <w:trPr>
          <w:trHeight w:val="263"/>
        </w:trPr>
        <w:tc>
          <w:tcPr>
            <w:tcW w:w="285" w:type="dxa"/>
            <w:shd w:val="clear" w:color="auto" w:fill="CCC0D9" w:themeFill="accent4" w:themeFillTint="66"/>
            <w:vAlign w:val="center"/>
          </w:tcPr>
          <w:p w:rsidR="00A542CA" w:rsidRDefault="00A542CA" w:rsidP="00592510">
            <w:pPr>
              <w:pStyle w:val="ListParagraph"/>
              <w:ind w:left="-108" w:right="-108"/>
              <w:jc w:val="left"/>
              <w:rPr>
                <w:rFonts w:ascii="Century Gothic" w:hAnsi="Century Gothic"/>
                <w:b/>
                <w:sz w:val="20"/>
                <w:szCs w:val="20"/>
                <w:highlight w:val="lightGray"/>
                <w:shd w:val="clear" w:color="auto" w:fill="FFFFFF"/>
              </w:rPr>
            </w:pPr>
          </w:p>
        </w:tc>
        <w:tc>
          <w:tcPr>
            <w:tcW w:w="5243" w:type="dxa"/>
            <w:gridSpan w:val="2"/>
            <w:shd w:val="clear" w:color="auto" w:fill="CCC0D9" w:themeFill="accent4" w:themeFillTint="66"/>
          </w:tcPr>
          <w:p w:rsidR="00A542CA" w:rsidRDefault="00A542CA" w:rsidP="00592510">
            <w:pPr>
              <w:pStyle w:val="ListParagraph"/>
              <w:ind w:left="-108" w:right="-108"/>
              <w:jc w:val="center"/>
              <w:rPr>
                <w:rFonts w:ascii="Century Gothic" w:hAnsi="Century Gothic"/>
                <w:b/>
                <w:sz w:val="20"/>
                <w:szCs w:val="20"/>
                <w:highlight w:val="lightGray"/>
                <w:shd w:val="clear" w:color="auto" w:fill="FFFFFF"/>
              </w:rPr>
            </w:pPr>
          </w:p>
        </w:tc>
        <w:tc>
          <w:tcPr>
            <w:tcW w:w="1239" w:type="dxa"/>
            <w:shd w:val="clear" w:color="auto" w:fill="CCC0D9" w:themeFill="accent4" w:themeFillTint="66"/>
            <w:vAlign w:val="center"/>
          </w:tcPr>
          <w:p w:rsidR="00A542CA" w:rsidRPr="003920B8" w:rsidRDefault="00A542CA" w:rsidP="00592510">
            <w:pPr>
              <w:pStyle w:val="ListParagraph"/>
              <w:ind w:left="0" w:right="-108"/>
              <w:jc w:val="left"/>
              <w:rPr>
                <w:rFonts w:ascii="Century Gothic" w:hAnsi="Century Gothic"/>
                <w:b/>
                <w:sz w:val="20"/>
                <w:szCs w:val="20"/>
                <w:highlight w:val="lightGray"/>
                <w:shd w:val="clear" w:color="auto" w:fill="FFFFFF"/>
              </w:rPr>
            </w:pPr>
          </w:p>
        </w:tc>
      </w:tr>
      <w:tr w:rsidR="00A542CA" w:rsidTr="002A58D0">
        <w:trPr>
          <w:gridAfter w:val="2"/>
          <w:wAfter w:w="4139" w:type="dxa"/>
          <w:trHeight w:val="528"/>
        </w:trPr>
        <w:tc>
          <w:tcPr>
            <w:tcW w:w="285" w:type="dxa"/>
            <w:shd w:val="clear" w:color="auto" w:fill="CCC0D9" w:themeFill="accent4" w:themeFillTint="66"/>
            <w:vAlign w:val="center"/>
          </w:tcPr>
          <w:p w:rsidR="00A542CA" w:rsidRPr="003920B8" w:rsidRDefault="00A542CA" w:rsidP="00592510">
            <w:pPr>
              <w:pStyle w:val="ListParagraph"/>
              <w:ind w:left="-108" w:right="-108"/>
              <w:jc w:val="left"/>
              <w:rPr>
                <w:rFonts w:ascii="Century Gothic" w:hAnsi="Century Gothic"/>
                <w:b/>
                <w:sz w:val="20"/>
                <w:szCs w:val="20"/>
                <w:highlight w:val="lightGray"/>
                <w:shd w:val="clear" w:color="auto" w:fill="FFFFFF"/>
              </w:rPr>
            </w:pPr>
            <w:r w:rsidRPr="00A542CA">
              <w:rPr>
                <w:rFonts w:ascii="Century Gothic" w:hAnsi="Century Gothic"/>
                <w:b/>
                <w:sz w:val="20"/>
                <w:szCs w:val="20"/>
                <w:highlight w:val="lightGray"/>
                <w:shd w:val="clear" w:color="auto" w:fill="FFFFFF"/>
              </w:rPr>
              <w:t>=</w:t>
            </w:r>
          </w:p>
        </w:tc>
        <w:tc>
          <w:tcPr>
            <w:tcW w:w="2343" w:type="dxa"/>
            <w:shd w:val="clear" w:color="auto" w:fill="CCC0D9" w:themeFill="accent4" w:themeFillTint="66"/>
            <w:vAlign w:val="center"/>
          </w:tcPr>
          <w:p w:rsidR="00A542CA" w:rsidRPr="00424B37" w:rsidRDefault="00E830A9" w:rsidP="002A39FC">
            <w:pPr>
              <w:pStyle w:val="ListParagraph"/>
              <w:ind w:left="0" w:right="-108"/>
              <w:jc w:val="left"/>
              <w:rPr>
                <w:rFonts w:ascii="Century Gothic" w:hAnsi="Century Gothic"/>
                <w:b/>
                <w:sz w:val="20"/>
                <w:szCs w:val="20"/>
                <w:highlight w:val="lightGray"/>
                <w:shd w:val="clear" w:color="auto" w:fill="FFFFFF"/>
                <w:lang w:val="id-ID"/>
              </w:rPr>
            </w:pPr>
            <w:r>
              <w:rPr>
                <w:rFonts w:ascii="Century Gothic" w:hAnsi="Century Gothic"/>
                <w:b/>
                <w:sz w:val="20"/>
                <w:szCs w:val="20"/>
                <w:lang w:val="id-ID"/>
              </w:rPr>
              <w:t>1</w:t>
            </w:r>
            <w:r w:rsidR="002434D9">
              <w:rPr>
                <w:rFonts w:ascii="Century Gothic" w:hAnsi="Century Gothic"/>
                <w:b/>
                <w:sz w:val="20"/>
                <w:szCs w:val="20"/>
                <w:lang w:val="id-ID"/>
              </w:rPr>
              <w:t>14,80</w:t>
            </w:r>
            <w:r w:rsidR="00A542CA">
              <w:rPr>
                <w:rFonts w:ascii="Century Gothic" w:hAnsi="Century Gothic"/>
                <w:b/>
                <w:sz w:val="20"/>
                <w:szCs w:val="20"/>
                <w:lang w:val="id-ID"/>
              </w:rPr>
              <w:t>%</w:t>
            </w:r>
          </w:p>
        </w:tc>
      </w:tr>
    </w:tbl>
    <w:p w:rsidR="00E83E33" w:rsidRDefault="00E83E33" w:rsidP="00A90766">
      <w:pPr>
        <w:pStyle w:val="ListParagraph"/>
        <w:spacing w:before="120" w:after="120" w:line="360" w:lineRule="auto"/>
        <w:ind w:left="0" w:firstLine="426"/>
        <w:jc w:val="both"/>
        <w:rPr>
          <w:rFonts w:ascii="Century Gothic" w:hAnsi="Century Gothic"/>
          <w:sz w:val="20"/>
          <w:szCs w:val="20"/>
          <w:shd w:val="clear" w:color="auto" w:fill="FFFFFF"/>
        </w:rPr>
      </w:pPr>
    </w:p>
    <w:p w:rsidR="00EC5720" w:rsidRDefault="0044677B" w:rsidP="00A90766">
      <w:pPr>
        <w:pStyle w:val="ListParagraph"/>
        <w:spacing w:before="120" w:after="120" w:line="360" w:lineRule="auto"/>
        <w:ind w:left="0" w:firstLine="426"/>
        <w:jc w:val="both"/>
        <w:rPr>
          <w:rFonts w:ascii="Century Gothic" w:hAnsi="Century Gothic"/>
          <w:b/>
          <w:sz w:val="20"/>
          <w:szCs w:val="20"/>
          <w:shd w:val="clear" w:color="auto" w:fill="FFFFFF"/>
          <w:lang w:val="id-ID"/>
        </w:rPr>
      </w:pPr>
      <w:r>
        <w:rPr>
          <w:rFonts w:ascii="Century Gothic" w:hAnsi="Century Gothic"/>
          <w:sz w:val="20"/>
          <w:szCs w:val="20"/>
          <w:shd w:val="clear" w:color="auto" w:fill="FFFFFF"/>
        </w:rPr>
        <w:t xml:space="preserve">Sedangkan </w:t>
      </w:r>
      <w:r w:rsidR="00EC5720">
        <w:rPr>
          <w:rFonts w:ascii="Century Gothic" w:hAnsi="Century Gothic"/>
          <w:sz w:val="20"/>
          <w:szCs w:val="20"/>
          <w:shd w:val="clear" w:color="auto" w:fill="FFFFFF"/>
        </w:rPr>
        <w:t xml:space="preserve">tujuan kedua </w:t>
      </w:r>
      <w:r w:rsidR="00A542CA">
        <w:rPr>
          <w:rFonts w:ascii="Century Gothic" w:hAnsi="Century Gothic"/>
          <w:sz w:val="20"/>
          <w:szCs w:val="20"/>
          <w:shd w:val="clear" w:color="auto" w:fill="FFFFFF"/>
          <w:lang w:val="id-ID"/>
        </w:rPr>
        <w:t xml:space="preserve">dari </w:t>
      </w:r>
      <w:r w:rsidR="00193D7F">
        <w:rPr>
          <w:rFonts w:ascii="Century Gothic" w:hAnsi="Century Gothic"/>
          <w:sz w:val="20"/>
          <w:szCs w:val="20"/>
          <w:lang w:val="id-ID"/>
        </w:rPr>
        <w:t xml:space="preserve">Dinas Penanaman Modal dan Pelayanan Terpadu Satu Pintu Provinsi Sumatera Barat yakni </w:t>
      </w:r>
      <w:r w:rsidR="00A90766">
        <w:rPr>
          <w:rFonts w:ascii="Century Gothic" w:hAnsi="Century Gothic"/>
          <w:sz w:val="20"/>
          <w:szCs w:val="20"/>
          <w:shd w:val="clear" w:color="auto" w:fill="FFFFFF"/>
        </w:rPr>
        <w:t>Meningkatnya kinerja Organisasi dengan indikator kinerja Nilai Evaluasi Akuntabilitas Kinerja Or</w:t>
      </w:r>
      <w:r w:rsidR="00193D7F">
        <w:rPr>
          <w:rFonts w:ascii="Century Gothic" w:hAnsi="Century Gothic"/>
          <w:sz w:val="20"/>
          <w:szCs w:val="20"/>
          <w:shd w:val="clear" w:color="auto" w:fill="FFFFFF"/>
        </w:rPr>
        <w:t xml:space="preserve">ganisasi </w:t>
      </w:r>
      <w:r>
        <w:rPr>
          <w:rFonts w:ascii="Century Gothic" w:hAnsi="Century Gothic"/>
          <w:sz w:val="20"/>
          <w:szCs w:val="20"/>
          <w:shd w:val="clear" w:color="auto" w:fill="FFFFFF"/>
          <w:lang w:val="id-ID"/>
        </w:rPr>
        <w:t xml:space="preserve"> diperoleh hasil </w:t>
      </w:r>
      <w:r w:rsidR="00A90766">
        <w:rPr>
          <w:rFonts w:ascii="Century Gothic" w:hAnsi="Century Gothic"/>
          <w:sz w:val="20"/>
          <w:szCs w:val="20"/>
          <w:shd w:val="clear" w:color="auto" w:fill="FFFFFF"/>
        </w:rPr>
        <w:t xml:space="preserve"> </w:t>
      </w:r>
      <w:r>
        <w:rPr>
          <w:rFonts w:ascii="Century Gothic" w:hAnsi="Century Gothic"/>
          <w:sz w:val="20"/>
          <w:szCs w:val="20"/>
          <w:shd w:val="clear" w:color="auto" w:fill="FFFFFF"/>
          <w:lang w:val="id-ID"/>
        </w:rPr>
        <w:t xml:space="preserve"> </w:t>
      </w:r>
      <w:r w:rsidR="00A90766">
        <w:rPr>
          <w:rFonts w:ascii="Century Gothic" w:hAnsi="Century Gothic"/>
          <w:sz w:val="20"/>
          <w:szCs w:val="20"/>
          <w:shd w:val="clear" w:color="auto" w:fill="FFFFFF"/>
        </w:rPr>
        <w:t xml:space="preserve"> </w:t>
      </w:r>
      <w:r>
        <w:rPr>
          <w:rFonts w:ascii="Century Gothic" w:hAnsi="Century Gothic"/>
          <w:sz w:val="20"/>
          <w:szCs w:val="20"/>
          <w:shd w:val="clear" w:color="auto" w:fill="FFFFFF"/>
          <w:lang w:val="id-ID"/>
        </w:rPr>
        <w:t xml:space="preserve">evaluasi akuntabilitas kinerja organisasi , yaitu </w:t>
      </w:r>
      <w:r w:rsidR="00A90766" w:rsidRPr="00A90766">
        <w:rPr>
          <w:rFonts w:ascii="Century Gothic" w:hAnsi="Century Gothic"/>
          <w:b/>
          <w:sz w:val="20"/>
          <w:szCs w:val="20"/>
          <w:shd w:val="clear" w:color="auto" w:fill="FFFFFF"/>
        </w:rPr>
        <w:t>“</w:t>
      </w:r>
      <w:r w:rsidR="00A90766">
        <w:rPr>
          <w:rFonts w:ascii="Century Gothic" w:hAnsi="Century Gothic"/>
          <w:b/>
          <w:sz w:val="20"/>
          <w:szCs w:val="20"/>
          <w:shd w:val="clear" w:color="auto" w:fill="FFFFFF"/>
        </w:rPr>
        <w:t>BB</w:t>
      </w:r>
      <w:r w:rsidR="00A90766" w:rsidRPr="00A90766">
        <w:rPr>
          <w:rFonts w:ascii="Century Gothic" w:hAnsi="Century Gothic"/>
          <w:b/>
          <w:sz w:val="20"/>
          <w:szCs w:val="20"/>
          <w:shd w:val="clear" w:color="auto" w:fill="FFFFFF"/>
        </w:rPr>
        <w:t>“</w:t>
      </w:r>
      <w:r w:rsidR="002A39FC">
        <w:rPr>
          <w:rFonts w:ascii="Century Gothic" w:hAnsi="Century Gothic"/>
          <w:b/>
          <w:sz w:val="20"/>
          <w:szCs w:val="20"/>
          <w:shd w:val="clear" w:color="auto" w:fill="FFFFFF"/>
          <w:lang w:val="id-ID"/>
        </w:rPr>
        <w:t xml:space="preserve"> ( dalam proses penilaian )</w:t>
      </w:r>
      <w:r>
        <w:rPr>
          <w:rFonts w:ascii="Century Gothic" w:hAnsi="Century Gothic"/>
          <w:b/>
          <w:sz w:val="20"/>
          <w:szCs w:val="20"/>
          <w:shd w:val="clear" w:color="auto" w:fill="FFFFFF"/>
          <w:lang w:val="id-ID"/>
        </w:rPr>
        <w:t>.</w:t>
      </w:r>
    </w:p>
    <w:p w:rsidR="002E1158" w:rsidRPr="00A90766" w:rsidRDefault="00A90766" w:rsidP="00A90766">
      <w:pPr>
        <w:autoSpaceDE w:val="0"/>
        <w:autoSpaceDN w:val="0"/>
        <w:adjustRightInd w:val="0"/>
        <w:spacing w:line="360" w:lineRule="auto"/>
        <w:ind w:firstLine="426"/>
        <w:jc w:val="both"/>
        <w:rPr>
          <w:rFonts w:ascii="Century Gothic" w:hAnsi="Century Gothic"/>
          <w:sz w:val="20"/>
          <w:szCs w:val="20"/>
          <w:lang w:val="id-ID"/>
        </w:rPr>
      </w:pPr>
      <w:r>
        <w:rPr>
          <w:rFonts w:ascii="Century Gothic" w:hAnsi="Century Gothic"/>
          <w:sz w:val="20"/>
          <w:szCs w:val="20"/>
        </w:rPr>
        <w:t xml:space="preserve">Dinas Penanaman Modal dan Pelayanan Terpadu Satu Provinsi Sumatera Barat sesuai dengan evaluasi dan Perubahan RPJMD dan Cascading </w:t>
      </w:r>
      <w:r w:rsidR="002A39FC">
        <w:rPr>
          <w:rFonts w:ascii="Century Gothic" w:hAnsi="Century Gothic"/>
          <w:sz w:val="20"/>
          <w:szCs w:val="20"/>
          <w:lang w:val="id-ID"/>
        </w:rPr>
        <w:t xml:space="preserve">atas RPJMD </w:t>
      </w:r>
      <w:r>
        <w:rPr>
          <w:rFonts w:ascii="Century Gothic" w:hAnsi="Century Gothic"/>
          <w:sz w:val="20"/>
          <w:szCs w:val="20"/>
        </w:rPr>
        <w:t xml:space="preserve">telah menetap 3 (tiga) sasaran </w:t>
      </w:r>
      <w:r w:rsidR="002A39FC">
        <w:rPr>
          <w:rFonts w:ascii="Century Gothic" w:hAnsi="Century Gothic"/>
          <w:sz w:val="20"/>
          <w:szCs w:val="20"/>
          <w:lang w:val="id-ID"/>
        </w:rPr>
        <w:t xml:space="preserve">strategis </w:t>
      </w:r>
      <w:r>
        <w:rPr>
          <w:rFonts w:ascii="Century Gothic" w:hAnsi="Century Gothic"/>
          <w:sz w:val="20"/>
          <w:szCs w:val="20"/>
        </w:rPr>
        <w:t xml:space="preserve">dengan </w:t>
      </w:r>
      <w:r w:rsidR="00184108" w:rsidRPr="00A90766">
        <w:rPr>
          <w:rFonts w:ascii="Century Gothic" w:hAnsi="Century Gothic"/>
          <w:sz w:val="20"/>
          <w:szCs w:val="20"/>
        </w:rPr>
        <w:t>6</w:t>
      </w:r>
      <w:r w:rsidR="00A02580" w:rsidRPr="00A90766">
        <w:rPr>
          <w:rFonts w:ascii="Century Gothic" w:hAnsi="Century Gothic"/>
          <w:sz w:val="20"/>
          <w:szCs w:val="20"/>
        </w:rPr>
        <w:t xml:space="preserve"> (</w:t>
      </w:r>
      <w:r w:rsidR="00184108" w:rsidRPr="00A90766">
        <w:rPr>
          <w:rFonts w:ascii="Century Gothic" w:hAnsi="Century Gothic"/>
          <w:sz w:val="20"/>
          <w:szCs w:val="20"/>
        </w:rPr>
        <w:t>enam</w:t>
      </w:r>
      <w:r w:rsidR="00A02580" w:rsidRPr="00A90766">
        <w:rPr>
          <w:rFonts w:ascii="Century Gothic" w:hAnsi="Century Gothic"/>
          <w:sz w:val="20"/>
          <w:szCs w:val="20"/>
        </w:rPr>
        <w:t xml:space="preserve">) indikator kinerja utama yang merupakan ukuran keberhasilan atau menggambarkan tingkat pencapaian suatu sasaran strategis yang ditetapkan. Tingkat capaian kinerja </w:t>
      </w:r>
      <w:r w:rsidR="002E1158" w:rsidRPr="00A90766">
        <w:rPr>
          <w:rFonts w:ascii="Century Gothic" w:hAnsi="Century Gothic" w:cstheme="minorHAnsi"/>
          <w:sz w:val="20"/>
          <w:szCs w:val="20"/>
          <w:lang w:val="pt-BR"/>
        </w:rPr>
        <w:t>Dinas Penanaman Modal dan Pelayanan Terpadu Satu Pintu Provinsi Sumatera Barat</w:t>
      </w:r>
      <w:r w:rsidR="002E1158" w:rsidRPr="00A90766">
        <w:rPr>
          <w:rFonts w:ascii="Century Gothic" w:hAnsi="Century Gothic"/>
          <w:sz w:val="20"/>
          <w:szCs w:val="20"/>
        </w:rPr>
        <w:t xml:space="preserve"> t</w:t>
      </w:r>
      <w:r w:rsidR="00A02580" w:rsidRPr="00A90766">
        <w:rPr>
          <w:rFonts w:ascii="Century Gothic" w:hAnsi="Century Gothic"/>
          <w:sz w:val="20"/>
          <w:szCs w:val="20"/>
        </w:rPr>
        <w:t>ahun 201</w:t>
      </w:r>
      <w:r w:rsidR="00D13107" w:rsidRPr="00A90766">
        <w:rPr>
          <w:rFonts w:ascii="Century Gothic" w:hAnsi="Century Gothic"/>
          <w:sz w:val="20"/>
          <w:szCs w:val="20"/>
          <w:lang w:val="id-ID"/>
        </w:rPr>
        <w:t>8</w:t>
      </w:r>
      <w:r w:rsidR="00A02580" w:rsidRPr="00A90766">
        <w:rPr>
          <w:rFonts w:ascii="Century Gothic" w:hAnsi="Century Gothic"/>
          <w:sz w:val="20"/>
          <w:szCs w:val="20"/>
        </w:rPr>
        <w:t xml:space="preserve"> berdasarkan hasil pengukurannya dapat diilustrasikan dalam tabel sebagai berikut:</w:t>
      </w:r>
    </w:p>
    <w:p w:rsidR="00B86204" w:rsidRDefault="00B86204" w:rsidP="002E1158">
      <w:pPr>
        <w:jc w:val="center"/>
        <w:rPr>
          <w:rFonts w:ascii="Century Gothic" w:hAnsi="Century Gothic"/>
          <w:b/>
          <w:sz w:val="20"/>
          <w:szCs w:val="20"/>
          <w:lang w:val="id-ID"/>
        </w:rPr>
      </w:pPr>
    </w:p>
    <w:p w:rsidR="00EA3570" w:rsidRPr="0061647B" w:rsidRDefault="00EA3570" w:rsidP="002E1158">
      <w:pPr>
        <w:jc w:val="center"/>
        <w:rPr>
          <w:rFonts w:ascii="Century Gothic" w:hAnsi="Century Gothic"/>
          <w:b/>
          <w:sz w:val="20"/>
          <w:szCs w:val="20"/>
        </w:rPr>
      </w:pPr>
      <w:proofErr w:type="gramStart"/>
      <w:r w:rsidRPr="0061647B">
        <w:rPr>
          <w:rFonts w:ascii="Century Gothic" w:hAnsi="Century Gothic"/>
          <w:b/>
          <w:sz w:val="20"/>
          <w:szCs w:val="20"/>
        </w:rPr>
        <w:t>Tabel 3.1</w:t>
      </w:r>
      <w:r w:rsidR="00182952" w:rsidRPr="0061647B">
        <w:rPr>
          <w:rFonts w:ascii="Century Gothic" w:hAnsi="Century Gothic"/>
          <w:b/>
          <w:sz w:val="20"/>
          <w:szCs w:val="20"/>
        </w:rPr>
        <w:t>.</w:t>
      </w:r>
      <w:proofErr w:type="gramEnd"/>
    </w:p>
    <w:p w:rsidR="00D06556" w:rsidRDefault="00D06556" w:rsidP="002E1158">
      <w:pPr>
        <w:jc w:val="center"/>
        <w:rPr>
          <w:rFonts w:ascii="Century Gothic" w:hAnsi="Century Gothic"/>
          <w:b/>
          <w:sz w:val="20"/>
          <w:szCs w:val="20"/>
          <w:lang w:val="id-ID"/>
        </w:rPr>
      </w:pPr>
      <w:r>
        <w:rPr>
          <w:rFonts w:ascii="Century Gothic" w:hAnsi="Century Gothic"/>
          <w:b/>
          <w:sz w:val="20"/>
          <w:szCs w:val="20"/>
          <w:lang w:val="id-ID"/>
        </w:rPr>
        <w:t xml:space="preserve">Capaian </w:t>
      </w:r>
      <w:r w:rsidR="00EA3570" w:rsidRPr="00274788">
        <w:rPr>
          <w:rFonts w:ascii="Century Gothic" w:hAnsi="Century Gothic"/>
          <w:b/>
          <w:sz w:val="20"/>
          <w:szCs w:val="20"/>
        </w:rPr>
        <w:t>Kinerja</w:t>
      </w:r>
      <w:r w:rsidR="005E35DC">
        <w:rPr>
          <w:rFonts w:ascii="Century Gothic" w:hAnsi="Century Gothic"/>
          <w:b/>
          <w:sz w:val="20"/>
          <w:szCs w:val="20"/>
          <w:lang w:val="id-ID"/>
        </w:rPr>
        <w:t xml:space="preserve"> DPM &amp; PTSP Provinsi Sumatera Barat</w:t>
      </w:r>
    </w:p>
    <w:p w:rsidR="00EA3570" w:rsidRPr="00D13107" w:rsidRDefault="00EA3570" w:rsidP="002E1158">
      <w:pPr>
        <w:jc w:val="center"/>
        <w:rPr>
          <w:rFonts w:ascii="Century Gothic" w:hAnsi="Century Gothic"/>
          <w:b/>
          <w:sz w:val="20"/>
          <w:szCs w:val="20"/>
          <w:lang w:val="id-ID"/>
        </w:rPr>
      </w:pPr>
      <w:r w:rsidRPr="00274788">
        <w:rPr>
          <w:rFonts w:ascii="Century Gothic" w:hAnsi="Century Gothic"/>
          <w:b/>
          <w:sz w:val="20"/>
          <w:szCs w:val="20"/>
        </w:rPr>
        <w:t>Tahun 20</w:t>
      </w:r>
      <w:r w:rsidR="001701C3" w:rsidRPr="00274788">
        <w:rPr>
          <w:rFonts w:ascii="Century Gothic" w:hAnsi="Century Gothic"/>
          <w:b/>
          <w:sz w:val="20"/>
          <w:szCs w:val="20"/>
        </w:rPr>
        <w:t>1</w:t>
      </w:r>
      <w:r w:rsidR="00D13107">
        <w:rPr>
          <w:rFonts w:ascii="Century Gothic" w:hAnsi="Century Gothic"/>
          <w:b/>
          <w:sz w:val="20"/>
          <w:szCs w:val="20"/>
          <w:lang w:val="id-ID"/>
        </w:rPr>
        <w:t>8</w:t>
      </w:r>
    </w:p>
    <w:p w:rsidR="00EA3570" w:rsidRDefault="00EA3570" w:rsidP="00A85294">
      <w:pPr>
        <w:spacing w:line="360" w:lineRule="auto"/>
        <w:jc w:val="center"/>
        <w:rPr>
          <w:rFonts w:ascii="Century Gothic" w:hAnsi="Century Gothic"/>
          <w:sz w:val="20"/>
          <w:szCs w:val="20"/>
          <w:lang w:val="id-ID"/>
        </w:rPr>
      </w:pPr>
    </w:p>
    <w:tbl>
      <w:tblPr>
        <w:tblStyle w:val="TableGrid"/>
        <w:tblW w:w="8017" w:type="dxa"/>
        <w:jc w:val="center"/>
        <w:tblInd w:w="162" w:type="dxa"/>
        <w:tblLayout w:type="fixed"/>
        <w:tblLook w:val="04A0" w:firstRow="1" w:lastRow="0" w:firstColumn="1" w:lastColumn="0" w:noHBand="0" w:noVBand="1"/>
      </w:tblPr>
      <w:tblGrid>
        <w:gridCol w:w="3158"/>
        <w:gridCol w:w="1842"/>
        <w:gridCol w:w="1945"/>
        <w:gridCol w:w="1072"/>
      </w:tblGrid>
      <w:tr w:rsidR="00042A73" w:rsidRPr="008A0879" w:rsidTr="008418C0">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5B3D7" w:themeFill="accent1" w:themeFillTint="99"/>
            <w:vAlign w:val="center"/>
          </w:tcPr>
          <w:p w:rsidR="00042A73" w:rsidRPr="008A0879" w:rsidRDefault="00042A73" w:rsidP="00042A73">
            <w:pPr>
              <w:jc w:val="center"/>
              <w:rPr>
                <w:rFonts w:ascii="Century Gothic" w:hAnsi="Century Gothic"/>
                <w:b/>
                <w:sz w:val="18"/>
                <w:szCs w:val="18"/>
                <w:shd w:val="clear" w:color="auto" w:fill="95B3D7" w:themeFill="accent1" w:themeFillTint="99"/>
              </w:rPr>
            </w:pPr>
            <w:r w:rsidRPr="008A0879">
              <w:rPr>
                <w:rFonts w:ascii="Century Gothic" w:hAnsi="Century Gothic"/>
                <w:b/>
                <w:sz w:val="18"/>
                <w:szCs w:val="18"/>
                <w:shd w:val="clear" w:color="auto" w:fill="95B3D7" w:themeFill="accent1" w:themeFillTint="99"/>
              </w:rPr>
              <w:t xml:space="preserve">SASARAN STRATEGIS </w:t>
            </w:r>
            <w:r>
              <w:rPr>
                <w:rFonts w:ascii="Century Gothic" w:hAnsi="Century Gothic"/>
                <w:b/>
                <w:sz w:val="18"/>
                <w:szCs w:val="18"/>
                <w:shd w:val="clear" w:color="auto" w:fill="95B3D7" w:themeFill="accent1" w:themeFillTint="99"/>
                <w:lang w:val="id-ID"/>
              </w:rPr>
              <w:t>I</w:t>
            </w:r>
          </w:p>
        </w:tc>
      </w:tr>
      <w:tr w:rsidR="00042A73" w:rsidRPr="008A0879" w:rsidTr="008418C0">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CCC0D9" w:themeFill="accent4" w:themeFillTint="66"/>
            <w:vAlign w:val="center"/>
          </w:tcPr>
          <w:p w:rsidR="00042A73" w:rsidRPr="008A0879" w:rsidRDefault="00042A73" w:rsidP="008418C0">
            <w:pPr>
              <w:jc w:val="center"/>
              <w:rPr>
                <w:rFonts w:ascii="Century Gothic" w:hAnsi="Century Gothic"/>
                <w:b/>
                <w:sz w:val="18"/>
                <w:szCs w:val="18"/>
                <w:shd w:val="clear" w:color="auto" w:fill="95B3D7" w:themeFill="accent1" w:themeFillTint="99"/>
              </w:rPr>
            </w:pPr>
            <w:r w:rsidRPr="008A0879">
              <w:rPr>
                <w:rFonts w:ascii="Century Gothic" w:hAnsi="Century Gothic"/>
                <w:b/>
                <w:sz w:val="18"/>
                <w:szCs w:val="18"/>
              </w:rPr>
              <w:t>Meningkatnya Tata Kelola Organisasi</w:t>
            </w:r>
          </w:p>
        </w:tc>
      </w:tr>
      <w:tr w:rsidR="00042A73" w:rsidRPr="008A0879" w:rsidTr="008418C0">
        <w:trPr>
          <w:jc w:val="center"/>
        </w:trPr>
        <w:tc>
          <w:tcPr>
            <w:tcW w:w="3158"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B6DDE8" w:themeFill="accent5" w:themeFillTint="66"/>
          </w:tcPr>
          <w:p w:rsidR="00042A73" w:rsidRPr="008A0879" w:rsidRDefault="00042A73" w:rsidP="008418C0">
            <w:pPr>
              <w:jc w:val="center"/>
              <w:rPr>
                <w:rFonts w:ascii="Century Gothic" w:hAnsi="Century Gothic"/>
                <w:b/>
                <w:sz w:val="18"/>
                <w:szCs w:val="18"/>
              </w:rPr>
            </w:pPr>
            <w:r w:rsidRPr="008A0879">
              <w:rPr>
                <w:rFonts w:ascii="Century Gothic" w:hAnsi="Century Gothic"/>
                <w:b/>
                <w:sz w:val="18"/>
                <w:szCs w:val="18"/>
              </w:rPr>
              <w:t>INDIKATOR KINERJA</w:t>
            </w:r>
          </w:p>
        </w:tc>
        <w:tc>
          <w:tcPr>
            <w:tcW w:w="1842"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B6DDE8" w:themeFill="accent5" w:themeFillTint="66"/>
          </w:tcPr>
          <w:p w:rsidR="00042A73" w:rsidRPr="008A0879" w:rsidRDefault="00042A73" w:rsidP="008418C0">
            <w:pPr>
              <w:jc w:val="center"/>
              <w:rPr>
                <w:rFonts w:ascii="Century Gothic" w:hAnsi="Century Gothic"/>
                <w:b/>
                <w:sz w:val="18"/>
                <w:szCs w:val="18"/>
              </w:rPr>
            </w:pPr>
            <w:r w:rsidRPr="008A0879">
              <w:rPr>
                <w:rFonts w:ascii="Century Gothic" w:hAnsi="Century Gothic"/>
                <w:b/>
                <w:sz w:val="18"/>
                <w:szCs w:val="18"/>
              </w:rPr>
              <w:t>TARGET</w:t>
            </w:r>
          </w:p>
        </w:tc>
        <w:tc>
          <w:tcPr>
            <w:tcW w:w="1945"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B6DDE8" w:themeFill="accent5" w:themeFillTint="66"/>
          </w:tcPr>
          <w:p w:rsidR="00042A73" w:rsidRPr="008A0879" w:rsidRDefault="00042A73" w:rsidP="008418C0">
            <w:pPr>
              <w:jc w:val="center"/>
              <w:rPr>
                <w:rFonts w:ascii="Century Gothic" w:hAnsi="Century Gothic"/>
                <w:b/>
                <w:sz w:val="18"/>
                <w:szCs w:val="18"/>
              </w:rPr>
            </w:pPr>
            <w:r w:rsidRPr="008A0879">
              <w:rPr>
                <w:rFonts w:ascii="Century Gothic" w:hAnsi="Century Gothic"/>
                <w:b/>
                <w:sz w:val="18"/>
                <w:szCs w:val="18"/>
              </w:rPr>
              <w:t>REALISASI</w:t>
            </w:r>
          </w:p>
        </w:tc>
        <w:tc>
          <w:tcPr>
            <w:tcW w:w="1072"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B6DDE8" w:themeFill="accent5" w:themeFillTint="66"/>
          </w:tcPr>
          <w:p w:rsidR="00042A73" w:rsidRPr="008A0879" w:rsidRDefault="00042A73" w:rsidP="008418C0">
            <w:pPr>
              <w:jc w:val="center"/>
              <w:rPr>
                <w:rFonts w:ascii="Century Gothic" w:hAnsi="Century Gothic"/>
                <w:b/>
                <w:sz w:val="18"/>
                <w:szCs w:val="18"/>
                <w:lang w:val="id-ID"/>
              </w:rPr>
            </w:pPr>
            <w:r w:rsidRPr="008A0879">
              <w:rPr>
                <w:rFonts w:ascii="Century Gothic" w:hAnsi="Century Gothic"/>
                <w:b/>
                <w:sz w:val="18"/>
                <w:szCs w:val="18"/>
              </w:rPr>
              <w:t>%</w:t>
            </w:r>
            <w:r w:rsidRPr="008A0879">
              <w:rPr>
                <w:rFonts w:ascii="Century Gothic" w:hAnsi="Century Gothic"/>
                <w:b/>
                <w:sz w:val="18"/>
                <w:szCs w:val="18"/>
                <w:lang w:val="id-ID"/>
              </w:rPr>
              <w:t xml:space="preserve"> Capaian</w:t>
            </w:r>
          </w:p>
        </w:tc>
      </w:tr>
      <w:tr w:rsidR="00042A73" w:rsidRPr="008A0879" w:rsidTr="008418C0">
        <w:trPr>
          <w:jc w:val="center"/>
        </w:trPr>
        <w:tc>
          <w:tcPr>
            <w:tcW w:w="3158" w:type="dxa"/>
            <w:tcBorders>
              <w:top w:val="outset" w:sz="24" w:space="0" w:color="FFFFFF" w:themeColor="background1"/>
              <w:left w:val="outset" w:sz="24" w:space="0" w:color="FFFFFF" w:themeColor="background1"/>
              <w:bottom w:val="nil"/>
              <w:right w:val="outset" w:sz="24" w:space="0" w:color="FFFFFF" w:themeColor="background1"/>
            </w:tcBorders>
            <w:shd w:val="clear" w:color="auto" w:fill="B6DDE8" w:themeFill="accent5" w:themeFillTint="66"/>
          </w:tcPr>
          <w:p w:rsidR="00042A73" w:rsidRPr="008A0879" w:rsidRDefault="00042A73" w:rsidP="00D47D4E">
            <w:pPr>
              <w:pStyle w:val="ListParagraph"/>
              <w:numPr>
                <w:ilvl w:val="0"/>
                <w:numId w:val="58"/>
              </w:numPr>
              <w:ind w:left="356" w:hanging="283"/>
              <w:jc w:val="left"/>
              <w:rPr>
                <w:rFonts w:ascii="Century Gothic" w:hAnsi="Century Gothic"/>
                <w:sz w:val="18"/>
                <w:szCs w:val="18"/>
                <w:shd w:val="clear" w:color="auto" w:fill="95B3D7" w:themeFill="accent1" w:themeFillTint="99"/>
              </w:rPr>
            </w:pPr>
            <w:r w:rsidRPr="008A0879">
              <w:rPr>
                <w:rFonts w:ascii="Century Gothic" w:hAnsi="Century Gothic"/>
                <w:sz w:val="18"/>
                <w:szCs w:val="18"/>
              </w:rPr>
              <w:t>Nilai Evaluasi Akuntabilitas Kinerja</w:t>
            </w:r>
          </w:p>
        </w:tc>
        <w:tc>
          <w:tcPr>
            <w:tcW w:w="1842" w:type="dxa"/>
            <w:tcBorders>
              <w:top w:val="outset" w:sz="24" w:space="0" w:color="FFFFFF" w:themeColor="background1"/>
              <w:left w:val="outset" w:sz="24" w:space="0" w:color="FFFFFF" w:themeColor="background1"/>
              <w:bottom w:val="nil"/>
              <w:right w:val="outset" w:sz="24" w:space="0" w:color="FFFFFF" w:themeColor="background1"/>
            </w:tcBorders>
            <w:shd w:val="clear" w:color="auto" w:fill="B6DDE8" w:themeFill="accent5" w:themeFillTint="66"/>
          </w:tcPr>
          <w:p w:rsidR="00042A73" w:rsidRPr="008A0879" w:rsidRDefault="00042A73" w:rsidP="008418C0">
            <w:pPr>
              <w:rPr>
                <w:rFonts w:ascii="Century Gothic" w:hAnsi="Century Gothic"/>
                <w:sz w:val="18"/>
                <w:szCs w:val="18"/>
                <w:shd w:val="clear" w:color="auto" w:fill="95B3D7" w:themeFill="accent1" w:themeFillTint="99"/>
              </w:rPr>
            </w:pPr>
            <w:r w:rsidRPr="008A0879">
              <w:rPr>
                <w:rFonts w:ascii="Century Gothic" w:hAnsi="Century Gothic"/>
                <w:sz w:val="18"/>
                <w:szCs w:val="18"/>
                <w:lang w:val="id-ID"/>
              </w:rPr>
              <w:t>B</w:t>
            </w:r>
            <w:r w:rsidRPr="008A0879">
              <w:rPr>
                <w:rFonts w:ascii="Century Gothic" w:hAnsi="Century Gothic"/>
                <w:sz w:val="18"/>
                <w:szCs w:val="18"/>
              </w:rPr>
              <w:t>B</w:t>
            </w:r>
          </w:p>
        </w:tc>
        <w:tc>
          <w:tcPr>
            <w:tcW w:w="1945" w:type="dxa"/>
            <w:tcBorders>
              <w:top w:val="outset" w:sz="24" w:space="0" w:color="FFFFFF" w:themeColor="background1"/>
              <w:left w:val="outset" w:sz="24" w:space="0" w:color="FFFFFF" w:themeColor="background1"/>
              <w:bottom w:val="nil"/>
              <w:right w:val="outset" w:sz="24" w:space="0" w:color="FFFFFF" w:themeColor="background1"/>
            </w:tcBorders>
            <w:shd w:val="clear" w:color="auto" w:fill="B6DDE8" w:themeFill="accent5" w:themeFillTint="66"/>
          </w:tcPr>
          <w:p w:rsidR="00042A73" w:rsidRPr="008A0879" w:rsidRDefault="00891AC8" w:rsidP="008418C0">
            <w:pPr>
              <w:rPr>
                <w:rFonts w:ascii="Century Gothic" w:hAnsi="Century Gothic"/>
                <w:sz w:val="18"/>
                <w:szCs w:val="18"/>
                <w:shd w:val="clear" w:color="auto" w:fill="95B3D7" w:themeFill="accent1" w:themeFillTint="99"/>
                <w:lang w:val="id-ID"/>
              </w:rPr>
            </w:pPr>
            <w:r>
              <w:rPr>
                <w:rFonts w:ascii="Century Gothic" w:hAnsi="Century Gothic"/>
                <w:sz w:val="18"/>
                <w:szCs w:val="18"/>
                <w:lang w:val="id-ID"/>
              </w:rPr>
              <w:t xml:space="preserve">BB </w:t>
            </w:r>
          </w:p>
        </w:tc>
        <w:tc>
          <w:tcPr>
            <w:tcW w:w="1072" w:type="dxa"/>
            <w:tcBorders>
              <w:top w:val="outset" w:sz="24" w:space="0" w:color="FFFFFF" w:themeColor="background1"/>
              <w:left w:val="outset" w:sz="24" w:space="0" w:color="FFFFFF" w:themeColor="background1"/>
              <w:bottom w:val="nil"/>
              <w:right w:val="outset" w:sz="24" w:space="0" w:color="FFFFFF" w:themeColor="background1"/>
            </w:tcBorders>
            <w:shd w:val="clear" w:color="auto" w:fill="B6DDE8" w:themeFill="accent5" w:themeFillTint="66"/>
          </w:tcPr>
          <w:p w:rsidR="00042A73" w:rsidRPr="008A0879" w:rsidRDefault="00042A73" w:rsidP="008418C0">
            <w:pPr>
              <w:rPr>
                <w:sz w:val="18"/>
                <w:szCs w:val="18"/>
                <w:lang w:val="id-ID"/>
              </w:rPr>
            </w:pPr>
            <w:r w:rsidRPr="008A0879">
              <w:rPr>
                <w:rFonts w:ascii="Century Gothic" w:hAnsi="Century Gothic"/>
                <w:sz w:val="18"/>
                <w:szCs w:val="18"/>
                <w:lang w:val="id-ID"/>
              </w:rPr>
              <w:t xml:space="preserve">100 </w:t>
            </w:r>
          </w:p>
        </w:tc>
      </w:tr>
      <w:tr w:rsidR="00042A73" w:rsidRPr="008A0879" w:rsidTr="008418C0">
        <w:trPr>
          <w:jc w:val="center"/>
        </w:trPr>
        <w:tc>
          <w:tcPr>
            <w:tcW w:w="3158"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B6DDE8" w:themeFill="accent5" w:themeFillTint="66"/>
          </w:tcPr>
          <w:p w:rsidR="00042A73" w:rsidRPr="008A0879" w:rsidRDefault="00042A73" w:rsidP="00D47D4E">
            <w:pPr>
              <w:pStyle w:val="ListParagraph"/>
              <w:numPr>
                <w:ilvl w:val="0"/>
                <w:numId w:val="58"/>
              </w:numPr>
              <w:ind w:left="356" w:hanging="283"/>
              <w:jc w:val="left"/>
              <w:rPr>
                <w:rFonts w:ascii="Century Gothic" w:hAnsi="Century Gothic"/>
                <w:sz w:val="18"/>
                <w:szCs w:val="18"/>
              </w:rPr>
            </w:pPr>
            <w:r w:rsidRPr="008A0879">
              <w:rPr>
                <w:rFonts w:ascii="Century Gothic" w:hAnsi="Century Gothic"/>
                <w:sz w:val="18"/>
                <w:szCs w:val="18"/>
                <w:lang w:val="id-ID"/>
              </w:rPr>
              <w:t xml:space="preserve">Persentase </w:t>
            </w:r>
            <w:r w:rsidRPr="008A0879">
              <w:rPr>
                <w:rFonts w:ascii="Century Gothic" w:hAnsi="Century Gothic"/>
                <w:sz w:val="18"/>
                <w:szCs w:val="18"/>
              </w:rPr>
              <w:t>Capaian Pelaksanaan Program &amp; Kegiatan</w:t>
            </w:r>
          </w:p>
          <w:p w:rsidR="00042A73" w:rsidRPr="008A0879" w:rsidRDefault="00042A73" w:rsidP="00D47D4E">
            <w:pPr>
              <w:pStyle w:val="ListParagraph"/>
              <w:numPr>
                <w:ilvl w:val="0"/>
                <w:numId w:val="56"/>
              </w:numPr>
              <w:ind w:hanging="241"/>
              <w:jc w:val="left"/>
              <w:rPr>
                <w:rFonts w:ascii="Century Gothic" w:hAnsi="Century Gothic"/>
                <w:sz w:val="18"/>
                <w:szCs w:val="18"/>
              </w:rPr>
            </w:pPr>
            <w:r w:rsidRPr="008A0879">
              <w:rPr>
                <w:rFonts w:ascii="Century Gothic" w:hAnsi="Century Gothic"/>
                <w:sz w:val="18"/>
                <w:szCs w:val="18"/>
                <w:lang w:val="id-ID"/>
              </w:rPr>
              <w:t xml:space="preserve">Capaian Realisasi Fisik dan </w:t>
            </w:r>
          </w:p>
          <w:p w:rsidR="00042A73" w:rsidRPr="008A0879" w:rsidRDefault="00042A73" w:rsidP="00D47D4E">
            <w:pPr>
              <w:pStyle w:val="ListParagraph"/>
              <w:numPr>
                <w:ilvl w:val="0"/>
                <w:numId w:val="56"/>
              </w:numPr>
              <w:ind w:hanging="241"/>
              <w:jc w:val="left"/>
              <w:rPr>
                <w:rFonts w:ascii="Century Gothic" w:hAnsi="Century Gothic"/>
                <w:sz w:val="18"/>
                <w:szCs w:val="18"/>
                <w:shd w:val="clear" w:color="auto" w:fill="95B3D7" w:themeFill="accent1" w:themeFillTint="99"/>
              </w:rPr>
            </w:pPr>
            <w:r w:rsidRPr="008A0879">
              <w:rPr>
                <w:rFonts w:ascii="Century Gothic" w:hAnsi="Century Gothic"/>
                <w:sz w:val="18"/>
                <w:szCs w:val="18"/>
              </w:rPr>
              <w:t xml:space="preserve">Capaian Realisasi </w:t>
            </w:r>
            <w:r w:rsidRPr="008A0879">
              <w:rPr>
                <w:rFonts w:ascii="Century Gothic" w:hAnsi="Century Gothic"/>
                <w:sz w:val="18"/>
                <w:szCs w:val="18"/>
                <w:lang w:val="id-ID"/>
              </w:rPr>
              <w:t xml:space="preserve">Keuangan </w:t>
            </w:r>
          </w:p>
        </w:tc>
        <w:tc>
          <w:tcPr>
            <w:tcW w:w="1842"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B6DDE8" w:themeFill="accent5" w:themeFillTint="66"/>
          </w:tcPr>
          <w:p w:rsidR="00042A73" w:rsidRPr="008A0879" w:rsidRDefault="00042A73" w:rsidP="008418C0">
            <w:pPr>
              <w:rPr>
                <w:rFonts w:ascii="Century Gothic" w:hAnsi="Century Gothic"/>
                <w:sz w:val="18"/>
                <w:szCs w:val="18"/>
                <w:lang w:val="id-ID"/>
              </w:rPr>
            </w:pPr>
          </w:p>
          <w:p w:rsidR="00042A73" w:rsidRPr="008A0879" w:rsidRDefault="00042A73" w:rsidP="008418C0">
            <w:pPr>
              <w:rPr>
                <w:rFonts w:ascii="Century Gothic" w:hAnsi="Century Gothic"/>
                <w:sz w:val="18"/>
                <w:szCs w:val="18"/>
              </w:rPr>
            </w:pPr>
          </w:p>
          <w:p w:rsidR="00042A73" w:rsidRPr="008A0879" w:rsidRDefault="00042A73" w:rsidP="008418C0">
            <w:pPr>
              <w:rPr>
                <w:rFonts w:ascii="Century Gothic" w:hAnsi="Century Gothic"/>
                <w:sz w:val="18"/>
                <w:szCs w:val="18"/>
                <w:lang w:val="id-ID"/>
              </w:rPr>
            </w:pPr>
            <w:r w:rsidRPr="008A0879">
              <w:rPr>
                <w:rFonts w:ascii="Century Gothic" w:hAnsi="Century Gothic"/>
                <w:sz w:val="18"/>
                <w:szCs w:val="18"/>
                <w:lang w:val="id-ID"/>
              </w:rPr>
              <w:t>100</w:t>
            </w:r>
            <w:r w:rsidRPr="008A0879">
              <w:rPr>
                <w:rFonts w:ascii="Century Gothic" w:hAnsi="Century Gothic"/>
                <w:sz w:val="18"/>
                <w:szCs w:val="18"/>
              </w:rPr>
              <w:t>%</w:t>
            </w:r>
          </w:p>
          <w:p w:rsidR="00042A73" w:rsidRPr="008A0879" w:rsidRDefault="00042A73" w:rsidP="008418C0">
            <w:pPr>
              <w:rPr>
                <w:rFonts w:ascii="Century Gothic" w:hAnsi="Century Gothic"/>
                <w:sz w:val="18"/>
                <w:szCs w:val="18"/>
                <w:shd w:val="clear" w:color="auto" w:fill="95B3D7" w:themeFill="accent1" w:themeFillTint="99"/>
              </w:rPr>
            </w:pPr>
            <w:r w:rsidRPr="008A0879">
              <w:rPr>
                <w:rFonts w:ascii="Century Gothic" w:hAnsi="Century Gothic"/>
                <w:sz w:val="18"/>
                <w:szCs w:val="18"/>
                <w:lang w:val="id-ID"/>
              </w:rPr>
              <w:t>95%</w:t>
            </w:r>
          </w:p>
        </w:tc>
        <w:tc>
          <w:tcPr>
            <w:tcW w:w="1945"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B6DDE8" w:themeFill="accent5" w:themeFillTint="66"/>
          </w:tcPr>
          <w:p w:rsidR="00042A73" w:rsidRPr="008A0879" w:rsidRDefault="00042A73" w:rsidP="008418C0">
            <w:pPr>
              <w:rPr>
                <w:rFonts w:ascii="Century Gothic" w:hAnsi="Century Gothic"/>
                <w:sz w:val="18"/>
                <w:szCs w:val="18"/>
                <w:lang w:val="id-ID"/>
              </w:rPr>
            </w:pPr>
          </w:p>
          <w:p w:rsidR="00042A73" w:rsidRPr="008A0879" w:rsidRDefault="00042A73" w:rsidP="008418C0">
            <w:pPr>
              <w:rPr>
                <w:rFonts w:ascii="Century Gothic" w:hAnsi="Century Gothic"/>
                <w:sz w:val="18"/>
                <w:szCs w:val="18"/>
              </w:rPr>
            </w:pPr>
          </w:p>
          <w:p w:rsidR="00042A73" w:rsidRPr="008A0879" w:rsidRDefault="00042A73" w:rsidP="008418C0">
            <w:pPr>
              <w:rPr>
                <w:rFonts w:ascii="Century Gothic" w:hAnsi="Century Gothic"/>
                <w:sz w:val="18"/>
                <w:szCs w:val="18"/>
              </w:rPr>
            </w:pPr>
            <w:r w:rsidRPr="008A0879">
              <w:rPr>
                <w:rFonts w:ascii="Century Gothic" w:hAnsi="Century Gothic"/>
                <w:sz w:val="18"/>
                <w:szCs w:val="18"/>
                <w:lang w:val="id-ID"/>
              </w:rPr>
              <w:t>100</w:t>
            </w:r>
            <w:r w:rsidRPr="008A0879">
              <w:rPr>
                <w:rFonts w:ascii="Century Gothic" w:hAnsi="Century Gothic"/>
                <w:sz w:val="18"/>
                <w:szCs w:val="18"/>
              </w:rPr>
              <w:t>%</w:t>
            </w:r>
            <w:r w:rsidRPr="008A0879">
              <w:rPr>
                <w:rFonts w:ascii="Century Gothic" w:hAnsi="Century Gothic"/>
                <w:sz w:val="18"/>
                <w:szCs w:val="18"/>
                <w:lang w:val="id-ID"/>
              </w:rPr>
              <w:t xml:space="preserve"> </w:t>
            </w:r>
            <w:r w:rsidRPr="008A0879">
              <w:rPr>
                <w:rFonts w:ascii="Century Gothic" w:hAnsi="Century Gothic"/>
                <w:sz w:val="18"/>
                <w:szCs w:val="18"/>
              </w:rPr>
              <w:t xml:space="preserve"> </w:t>
            </w:r>
          </w:p>
          <w:p w:rsidR="00042A73" w:rsidRPr="008A0879" w:rsidRDefault="00042A73" w:rsidP="008418C0">
            <w:pPr>
              <w:rPr>
                <w:rFonts w:ascii="Century Gothic" w:hAnsi="Century Gothic"/>
                <w:sz w:val="18"/>
                <w:szCs w:val="18"/>
                <w:shd w:val="clear" w:color="auto" w:fill="95B3D7" w:themeFill="accent1" w:themeFillTint="99"/>
              </w:rPr>
            </w:pPr>
            <w:r w:rsidRPr="008A0879">
              <w:rPr>
                <w:rFonts w:ascii="Century Gothic" w:hAnsi="Century Gothic"/>
                <w:sz w:val="18"/>
                <w:szCs w:val="18"/>
              </w:rPr>
              <w:t>97,69</w:t>
            </w:r>
            <w:r w:rsidRPr="008A0879">
              <w:rPr>
                <w:rFonts w:ascii="Century Gothic" w:hAnsi="Century Gothic"/>
                <w:sz w:val="18"/>
                <w:szCs w:val="18"/>
                <w:lang w:val="id-ID"/>
              </w:rPr>
              <w:t xml:space="preserve">% </w:t>
            </w:r>
            <w:r w:rsidRPr="008A0879">
              <w:rPr>
                <w:rFonts w:ascii="Century Gothic" w:hAnsi="Century Gothic"/>
                <w:sz w:val="18"/>
                <w:szCs w:val="18"/>
              </w:rPr>
              <w:t xml:space="preserve"> </w:t>
            </w:r>
          </w:p>
        </w:tc>
        <w:tc>
          <w:tcPr>
            <w:tcW w:w="1072"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B6DDE8" w:themeFill="accent5" w:themeFillTint="66"/>
          </w:tcPr>
          <w:p w:rsidR="00042A73" w:rsidRPr="008A0879" w:rsidRDefault="00042A73" w:rsidP="008418C0">
            <w:pPr>
              <w:rPr>
                <w:rFonts w:ascii="Century Gothic" w:hAnsi="Century Gothic"/>
                <w:sz w:val="18"/>
                <w:szCs w:val="18"/>
                <w:lang w:val="id-ID"/>
              </w:rPr>
            </w:pPr>
          </w:p>
          <w:p w:rsidR="00042A73" w:rsidRPr="008A0879" w:rsidRDefault="00042A73" w:rsidP="008418C0">
            <w:pPr>
              <w:rPr>
                <w:rFonts w:ascii="Century Gothic" w:hAnsi="Century Gothic"/>
                <w:sz w:val="18"/>
                <w:szCs w:val="18"/>
              </w:rPr>
            </w:pPr>
          </w:p>
          <w:p w:rsidR="00042A73" w:rsidRPr="008A0879" w:rsidRDefault="00042A73" w:rsidP="008418C0">
            <w:pPr>
              <w:rPr>
                <w:rFonts w:ascii="Century Gothic" w:hAnsi="Century Gothic"/>
                <w:sz w:val="18"/>
                <w:szCs w:val="18"/>
                <w:lang w:val="id-ID"/>
              </w:rPr>
            </w:pPr>
            <w:r w:rsidRPr="008A0879">
              <w:rPr>
                <w:rFonts w:ascii="Century Gothic" w:hAnsi="Century Gothic"/>
                <w:sz w:val="18"/>
                <w:szCs w:val="18"/>
                <w:lang w:val="id-ID"/>
              </w:rPr>
              <w:t xml:space="preserve">100 </w:t>
            </w:r>
          </w:p>
          <w:p w:rsidR="00042A73" w:rsidRPr="008A0879" w:rsidRDefault="00042A73" w:rsidP="008418C0">
            <w:pPr>
              <w:rPr>
                <w:sz w:val="18"/>
                <w:szCs w:val="18"/>
                <w:lang w:val="id-ID"/>
              </w:rPr>
            </w:pPr>
            <w:r w:rsidRPr="008A0879">
              <w:rPr>
                <w:rFonts w:ascii="Century Gothic" w:hAnsi="Century Gothic"/>
                <w:sz w:val="18"/>
                <w:szCs w:val="18"/>
              </w:rPr>
              <w:t>102,83</w:t>
            </w:r>
            <w:r w:rsidRPr="008A0879">
              <w:rPr>
                <w:rFonts w:ascii="Century Gothic" w:hAnsi="Century Gothic"/>
                <w:sz w:val="18"/>
                <w:szCs w:val="18"/>
                <w:lang w:val="id-ID"/>
              </w:rPr>
              <w:t xml:space="preserve"> </w:t>
            </w:r>
          </w:p>
        </w:tc>
      </w:tr>
      <w:tr w:rsidR="00042A73" w:rsidRPr="008A0879" w:rsidTr="008418C0">
        <w:trPr>
          <w:jc w:val="center"/>
        </w:trPr>
        <w:tc>
          <w:tcPr>
            <w:tcW w:w="6945" w:type="dxa"/>
            <w:gridSpan w:val="3"/>
            <w:tcBorders>
              <w:top w:val="nil"/>
              <w:left w:val="outset" w:sz="24" w:space="0" w:color="FFFFFF" w:themeColor="background1"/>
              <w:bottom w:val="outset" w:sz="24" w:space="0" w:color="FFFFFF" w:themeColor="background1"/>
              <w:right w:val="outset" w:sz="24" w:space="0" w:color="FFFFFF" w:themeColor="background1"/>
            </w:tcBorders>
            <w:shd w:val="clear" w:color="auto" w:fill="B6DDE8" w:themeFill="accent5" w:themeFillTint="66"/>
          </w:tcPr>
          <w:p w:rsidR="00042A73" w:rsidRPr="008A0879" w:rsidRDefault="00042A73" w:rsidP="008418C0">
            <w:pPr>
              <w:jc w:val="center"/>
              <w:rPr>
                <w:rFonts w:ascii="Century Gothic" w:hAnsi="Century Gothic"/>
                <w:b/>
                <w:sz w:val="18"/>
                <w:szCs w:val="18"/>
              </w:rPr>
            </w:pPr>
            <w:r w:rsidRPr="008A0879">
              <w:rPr>
                <w:rFonts w:ascii="Century Gothic" w:hAnsi="Century Gothic"/>
                <w:b/>
                <w:sz w:val="18"/>
                <w:szCs w:val="18"/>
              </w:rPr>
              <w:t>Rata-rata capaian kinerja pada sasaran strategis I</w:t>
            </w:r>
          </w:p>
        </w:tc>
        <w:tc>
          <w:tcPr>
            <w:tcW w:w="1072"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B6DDE8" w:themeFill="accent5" w:themeFillTint="66"/>
          </w:tcPr>
          <w:p w:rsidR="00042A73" w:rsidRPr="008A0879" w:rsidRDefault="00042A73" w:rsidP="008418C0">
            <w:pPr>
              <w:rPr>
                <w:rFonts w:ascii="Century Gothic" w:hAnsi="Century Gothic"/>
                <w:b/>
                <w:sz w:val="18"/>
                <w:szCs w:val="18"/>
                <w:lang w:val="id-ID"/>
              </w:rPr>
            </w:pPr>
            <w:r w:rsidRPr="008A0879">
              <w:rPr>
                <w:rFonts w:ascii="Century Gothic" w:hAnsi="Century Gothic"/>
                <w:b/>
                <w:sz w:val="18"/>
                <w:szCs w:val="18"/>
                <w:lang w:val="id-ID"/>
              </w:rPr>
              <w:t>100</w:t>
            </w:r>
            <w:r w:rsidRPr="008A0879">
              <w:rPr>
                <w:rFonts w:ascii="Century Gothic" w:hAnsi="Century Gothic"/>
                <w:b/>
                <w:sz w:val="18"/>
                <w:szCs w:val="18"/>
              </w:rPr>
              <w:t>,94</w:t>
            </w:r>
            <w:r w:rsidRPr="008A0879">
              <w:rPr>
                <w:rFonts w:ascii="Century Gothic" w:hAnsi="Century Gothic"/>
                <w:b/>
                <w:sz w:val="18"/>
                <w:szCs w:val="18"/>
                <w:lang w:val="id-ID"/>
              </w:rPr>
              <w:t xml:space="preserve"> </w:t>
            </w:r>
          </w:p>
        </w:tc>
      </w:tr>
      <w:tr w:rsidR="00CD3669" w:rsidRPr="008A0879" w:rsidTr="00CD3669">
        <w:trPr>
          <w:jc w:val="center"/>
        </w:trPr>
        <w:tc>
          <w:tcPr>
            <w:tcW w:w="6945" w:type="dxa"/>
            <w:gridSpan w:val="3"/>
            <w:tcBorders>
              <w:top w:val="nil"/>
              <w:left w:val="outset" w:sz="24" w:space="0" w:color="FFFFFF" w:themeColor="background1"/>
              <w:bottom w:val="outset" w:sz="24" w:space="0" w:color="FFFFFF" w:themeColor="background1"/>
              <w:right w:val="outset" w:sz="24" w:space="0" w:color="FFFFFF" w:themeColor="background1"/>
            </w:tcBorders>
            <w:shd w:val="clear" w:color="auto" w:fill="FFFFFF" w:themeFill="background1"/>
          </w:tcPr>
          <w:p w:rsidR="00CD3669" w:rsidRPr="008A0879" w:rsidRDefault="00CD3669" w:rsidP="008418C0">
            <w:pPr>
              <w:jc w:val="center"/>
              <w:rPr>
                <w:rFonts w:ascii="Century Gothic" w:hAnsi="Century Gothic"/>
                <w:b/>
                <w:sz w:val="18"/>
                <w:szCs w:val="18"/>
              </w:rPr>
            </w:pPr>
          </w:p>
        </w:tc>
        <w:tc>
          <w:tcPr>
            <w:tcW w:w="1072"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FFFFFF" w:themeFill="background1"/>
          </w:tcPr>
          <w:p w:rsidR="00CD3669" w:rsidRPr="008A0879" w:rsidRDefault="00CD3669" w:rsidP="008418C0">
            <w:pPr>
              <w:rPr>
                <w:rFonts w:ascii="Century Gothic" w:hAnsi="Century Gothic"/>
                <w:b/>
                <w:sz w:val="18"/>
                <w:szCs w:val="18"/>
                <w:lang w:val="id-ID"/>
              </w:rPr>
            </w:pPr>
          </w:p>
        </w:tc>
      </w:tr>
      <w:tr w:rsidR="00CD3669" w:rsidRPr="008A0879" w:rsidTr="00CD3669">
        <w:trPr>
          <w:jc w:val="center"/>
        </w:trPr>
        <w:tc>
          <w:tcPr>
            <w:tcW w:w="6945" w:type="dxa"/>
            <w:gridSpan w:val="3"/>
            <w:tcBorders>
              <w:top w:val="nil"/>
              <w:left w:val="outset" w:sz="24" w:space="0" w:color="FFFFFF" w:themeColor="background1"/>
              <w:bottom w:val="outset" w:sz="24" w:space="0" w:color="FFFFFF" w:themeColor="background1"/>
              <w:right w:val="outset" w:sz="24" w:space="0" w:color="FFFFFF" w:themeColor="background1"/>
            </w:tcBorders>
            <w:shd w:val="clear" w:color="auto" w:fill="FFFFFF" w:themeFill="background1"/>
          </w:tcPr>
          <w:p w:rsidR="00CD3669" w:rsidRDefault="00CD3669" w:rsidP="008418C0">
            <w:pPr>
              <w:jc w:val="center"/>
              <w:rPr>
                <w:rFonts w:ascii="Century Gothic" w:hAnsi="Century Gothic"/>
                <w:b/>
                <w:sz w:val="18"/>
                <w:szCs w:val="18"/>
                <w:lang w:val="id-ID"/>
              </w:rPr>
            </w:pPr>
          </w:p>
          <w:p w:rsidR="0044677B" w:rsidRPr="0044677B" w:rsidRDefault="0044677B" w:rsidP="008418C0">
            <w:pPr>
              <w:jc w:val="center"/>
              <w:rPr>
                <w:rFonts w:ascii="Century Gothic" w:hAnsi="Century Gothic"/>
                <w:b/>
                <w:sz w:val="18"/>
                <w:szCs w:val="18"/>
                <w:lang w:val="id-ID"/>
              </w:rPr>
            </w:pPr>
          </w:p>
        </w:tc>
        <w:tc>
          <w:tcPr>
            <w:tcW w:w="1072"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FFFFFF" w:themeFill="background1"/>
          </w:tcPr>
          <w:p w:rsidR="00CD3669" w:rsidRPr="008A0879" w:rsidRDefault="00CD3669" w:rsidP="008418C0">
            <w:pPr>
              <w:rPr>
                <w:rFonts w:ascii="Century Gothic" w:hAnsi="Century Gothic"/>
                <w:b/>
                <w:sz w:val="18"/>
                <w:szCs w:val="18"/>
                <w:lang w:val="id-ID"/>
              </w:rPr>
            </w:pPr>
          </w:p>
        </w:tc>
      </w:tr>
      <w:tr w:rsidR="00A85294" w:rsidRPr="008A0879" w:rsidTr="008418C0">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5B3D7" w:themeFill="accent1" w:themeFillTint="99"/>
          </w:tcPr>
          <w:p w:rsidR="00A85294" w:rsidRPr="00A85294" w:rsidRDefault="00A85294" w:rsidP="00A85294">
            <w:pPr>
              <w:jc w:val="center"/>
              <w:rPr>
                <w:rFonts w:ascii="Century Gothic" w:hAnsi="Century Gothic"/>
                <w:b/>
                <w:sz w:val="18"/>
                <w:szCs w:val="18"/>
                <w:shd w:val="clear" w:color="auto" w:fill="95B3D7" w:themeFill="accent1" w:themeFillTint="99"/>
                <w:lang w:val="id-ID"/>
              </w:rPr>
            </w:pPr>
            <w:r>
              <w:rPr>
                <w:rFonts w:ascii="Century Gothic" w:hAnsi="Century Gothic"/>
                <w:b/>
                <w:sz w:val="18"/>
                <w:szCs w:val="18"/>
                <w:shd w:val="clear" w:color="auto" w:fill="95B3D7" w:themeFill="accent1" w:themeFillTint="99"/>
              </w:rPr>
              <w:lastRenderedPageBreak/>
              <w:t xml:space="preserve">SASARAN STRATEGIS </w:t>
            </w:r>
            <w:r>
              <w:rPr>
                <w:rFonts w:ascii="Century Gothic" w:hAnsi="Century Gothic"/>
                <w:b/>
                <w:sz w:val="18"/>
                <w:szCs w:val="18"/>
                <w:shd w:val="clear" w:color="auto" w:fill="95B3D7" w:themeFill="accent1" w:themeFillTint="99"/>
                <w:lang w:val="id-ID"/>
              </w:rPr>
              <w:t>I</w:t>
            </w:r>
            <w:r w:rsidR="00042A73">
              <w:rPr>
                <w:rFonts w:ascii="Century Gothic" w:hAnsi="Century Gothic"/>
                <w:b/>
                <w:sz w:val="18"/>
                <w:szCs w:val="18"/>
                <w:shd w:val="clear" w:color="auto" w:fill="95B3D7" w:themeFill="accent1" w:themeFillTint="99"/>
                <w:lang w:val="id-ID"/>
              </w:rPr>
              <w:t>I</w:t>
            </w:r>
          </w:p>
        </w:tc>
      </w:tr>
      <w:tr w:rsidR="00A85294" w:rsidRPr="008A0879" w:rsidTr="008418C0">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CCC0D9" w:themeFill="accent4" w:themeFillTint="66"/>
          </w:tcPr>
          <w:p w:rsidR="00A85294" w:rsidRPr="008A0879" w:rsidRDefault="00A85294" w:rsidP="008418C0">
            <w:pPr>
              <w:jc w:val="center"/>
              <w:rPr>
                <w:rFonts w:ascii="Century Gothic" w:hAnsi="Century Gothic"/>
                <w:b/>
                <w:sz w:val="18"/>
                <w:szCs w:val="18"/>
              </w:rPr>
            </w:pPr>
            <w:r w:rsidRPr="008A0879">
              <w:rPr>
                <w:rFonts w:ascii="Century Gothic" w:hAnsi="Century Gothic"/>
                <w:b/>
                <w:sz w:val="18"/>
                <w:szCs w:val="18"/>
              </w:rPr>
              <w:t xml:space="preserve">Meningkatnya </w:t>
            </w:r>
            <w:r w:rsidRPr="008A0879">
              <w:rPr>
                <w:rFonts w:ascii="Century Gothic" w:hAnsi="Century Gothic"/>
                <w:b/>
                <w:sz w:val="18"/>
                <w:szCs w:val="18"/>
                <w:lang w:val="id-ID"/>
              </w:rPr>
              <w:t xml:space="preserve">Realisasi </w:t>
            </w:r>
            <w:r w:rsidRPr="008A0879">
              <w:rPr>
                <w:rFonts w:ascii="Century Gothic" w:hAnsi="Century Gothic"/>
                <w:b/>
                <w:sz w:val="18"/>
                <w:szCs w:val="18"/>
              </w:rPr>
              <w:t xml:space="preserve">Investasi   </w:t>
            </w:r>
          </w:p>
        </w:tc>
      </w:tr>
      <w:tr w:rsidR="00A85294" w:rsidRPr="008A0879" w:rsidTr="008418C0">
        <w:trPr>
          <w:jc w:val="center"/>
        </w:trPr>
        <w:tc>
          <w:tcPr>
            <w:tcW w:w="3158"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jc w:val="center"/>
              <w:rPr>
                <w:rFonts w:ascii="Century Gothic" w:hAnsi="Century Gothic"/>
                <w:b/>
                <w:sz w:val="18"/>
                <w:szCs w:val="18"/>
              </w:rPr>
            </w:pPr>
            <w:r w:rsidRPr="008A0879">
              <w:rPr>
                <w:rFonts w:ascii="Century Gothic" w:hAnsi="Century Gothic"/>
                <w:b/>
                <w:sz w:val="18"/>
                <w:szCs w:val="18"/>
              </w:rPr>
              <w:t>INDIKATOR KINERJA</w:t>
            </w:r>
          </w:p>
        </w:tc>
        <w:tc>
          <w:tcPr>
            <w:tcW w:w="1842"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jc w:val="center"/>
              <w:rPr>
                <w:rFonts w:ascii="Century Gothic" w:hAnsi="Century Gothic"/>
                <w:b/>
                <w:sz w:val="18"/>
                <w:szCs w:val="18"/>
              </w:rPr>
            </w:pPr>
            <w:r w:rsidRPr="008A0879">
              <w:rPr>
                <w:rFonts w:ascii="Century Gothic" w:hAnsi="Century Gothic"/>
                <w:b/>
                <w:sz w:val="18"/>
                <w:szCs w:val="18"/>
              </w:rPr>
              <w:t>TARGET</w:t>
            </w:r>
          </w:p>
        </w:tc>
        <w:tc>
          <w:tcPr>
            <w:tcW w:w="1945"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jc w:val="center"/>
              <w:rPr>
                <w:rFonts w:ascii="Century Gothic" w:hAnsi="Century Gothic"/>
                <w:b/>
                <w:sz w:val="18"/>
                <w:szCs w:val="18"/>
              </w:rPr>
            </w:pPr>
            <w:r w:rsidRPr="008A0879">
              <w:rPr>
                <w:rFonts w:ascii="Century Gothic" w:hAnsi="Century Gothic"/>
                <w:b/>
                <w:sz w:val="18"/>
                <w:szCs w:val="18"/>
              </w:rPr>
              <w:t>REALISASI</w:t>
            </w:r>
          </w:p>
        </w:tc>
        <w:tc>
          <w:tcPr>
            <w:tcW w:w="1072"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jc w:val="center"/>
              <w:rPr>
                <w:rFonts w:ascii="Century Gothic" w:hAnsi="Century Gothic"/>
                <w:b/>
                <w:sz w:val="18"/>
                <w:szCs w:val="18"/>
                <w:lang w:val="id-ID"/>
              </w:rPr>
            </w:pPr>
            <w:r w:rsidRPr="008A0879">
              <w:rPr>
                <w:rFonts w:ascii="Century Gothic" w:hAnsi="Century Gothic"/>
                <w:b/>
                <w:sz w:val="18"/>
                <w:szCs w:val="18"/>
              </w:rPr>
              <w:t>%</w:t>
            </w:r>
            <w:r w:rsidRPr="008A0879">
              <w:rPr>
                <w:rFonts w:ascii="Century Gothic" w:hAnsi="Century Gothic"/>
                <w:b/>
                <w:sz w:val="18"/>
                <w:szCs w:val="18"/>
                <w:lang w:val="id-ID"/>
              </w:rPr>
              <w:t xml:space="preserve"> Capaian</w:t>
            </w:r>
          </w:p>
        </w:tc>
      </w:tr>
      <w:tr w:rsidR="00A85294" w:rsidRPr="008A0879" w:rsidTr="008418C0">
        <w:trPr>
          <w:jc w:val="center"/>
        </w:trPr>
        <w:tc>
          <w:tcPr>
            <w:tcW w:w="3158"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A85294" w:rsidP="008418C0">
            <w:pPr>
              <w:pStyle w:val="ListParagraph"/>
              <w:numPr>
                <w:ilvl w:val="0"/>
                <w:numId w:val="20"/>
              </w:numPr>
              <w:ind w:left="316" w:hanging="284"/>
              <w:jc w:val="left"/>
              <w:rPr>
                <w:rFonts w:ascii="Century Gothic" w:hAnsi="Century Gothic"/>
                <w:sz w:val="18"/>
                <w:szCs w:val="18"/>
              </w:rPr>
            </w:pPr>
            <w:r w:rsidRPr="008A0879">
              <w:rPr>
                <w:rFonts w:ascii="Century Gothic" w:hAnsi="Century Gothic"/>
                <w:sz w:val="18"/>
                <w:szCs w:val="18"/>
                <w:lang w:val="id-ID"/>
              </w:rPr>
              <w:t xml:space="preserve">Nilai </w:t>
            </w:r>
            <w:r w:rsidRPr="008A0879">
              <w:rPr>
                <w:rFonts w:ascii="Century Gothic" w:hAnsi="Century Gothic"/>
                <w:sz w:val="18"/>
                <w:szCs w:val="18"/>
              </w:rPr>
              <w:t>Realisasi Investasi:</w:t>
            </w:r>
          </w:p>
        </w:tc>
        <w:tc>
          <w:tcPr>
            <w:tcW w:w="1842"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A85294" w:rsidP="008418C0">
            <w:pPr>
              <w:rPr>
                <w:rFonts w:ascii="Century Gothic" w:hAnsi="Century Gothic"/>
                <w:sz w:val="18"/>
                <w:szCs w:val="18"/>
              </w:rPr>
            </w:pPr>
          </w:p>
        </w:tc>
        <w:tc>
          <w:tcPr>
            <w:tcW w:w="1945"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A85294" w:rsidP="008418C0">
            <w:pPr>
              <w:rPr>
                <w:rFonts w:ascii="Century Gothic" w:hAnsi="Century Gothic"/>
                <w:sz w:val="18"/>
                <w:szCs w:val="18"/>
              </w:rPr>
            </w:pPr>
          </w:p>
        </w:tc>
        <w:tc>
          <w:tcPr>
            <w:tcW w:w="1072"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A85294" w:rsidP="008418C0">
            <w:pPr>
              <w:rPr>
                <w:rFonts w:ascii="Century Gothic" w:hAnsi="Century Gothic"/>
                <w:sz w:val="18"/>
                <w:szCs w:val="18"/>
              </w:rPr>
            </w:pPr>
          </w:p>
        </w:tc>
      </w:tr>
      <w:tr w:rsidR="00A85294" w:rsidRPr="008A0879" w:rsidTr="008418C0">
        <w:trPr>
          <w:jc w:val="center"/>
        </w:trPr>
        <w:tc>
          <w:tcPr>
            <w:tcW w:w="3158"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A85294" w:rsidP="008418C0">
            <w:pPr>
              <w:ind w:left="316"/>
              <w:jc w:val="left"/>
              <w:rPr>
                <w:rFonts w:ascii="Century Gothic" w:hAnsi="Century Gothic"/>
                <w:sz w:val="18"/>
                <w:szCs w:val="18"/>
              </w:rPr>
            </w:pPr>
            <w:r w:rsidRPr="008A0879">
              <w:rPr>
                <w:rFonts w:ascii="Century Gothic" w:hAnsi="Century Gothic"/>
                <w:sz w:val="18"/>
                <w:szCs w:val="18"/>
              </w:rPr>
              <w:t>PMA (ribu USD)</w:t>
            </w:r>
          </w:p>
        </w:tc>
        <w:tc>
          <w:tcPr>
            <w:tcW w:w="1842"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A85294" w:rsidP="008418C0">
            <w:pPr>
              <w:rPr>
                <w:rFonts w:ascii="Century Gothic" w:hAnsi="Century Gothic"/>
                <w:sz w:val="18"/>
                <w:szCs w:val="18"/>
                <w:lang w:val="id-ID"/>
              </w:rPr>
            </w:pPr>
            <w:r w:rsidRPr="008A0879">
              <w:rPr>
                <w:rFonts w:ascii="Century Gothic" w:hAnsi="Century Gothic"/>
                <w:sz w:val="18"/>
                <w:szCs w:val="18"/>
                <w:lang w:val="id-ID"/>
              </w:rPr>
              <w:t>52.913,00</w:t>
            </w:r>
          </w:p>
        </w:tc>
        <w:tc>
          <w:tcPr>
            <w:tcW w:w="1945"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2434D9" w:rsidP="002434D9">
            <w:pPr>
              <w:rPr>
                <w:rFonts w:ascii="Century Gothic" w:hAnsi="Century Gothic"/>
                <w:sz w:val="18"/>
                <w:szCs w:val="18"/>
                <w:lang w:val="id-ID"/>
              </w:rPr>
            </w:pPr>
            <w:r>
              <w:rPr>
                <w:rFonts w:ascii="Century Gothic" w:hAnsi="Century Gothic"/>
                <w:sz w:val="18"/>
                <w:szCs w:val="18"/>
                <w:lang w:val="id-ID"/>
              </w:rPr>
              <w:t>180.799,70</w:t>
            </w:r>
            <w:r w:rsidR="00A85294" w:rsidRPr="008A0879">
              <w:rPr>
                <w:rFonts w:ascii="Century Gothic" w:hAnsi="Century Gothic"/>
                <w:sz w:val="18"/>
                <w:szCs w:val="18"/>
                <w:lang w:val="id-ID"/>
              </w:rPr>
              <w:t xml:space="preserve"> </w:t>
            </w:r>
          </w:p>
        </w:tc>
        <w:tc>
          <w:tcPr>
            <w:tcW w:w="1072"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2434D9" w:rsidP="008418C0">
            <w:pPr>
              <w:rPr>
                <w:rFonts w:ascii="Century Gothic" w:hAnsi="Century Gothic"/>
                <w:sz w:val="18"/>
                <w:szCs w:val="18"/>
                <w:lang w:val="id-ID"/>
              </w:rPr>
            </w:pPr>
            <w:r>
              <w:rPr>
                <w:rFonts w:ascii="Century Gothic" w:hAnsi="Century Gothic"/>
                <w:sz w:val="18"/>
                <w:szCs w:val="18"/>
                <w:lang w:val="id-ID"/>
              </w:rPr>
              <w:t>341,69</w:t>
            </w:r>
            <w:r w:rsidR="00A85294" w:rsidRPr="008A0879">
              <w:rPr>
                <w:rFonts w:ascii="Century Gothic" w:hAnsi="Century Gothic"/>
                <w:sz w:val="18"/>
                <w:szCs w:val="18"/>
                <w:lang w:val="id-ID"/>
              </w:rPr>
              <w:t xml:space="preserve"> </w:t>
            </w:r>
          </w:p>
        </w:tc>
      </w:tr>
      <w:tr w:rsidR="00A85294" w:rsidRPr="008A0879" w:rsidTr="008418C0">
        <w:trPr>
          <w:jc w:val="center"/>
        </w:trPr>
        <w:tc>
          <w:tcPr>
            <w:tcW w:w="3158"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A85294" w:rsidP="008418C0">
            <w:pPr>
              <w:ind w:left="316"/>
              <w:jc w:val="left"/>
              <w:rPr>
                <w:rFonts w:ascii="Century Gothic" w:hAnsi="Century Gothic"/>
                <w:sz w:val="18"/>
                <w:szCs w:val="18"/>
              </w:rPr>
            </w:pPr>
            <w:r w:rsidRPr="008A0879">
              <w:rPr>
                <w:rFonts w:ascii="Century Gothic" w:hAnsi="Century Gothic"/>
                <w:sz w:val="18"/>
                <w:szCs w:val="18"/>
              </w:rPr>
              <w:t xml:space="preserve">PMDN </w:t>
            </w:r>
            <w:proofErr w:type="gramStart"/>
            <w:r w:rsidRPr="008A0879">
              <w:rPr>
                <w:rFonts w:ascii="Century Gothic" w:hAnsi="Century Gothic"/>
                <w:sz w:val="18"/>
                <w:szCs w:val="18"/>
              </w:rPr>
              <w:t>(</w:t>
            </w:r>
            <w:r w:rsidR="002434D9">
              <w:rPr>
                <w:rFonts w:ascii="Century Gothic" w:hAnsi="Century Gothic"/>
                <w:sz w:val="18"/>
                <w:szCs w:val="18"/>
                <w:lang w:val="id-ID"/>
              </w:rPr>
              <w:t xml:space="preserve"> </w:t>
            </w:r>
            <w:r w:rsidRPr="008A0879">
              <w:rPr>
                <w:rFonts w:ascii="Century Gothic" w:hAnsi="Century Gothic"/>
                <w:sz w:val="18"/>
                <w:szCs w:val="18"/>
              </w:rPr>
              <w:t>juta</w:t>
            </w:r>
            <w:proofErr w:type="gramEnd"/>
            <w:r w:rsidRPr="008A0879">
              <w:rPr>
                <w:rFonts w:ascii="Century Gothic" w:hAnsi="Century Gothic"/>
                <w:sz w:val="18"/>
                <w:szCs w:val="18"/>
              </w:rPr>
              <w:t xml:space="preserve"> Rp. )</w:t>
            </w:r>
          </w:p>
        </w:tc>
        <w:tc>
          <w:tcPr>
            <w:tcW w:w="1842"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A85294" w:rsidP="008418C0">
            <w:pPr>
              <w:rPr>
                <w:rFonts w:ascii="Century Gothic" w:hAnsi="Century Gothic"/>
                <w:sz w:val="18"/>
                <w:szCs w:val="18"/>
              </w:rPr>
            </w:pPr>
            <w:r w:rsidRPr="008A0879">
              <w:rPr>
                <w:rFonts w:ascii="Century Gothic" w:hAnsi="Century Gothic"/>
                <w:sz w:val="18"/>
                <w:szCs w:val="18"/>
                <w:lang w:val="id-ID"/>
              </w:rPr>
              <w:t>3.480.418,35</w:t>
            </w:r>
          </w:p>
        </w:tc>
        <w:tc>
          <w:tcPr>
            <w:tcW w:w="1945"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2434D9" w:rsidP="008418C0">
            <w:pPr>
              <w:rPr>
                <w:rFonts w:ascii="Century Gothic" w:hAnsi="Century Gothic"/>
                <w:sz w:val="18"/>
                <w:szCs w:val="18"/>
                <w:lang w:val="id-ID"/>
              </w:rPr>
            </w:pPr>
            <w:r>
              <w:rPr>
                <w:rFonts w:ascii="Century Gothic" w:hAnsi="Century Gothic"/>
                <w:sz w:val="18"/>
                <w:szCs w:val="18"/>
                <w:lang w:val="id-ID"/>
              </w:rPr>
              <w:t>2.309.448,60</w:t>
            </w:r>
            <w:r w:rsidR="00A85294" w:rsidRPr="008A0879">
              <w:rPr>
                <w:rFonts w:ascii="Century Gothic" w:hAnsi="Century Gothic"/>
                <w:sz w:val="18"/>
                <w:szCs w:val="18"/>
                <w:lang w:val="id-ID"/>
              </w:rPr>
              <w:t xml:space="preserve"> </w:t>
            </w:r>
          </w:p>
        </w:tc>
        <w:tc>
          <w:tcPr>
            <w:tcW w:w="1072"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2434D9" w:rsidP="008418C0">
            <w:pPr>
              <w:rPr>
                <w:rFonts w:ascii="Century Gothic" w:hAnsi="Century Gothic"/>
                <w:sz w:val="18"/>
                <w:szCs w:val="18"/>
              </w:rPr>
            </w:pPr>
            <w:r>
              <w:rPr>
                <w:rFonts w:ascii="Century Gothic" w:hAnsi="Century Gothic"/>
                <w:sz w:val="18"/>
                <w:szCs w:val="18"/>
                <w:lang w:val="id-ID"/>
              </w:rPr>
              <w:t>66,36</w:t>
            </w:r>
          </w:p>
        </w:tc>
      </w:tr>
      <w:tr w:rsidR="00A85294" w:rsidRPr="008A0879" w:rsidTr="008418C0">
        <w:trPr>
          <w:jc w:val="center"/>
        </w:trPr>
        <w:tc>
          <w:tcPr>
            <w:tcW w:w="3158"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A85294" w:rsidP="008418C0">
            <w:pPr>
              <w:ind w:left="316"/>
              <w:jc w:val="left"/>
              <w:rPr>
                <w:rFonts w:ascii="Century Gothic" w:hAnsi="Century Gothic"/>
                <w:sz w:val="18"/>
                <w:szCs w:val="18"/>
              </w:rPr>
            </w:pPr>
            <w:r w:rsidRPr="008A0879">
              <w:rPr>
                <w:rFonts w:ascii="Century Gothic" w:hAnsi="Century Gothic"/>
                <w:sz w:val="18"/>
                <w:szCs w:val="18"/>
              </w:rPr>
              <w:t>Total Investasi</w:t>
            </w:r>
          </w:p>
        </w:tc>
        <w:tc>
          <w:tcPr>
            <w:tcW w:w="1842"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A85294" w:rsidP="008418C0">
            <w:pPr>
              <w:ind w:left="-108"/>
              <w:rPr>
                <w:rFonts w:ascii="Century Gothic" w:hAnsi="Century Gothic"/>
                <w:sz w:val="18"/>
                <w:szCs w:val="18"/>
              </w:rPr>
            </w:pPr>
            <w:r w:rsidRPr="008A0879">
              <w:rPr>
                <w:rFonts w:ascii="Century Gothic" w:hAnsi="Century Gothic"/>
                <w:sz w:val="18"/>
                <w:szCs w:val="18"/>
              </w:rPr>
              <w:t>4.189.452.550.000</w:t>
            </w:r>
          </w:p>
        </w:tc>
        <w:tc>
          <w:tcPr>
            <w:tcW w:w="1945"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2434D9" w:rsidRDefault="002434D9" w:rsidP="002434D9">
            <w:pPr>
              <w:ind w:left="-108"/>
              <w:rPr>
                <w:rFonts w:ascii="Century Gothic" w:hAnsi="Century Gothic"/>
                <w:sz w:val="18"/>
                <w:szCs w:val="18"/>
                <w:lang w:val="id-ID"/>
              </w:rPr>
            </w:pPr>
            <w:r>
              <w:rPr>
                <w:rFonts w:ascii="Century Gothic" w:hAnsi="Century Gothic"/>
                <w:sz w:val="18"/>
                <w:szCs w:val="18"/>
                <w:lang w:val="id-ID"/>
              </w:rPr>
              <w:t>4.732.165.580.000,00</w:t>
            </w:r>
          </w:p>
        </w:tc>
        <w:tc>
          <w:tcPr>
            <w:tcW w:w="1072"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A85294" w:rsidRPr="002434D9" w:rsidRDefault="002434D9" w:rsidP="008418C0">
            <w:pPr>
              <w:rPr>
                <w:rFonts w:ascii="Century Gothic" w:hAnsi="Century Gothic"/>
                <w:sz w:val="18"/>
                <w:szCs w:val="18"/>
                <w:lang w:val="id-ID"/>
              </w:rPr>
            </w:pPr>
            <w:r>
              <w:rPr>
                <w:rFonts w:ascii="Century Gothic" w:hAnsi="Century Gothic"/>
                <w:sz w:val="18"/>
                <w:szCs w:val="18"/>
                <w:lang w:val="id-ID"/>
              </w:rPr>
              <w:t>112,95</w:t>
            </w:r>
          </w:p>
        </w:tc>
      </w:tr>
      <w:tr w:rsidR="00A85294" w:rsidRPr="008A0879" w:rsidTr="008418C0">
        <w:trPr>
          <w:jc w:val="center"/>
        </w:trPr>
        <w:tc>
          <w:tcPr>
            <w:tcW w:w="3158"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pStyle w:val="ListParagraph"/>
              <w:numPr>
                <w:ilvl w:val="0"/>
                <w:numId w:val="20"/>
              </w:numPr>
              <w:ind w:left="316" w:hanging="284"/>
              <w:jc w:val="left"/>
              <w:rPr>
                <w:rFonts w:ascii="Century Gothic" w:hAnsi="Century Gothic"/>
                <w:sz w:val="18"/>
                <w:szCs w:val="18"/>
              </w:rPr>
            </w:pPr>
            <w:r w:rsidRPr="008A0879">
              <w:rPr>
                <w:rFonts w:ascii="Century Gothic" w:hAnsi="Century Gothic"/>
                <w:sz w:val="18"/>
                <w:szCs w:val="18"/>
              </w:rPr>
              <w:t>Persentase Izin Penanaman Modal yang Direalisasikan</w:t>
            </w:r>
          </w:p>
        </w:tc>
        <w:tc>
          <w:tcPr>
            <w:tcW w:w="1842"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rPr>
                <w:rFonts w:ascii="Century Gothic" w:hAnsi="Century Gothic"/>
                <w:sz w:val="18"/>
                <w:szCs w:val="18"/>
              </w:rPr>
            </w:pPr>
            <w:r w:rsidRPr="008A0879">
              <w:rPr>
                <w:rFonts w:ascii="Century Gothic" w:hAnsi="Century Gothic"/>
                <w:sz w:val="18"/>
                <w:szCs w:val="18"/>
              </w:rPr>
              <w:t>2</w:t>
            </w:r>
            <w:r w:rsidRPr="008A0879">
              <w:rPr>
                <w:rFonts w:ascii="Century Gothic" w:hAnsi="Century Gothic"/>
                <w:sz w:val="18"/>
                <w:szCs w:val="18"/>
                <w:lang w:val="id-ID"/>
              </w:rPr>
              <w:t>5</w:t>
            </w:r>
            <w:r w:rsidRPr="008A0879">
              <w:rPr>
                <w:rFonts w:ascii="Century Gothic" w:hAnsi="Century Gothic"/>
                <w:sz w:val="18"/>
                <w:szCs w:val="18"/>
              </w:rPr>
              <w:t xml:space="preserve"> %</w:t>
            </w:r>
          </w:p>
        </w:tc>
        <w:tc>
          <w:tcPr>
            <w:tcW w:w="1945"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737EF4" w:rsidRDefault="00737EF4" w:rsidP="00737EF4">
            <w:pPr>
              <w:rPr>
                <w:rFonts w:ascii="Century Gothic" w:hAnsi="Century Gothic"/>
                <w:sz w:val="18"/>
                <w:szCs w:val="18"/>
                <w:lang w:val="id-ID"/>
              </w:rPr>
            </w:pPr>
            <w:r w:rsidRPr="00737EF4">
              <w:rPr>
                <w:rFonts w:ascii="Century Gothic" w:hAnsi="Century Gothic"/>
                <w:sz w:val="18"/>
                <w:szCs w:val="18"/>
                <w:lang w:val="id-ID"/>
              </w:rPr>
              <w:t>47,8</w:t>
            </w:r>
            <w:r w:rsidR="00A85294" w:rsidRPr="00737EF4">
              <w:rPr>
                <w:rFonts w:ascii="Century Gothic" w:hAnsi="Century Gothic"/>
                <w:sz w:val="18"/>
                <w:szCs w:val="18"/>
                <w:lang w:val="id-ID"/>
              </w:rPr>
              <w:t xml:space="preserve"> %  </w:t>
            </w:r>
          </w:p>
        </w:tc>
        <w:tc>
          <w:tcPr>
            <w:tcW w:w="1072"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737EF4" w:rsidRDefault="00A85294" w:rsidP="00737EF4">
            <w:pPr>
              <w:rPr>
                <w:rFonts w:ascii="Century Gothic" w:hAnsi="Century Gothic"/>
                <w:sz w:val="18"/>
                <w:szCs w:val="18"/>
              </w:rPr>
            </w:pPr>
            <w:r w:rsidRPr="00737EF4">
              <w:rPr>
                <w:rFonts w:ascii="Century Gothic" w:hAnsi="Century Gothic"/>
                <w:sz w:val="18"/>
                <w:szCs w:val="18"/>
              </w:rPr>
              <w:t>19</w:t>
            </w:r>
            <w:r w:rsidR="00737EF4" w:rsidRPr="00737EF4">
              <w:rPr>
                <w:rFonts w:ascii="Century Gothic" w:hAnsi="Century Gothic"/>
                <w:sz w:val="18"/>
                <w:szCs w:val="18"/>
                <w:lang w:val="id-ID"/>
              </w:rPr>
              <w:t>1,</w:t>
            </w:r>
            <w:r w:rsidRPr="00737EF4">
              <w:rPr>
                <w:rFonts w:ascii="Century Gothic" w:hAnsi="Century Gothic"/>
                <w:sz w:val="18"/>
                <w:szCs w:val="18"/>
              </w:rPr>
              <w:t>2</w:t>
            </w:r>
          </w:p>
        </w:tc>
      </w:tr>
      <w:tr w:rsidR="00A85294" w:rsidRPr="008A0879" w:rsidTr="008418C0">
        <w:trPr>
          <w:jc w:val="center"/>
        </w:trPr>
        <w:tc>
          <w:tcPr>
            <w:tcW w:w="6945" w:type="dxa"/>
            <w:gridSpan w:val="3"/>
            <w:tcBorders>
              <w:top w:val="outset" w:sz="24" w:space="0" w:color="FFFFFF" w:themeColor="background1"/>
              <w:left w:val="outset" w:sz="24" w:space="0" w:color="FFFFFF" w:themeColor="background1"/>
              <w:bottom w:val="nil"/>
              <w:right w:val="outset" w:sz="24" w:space="0" w:color="FFFFFF" w:themeColor="background1"/>
            </w:tcBorders>
            <w:shd w:val="clear" w:color="auto" w:fill="92CDDC" w:themeFill="accent5" w:themeFillTint="99"/>
          </w:tcPr>
          <w:p w:rsidR="00A85294" w:rsidRPr="00A85294" w:rsidRDefault="00A85294" w:rsidP="00A85294">
            <w:pPr>
              <w:spacing w:line="360" w:lineRule="auto"/>
              <w:jc w:val="center"/>
              <w:rPr>
                <w:rFonts w:ascii="Century Gothic" w:hAnsi="Century Gothic"/>
                <w:b/>
                <w:sz w:val="18"/>
                <w:szCs w:val="18"/>
                <w:lang w:val="id-ID"/>
              </w:rPr>
            </w:pPr>
            <w:r w:rsidRPr="008A0879">
              <w:rPr>
                <w:rFonts w:ascii="Century Gothic" w:hAnsi="Century Gothic"/>
                <w:b/>
                <w:sz w:val="18"/>
                <w:szCs w:val="18"/>
              </w:rPr>
              <w:t xml:space="preserve">Rata-rata capaian kinerja pada sasaran strategis </w:t>
            </w:r>
            <w:r>
              <w:rPr>
                <w:rFonts w:ascii="Century Gothic" w:hAnsi="Century Gothic"/>
                <w:b/>
                <w:sz w:val="18"/>
                <w:szCs w:val="18"/>
                <w:lang w:val="id-ID"/>
              </w:rPr>
              <w:t>I</w:t>
            </w:r>
            <w:r w:rsidR="00BF27EC">
              <w:rPr>
                <w:rFonts w:ascii="Century Gothic" w:hAnsi="Century Gothic"/>
                <w:b/>
                <w:sz w:val="18"/>
                <w:szCs w:val="18"/>
                <w:lang w:val="id-ID"/>
              </w:rPr>
              <w:t>I</w:t>
            </w:r>
          </w:p>
        </w:tc>
        <w:tc>
          <w:tcPr>
            <w:tcW w:w="1072" w:type="dxa"/>
            <w:tcBorders>
              <w:top w:val="outset" w:sz="24" w:space="0" w:color="FFFFFF" w:themeColor="background1"/>
              <w:left w:val="outset" w:sz="24" w:space="0" w:color="FFFFFF" w:themeColor="background1"/>
              <w:bottom w:val="nil"/>
              <w:right w:val="outset" w:sz="24" w:space="0" w:color="FFFFFF" w:themeColor="background1"/>
            </w:tcBorders>
            <w:shd w:val="clear" w:color="auto" w:fill="92CDDC" w:themeFill="accent5" w:themeFillTint="99"/>
          </w:tcPr>
          <w:p w:rsidR="00A85294" w:rsidRPr="008A0879" w:rsidRDefault="00737EF4" w:rsidP="008418C0">
            <w:pPr>
              <w:spacing w:line="360" w:lineRule="auto"/>
              <w:rPr>
                <w:rFonts w:ascii="Century Gothic" w:hAnsi="Century Gothic"/>
                <w:b/>
                <w:sz w:val="18"/>
                <w:szCs w:val="18"/>
              </w:rPr>
            </w:pPr>
            <w:r>
              <w:rPr>
                <w:rFonts w:ascii="Century Gothic" w:hAnsi="Century Gothic"/>
                <w:b/>
                <w:sz w:val="18"/>
                <w:szCs w:val="18"/>
                <w:lang w:val="id-ID"/>
              </w:rPr>
              <w:t>166,42</w:t>
            </w:r>
          </w:p>
        </w:tc>
      </w:tr>
      <w:tr w:rsidR="00A85294" w:rsidRPr="008A0879" w:rsidTr="008418C0">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5B3D7" w:themeFill="accent1" w:themeFillTint="99"/>
          </w:tcPr>
          <w:p w:rsidR="00A85294" w:rsidRPr="00A85294" w:rsidRDefault="00A85294" w:rsidP="00A85294">
            <w:pPr>
              <w:spacing w:line="360" w:lineRule="auto"/>
              <w:jc w:val="center"/>
              <w:rPr>
                <w:rFonts w:ascii="Century Gothic" w:hAnsi="Century Gothic"/>
                <w:b/>
                <w:sz w:val="18"/>
                <w:szCs w:val="18"/>
                <w:lang w:val="id-ID"/>
              </w:rPr>
            </w:pPr>
            <w:r w:rsidRPr="008A0879">
              <w:rPr>
                <w:rFonts w:ascii="Century Gothic" w:hAnsi="Century Gothic"/>
                <w:b/>
                <w:sz w:val="18"/>
                <w:szCs w:val="18"/>
              </w:rPr>
              <w:t>SASARAN STRATEGIS I</w:t>
            </w:r>
            <w:r>
              <w:rPr>
                <w:rFonts w:ascii="Century Gothic" w:hAnsi="Century Gothic"/>
                <w:b/>
                <w:sz w:val="18"/>
                <w:szCs w:val="18"/>
                <w:lang w:val="id-ID"/>
              </w:rPr>
              <w:t>I</w:t>
            </w:r>
            <w:r w:rsidR="00BF27EC">
              <w:rPr>
                <w:rFonts w:ascii="Century Gothic" w:hAnsi="Century Gothic"/>
                <w:b/>
                <w:sz w:val="18"/>
                <w:szCs w:val="18"/>
                <w:lang w:val="id-ID"/>
              </w:rPr>
              <w:t>I</w:t>
            </w:r>
          </w:p>
        </w:tc>
      </w:tr>
      <w:tr w:rsidR="00A85294" w:rsidRPr="00424B37" w:rsidTr="008418C0">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CCC0D9" w:themeFill="accent4" w:themeFillTint="66"/>
          </w:tcPr>
          <w:p w:rsidR="00A85294" w:rsidRPr="00424B37" w:rsidRDefault="00A85294" w:rsidP="008418C0">
            <w:pPr>
              <w:spacing w:line="360" w:lineRule="auto"/>
              <w:jc w:val="center"/>
              <w:rPr>
                <w:rFonts w:ascii="Century Gothic" w:hAnsi="Century Gothic"/>
                <w:b/>
                <w:sz w:val="18"/>
                <w:szCs w:val="18"/>
              </w:rPr>
            </w:pPr>
            <w:r w:rsidRPr="00424B37">
              <w:rPr>
                <w:rFonts w:ascii="Century Gothic" w:hAnsi="Century Gothic"/>
                <w:b/>
                <w:sz w:val="18"/>
                <w:szCs w:val="18"/>
              </w:rPr>
              <w:t>Meningkatnya Kualitas Pelayanan Satu Pintu</w:t>
            </w:r>
          </w:p>
        </w:tc>
      </w:tr>
      <w:tr w:rsidR="00A85294" w:rsidRPr="008A0879" w:rsidTr="008418C0">
        <w:trPr>
          <w:jc w:val="center"/>
        </w:trPr>
        <w:tc>
          <w:tcPr>
            <w:tcW w:w="3158"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jc w:val="center"/>
              <w:rPr>
                <w:rFonts w:ascii="Century Gothic" w:hAnsi="Century Gothic"/>
                <w:b/>
                <w:sz w:val="18"/>
                <w:szCs w:val="18"/>
              </w:rPr>
            </w:pPr>
            <w:r w:rsidRPr="008A0879">
              <w:rPr>
                <w:rFonts w:ascii="Century Gothic" w:hAnsi="Century Gothic"/>
                <w:b/>
                <w:sz w:val="18"/>
                <w:szCs w:val="18"/>
              </w:rPr>
              <w:t>INDIKATOR KINERJA</w:t>
            </w:r>
          </w:p>
        </w:tc>
        <w:tc>
          <w:tcPr>
            <w:tcW w:w="1842"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jc w:val="center"/>
              <w:rPr>
                <w:rFonts w:ascii="Century Gothic" w:hAnsi="Century Gothic"/>
                <w:b/>
                <w:sz w:val="18"/>
                <w:szCs w:val="18"/>
              </w:rPr>
            </w:pPr>
            <w:r w:rsidRPr="008A0879">
              <w:rPr>
                <w:rFonts w:ascii="Century Gothic" w:hAnsi="Century Gothic"/>
                <w:b/>
                <w:sz w:val="18"/>
                <w:szCs w:val="18"/>
              </w:rPr>
              <w:t>TARGET</w:t>
            </w:r>
          </w:p>
        </w:tc>
        <w:tc>
          <w:tcPr>
            <w:tcW w:w="1945"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jc w:val="center"/>
              <w:rPr>
                <w:rFonts w:ascii="Century Gothic" w:hAnsi="Century Gothic"/>
                <w:b/>
                <w:sz w:val="18"/>
                <w:szCs w:val="18"/>
              </w:rPr>
            </w:pPr>
            <w:r w:rsidRPr="008A0879">
              <w:rPr>
                <w:rFonts w:ascii="Century Gothic" w:hAnsi="Century Gothic"/>
                <w:b/>
                <w:sz w:val="18"/>
                <w:szCs w:val="18"/>
              </w:rPr>
              <w:t>REALISASI</w:t>
            </w:r>
          </w:p>
        </w:tc>
        <w:tc>
          <w:tcPr>
            <w:tcW w:w="1072"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jc w:val="center"/>
              <w:rPr>
                <w:rFonts w:ascii="Century Gothic" w:hAnsi="Century Gothic"/>
                <w:b/>
                <w:sz w:val="18"/>
                <w:szCs w:val="18"/>
                <w:lang w:val="id-ID"/>
              </w:rPr>
            </w:pPr>
            <w:r w:rsidRPr="008A0879">
              <w:rPr>
                <w:rFonts w:ascii="Century Gothic" w:hAnsi="Century Gothic"/>
                <w:b/>
                <w:sz w:val="18"/>
                <w:szCs w:val="18"/>
              </w:rPr>
              <w:t>%</w:t>
            </w:r>
            <w:r w:rsidRPr="008A0879">
              <w:rPr>
                <w:rFonts w:ascii="Century Gothic" w:hAnsi="Century Gothic"/>
                <w:b/>
                <w:sz w:val="18"/>
                <w:szCs w:val="18"/>
                <w:lang w:val="id-ID"/>
              </w:rPr>
              <w:t xml:space="preserve"> Capaian</w:t>
            </w:r>
          </w:p>
        </w:tc>
      </w:tr>
      <w:tr w:rsidR="00A85294" w:rsidRPr="008A0879" w:rsidTr="008418C0">
        <w:trPr>
          <w:jc w:val="center"/>
        </w:trPr>
        <w:tc>
          <w:tcPr>
            <w:tcW w:w="3158"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D47D4E">
            <w:pPr>
              <w:pStyle w:val="ListParagraph"/>
              <w:numPr>
                <w:ilvl w:val="0"/>
                <w:numId w:val="31"/>
              </w:numPr>
              <w:ind w:left="316" w:hanging="284"/>
              <w:jc w:val="left"/>
              <w:rPr>
                <w:rFonts w:ascii="Century Gothic" w:hAnsi="Century Gothic"/>
                <w:sz w:val="18"/>
                <w:szCs w:val="18"/>
              </w:rPr>
            </w:pPr>
            <w:r w:rsidRPr="008A0879">
              <w:rPr>
                <w:rFonts w:ascii="Century Gothic" w:hAnsi="Century Gothic"/>
                <w:sz w:val="18"/>
                <w:szCs w:val="18"/>
              </w:rPr>
              <w:t>Persentase Perizinan yang DIterbitkan Tepat Waktu</w:t>
            </w:r>
          </w:p>
        </w:tc>
        <w:tc>
          <w:tcPr>
            <w:tcW w:w="1842"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rPr>
                <w:rFonts w:ascii="Century Gothic" w:hAnsi="Century Gothic"/>
                <w:sz w:val="18"/>
                <w:szCs w:val="18"/>
              </w:rPr>
            </w:pPr>
            <w:r w:rsidRPr="008A0879">
              <w:rPr>
                <w:rFonts w:ascii="Century Gothic" w:hAnsi="Century Gothic"/>
                <w:sz w:val="18"/>
                <w:szCs w:val="18"/>
              </w:rPr>
              <w:t>80 %</w:t>
            </w:r>
          </w:p>
        </w:tc>
        <w:tc>
          <w:tcPr>
            <w:tcW w:w="1945"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0045C0" w:rsidRDefault="00A85294" w:rsidP="008418C0">
            <w:pPr>
              <w:rPr>
                <w:rFonts w:ascii="Century Gothic" w:hAnsi="Century Gothic"/>
                <w:sz w:val="18"/>
                <w:szCs w:val="18"/>
              </w:rPr>
            </w:pPr>
            <w:r>
              <w:rPr>
                <w:rFonts w:ascii="Century Gothic" w:hAnsi="Century Gothic"/>
                <w:sz w:val="18"/>
                <w:szCs w:val="18"/>
              </w:rPr>
              <w:t xml:space="preserve">84,10 </w:t>
            </w:r>
            <w:r w:rsidRPr="008A0879">
              <w:rPr>
                <w:rFonts w:ascii="Century Gothic" w:hAnsi="Century Gothic"/>
                <w:sz w:val="18"/>
                <w:szCs w:val="18"/>
                <w:lang w:val="id-ID"/>
              </w:rPr>
              <w:t xml:space="preserve">% </w:t>
            </w:r>
            <w:r>
              <w:rPr>
                <w:rFonts w:ascii="Century Gothic" w:hAnsi="Century Gothic"/>
                <w:sz w:val="18"/>
                <w:szCs w:val="18"/>
              </w:rPr>
              <w:t xml:space="preserve"> </w:t>
            </w:r>
          </w:p>
        </w:tc>
        <w:tc>
          <w:tcPr>
            <w:tcW w:w="1072"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rPr>
                <w:rFonts w:ascii="Century Gothic" w:hAnsi="Century Gothic"/>
                <w:sz w:val="18"/>
                <w:szCs w:val="18"/>
              </w:rPr>
            </w:pPr>
            <w:r>
              <w:rPr>
                <w:rFonts w:ascii="Century Gothic" w:hAnsi="Century Gothic"/>
                <w:sz w:val="18"/>
                <w:szCs w:val="18"/>
              </w:rPr>
              <w:t>105,13</w:t>
            </w:r>
          </w:p>
        </w:tc>
      </w:tr>
      <w:tr w:rsidR="00A85294" w:rsidRPr="008A0879" w:rsidTr="008418C0">
        <w:trPr>
          <w:jc w:val="center"/>
        </w:trPr>
        <w:tc>
          <w:tcPr>
            <w:tcW w:w="3158"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D47D4E">
            <w:pPr>
              <w:pStyle w:val="ListParagraph"/>
              <w:numPr>
                <w:ilvl w:val="0"/>
                <w:numId w:val="32"/>
              </w:numPr>
              <w:ind w:left="316" w:hanging="284"/>
              <w:jc w:val="left"/>
              <w:rPr>
                <w:rFonts w:ascii="Century Gothic" w:hAnsi="Century Gothic"/>
                <w:sz w:val="18"/>
                <w:szCs w:val="18"/>
              </w:rPr>
            </w:pPr>
            <w:r w:rsidRPr="008A0879">
              <w:rPr>
                <w:rFonts w:ascii="Century Gothic" w:hAnsi="Century Gothic"/>
                <w:sz w:val="18"/>
                <w:szCs w:val="18"/>
              </w:rPr>
              <w:t>IKM (Indek Kepuasan Masyarakat)</w:t>
            </w:r>
          </w:p>
        </w:tc>
        <w:tc>
          <w:tcPr>
            <w:tcW w:w="1842"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rPr>
                <w:rFonts w:ascii="Century Gothic" w:hAnsi="Century Gothic"/>
                <w:sz w:val="18"/>
                <w:szCs w:val="18"/>
                <w:lang w:val="id-ID"/>
              </w:rPr>
            </w:pPr>
            <w:r w:rsidRPr="008A0879">
              <w:rPr>
                <w:rFonts w:ascii="Century Gothic" w:hAnsi="Century Gothic"/>
                <w:sz w:val="18"/>
                <w:szCs w:val="18"/>
              </w:rPr>
              <w:t>3,3</w:t>
            </w:r>
            <w:r w:rsidRPr="008A0879">
              <w:rPr>
                <w:rFonts w:ascii="Century Gothic" w:hAnsi="Century Gothic"/>
                <w:sz w:val="18"/>
                <w:szCs w:val="18"/>
                <w:lang w:val="id-ID"/>
              </w:rPr>
              <w:t>0</w:t>
            </w:r>
          </w:p>
        </w:tc>
        <w:tc>
          <w:tcPr>
            <w:tcW w:w="1945"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0045C0" w:rsidRDefault="00A85294" w:rsidP="008418C0">
            <w:pPr>
              <w:rPr>
                <w:rFonts w:ascii="Century Gothic" w:hAnsi="Century Gothic"/>
                <w:sz w:val="18"/>
                <w:szCs w:val="18"/>
              </w:rPr>
            </w:pPr>
            <w:r w:rsidRPr="008A0879">
              <w:rPr>
                <w:rFonts w:ascii="Century Gothic" w:hAnsi="Century Gothic"/>
                <w:sz w:val="18"/>
                <w:szCs w:val="18"/>
              </w:rPr>
              <w:t>3,2</w:t>
            </w:r>
            <w:r>
              <w:rPr>
                <w:rFonts w:ascii="Century Gothic" w:hAnsi="Century Gothic"/>
                <w:sz w:val="18"/>
                <w:szCs w:val="18"/>
              </w:rPr>
              <w:t xml:space="preserve">7  </w:t>
            </w:r>
            <w:r w:rsidRPr="008A0879">
              <w:rPr>
                <w:rFonts w:ascii="Century Gothic" w:hAnsi="Century Gothic"/>
                <w:sz w:val="18"/>
                <w:szCs w:val="18"/>
                <w:lang w:val="id-ID"/>
              </w:rPr>
              <w:t xml:space="preserve"> </w:t>
            </w:r>
            <w:r>
              <w:rPr>
                <w:rFonts w:ascii="Century Gothic" w:hAnsi="Century Gothic"/>
                <w:sz w:val="18"/>
                <w:szCs w:val="18"/>
              </w:rPr>
              <w:t xml:space="preserve"> </w:t>
            </w:r>
          </w:p>
        </w:tc>
        <w:tc>
          <w:tcPr>
            <w:tcW w:w="1072"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rPr>
                <w:rFonts w:ascii="Century Gothic" w:hAnsi="Century Gothic"/>
                <w:sz w:val="18"/>
                <w:szCs w:val="18"/>
                <w:lang w:val="id-ID"/>
              </w:rPr>
            </w:pPr>
            <w:r w:rsidRPr="008A0879">
              <w:rPr>
                <w:rFonts w:ascii="Century Gothic" w:hAnsi="Century Gothic"/>
                <w:sz w:val="18"/>
                <w:szCs w:val="18"/>
                <w:lang w:val="id-ID"/>
              </w:rPr>
              <w:t>99,</w:t>
            </w:r>
            <w:r>
              <w:rPr>
                <w:rFonts w:ascii="Century Gothic" w:hAnsi="Century Gothic"/>
                <w:sz w:val="18"/>
                <w:szCs w:val="18"/>
              </w:rPr>
              <w:t>0</w:t>
            </w:r>
            <w:r w:rsidRPr="008A0879">
              <w:rPr>
                <w:rFonts w:ascii="Century Gothic" w:hAnsi="Century Gothic"/>
                <w:sz w:val="18"/>
                <w:szCs w:val="18"/>
                <w:lang w:val="id-ID"/>
              </w:rPr>
              <w:t>9</w:t>
            </w:r>
          </w:p>
        </w:tc>
      </w:tr>
      <w:tr w:rsidR="00A85294" w:rsidRPr="008A0879" w:rsidTr="008418C0">
        <w:trPr>
          <w:jc w:val="center"/>
        </w:trPr>
        <w:tc>
          <w:tcPr>
            <w:tcW w:w="6945" w:type="dxa"/>
            <w:gridSpan w:val="3"/>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A85294" w:rsidRDefault="00A85294" w:rsidP="00A85294">
            <w:pPr>
              <w:spacing w:line="360" w:lineRule="auto"/>
              <w:jc w:val="center"/>
              <w:rPr>
                <w:rFonts w:ascii="Century Gothic" w:hAnsi="Century Gothic"/>
                <w:b/>
                <w:sz w:val="18"/>
                <w:szCs w:val="18"/>
                <w:lang w:val="id-ID"/>
              </w:rPr>
            </w:pPr>
            <w:r w:rsidRPr="008A0879">
              <w:rPr>
                <w:rFonts w:ascii="Century Gothic" w:hAnsi="Century Gothic"/>
                <w:b/>
                <w:sz w:val="18"/>
                <w:szCs w:val="18"/>
              </w:rPr>
              <w:t>Rata-rata capaian kinerja pada sasaran strategis II</w:t>
            </w:r>
            <w:r w:rsidR="002434D9">
              <w:rPr>
                <w:rFonts w:ascii="Century Gothic" w:hAnsi="Century Gothic"/>
                <w:b/>
                <w:sz w:val="18"/>
                <w:szCs w:val="18"/>
                <w:lang w:val="id-ID"/>
              </w:rPr>
              <w:t>I</w:t>
            </w:r>
          </w:p>
        </w:tc>
        <w:tc>
          <w:tcPr>
            <w:tcW w:w="1072"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A85294" w:rsidRPr="008A0879" w:rsidRDefault="00A85294" w:rsidP="008418C0">
            <w:pPr>
              <w:spacing w:line="360" w:lineRule="auto"/>
              <w:rPr>
                <w:rFonts w:ascii="Century Gothic" w:hAnsi="Century Gothic"/>
                <w:b/>
                <w:sz w:val="18"/>
                <w:szCs w:val="18"/>
              </w:rPr>
            </w:pPr>
            <w:r>
              <w:rPr>
                <w:rFonts w:ascii="Century Gothic" w:hAnsi="Century Gothic"/>
                <w:b/>
                <w:sz w:val="18"/>
                <w:szCs w:val="18"/>
              </w:rPr>
              <w:t>102,11</w:t>
            </w:r>
          </w:p>
        </w:tc>
      </w:tr>
      <w:tr w:rsidR="009D17BC" w:rsidRPr="00951B23" w:rsidTr="00193D7F">
        <w:trPr>
          <w:jc w:val="center"/>
        </w:trPr>
        <w:tc>
          <w:tcPr>
            <w:tcW w:w="6945" w:type="dxa"/>
            <w:gridSpan w:val="3"/>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B2A1C7" w:themeFill="accent4" w:themeFillTint="99"/>
          </w:tcPr>
          <w:p w:rsidR="009D17BC" w:rsidRPr="008A0879" w:rsidRDefault="009D17BC" w:rsidP="00650D88">
            <w:pPr>
              <w:spacing w:line="360" w:lineRule="auto"/>
              <w:jc w:val="center"/>
              <w:rPr>
                <w:rFonts w:ascii="Century Gothic" w:hAnsi="Century Gothic"/>
                <w:b/>
                <w:sz w:val="18"/>
                <w:szCs w:val="18"/>
              </w:rPr>
            </w:pPr>
            <w:r w:rsidRPr="008A0879">
              <w:rPr>
                <w:rFonts w:ascii="Century Gothic" w:hAnsi="Century Gothic"/>
                <w:b/>
                <w:sz w:val="18"/>
                <w:szCs w:val="18"/>
              </w:rPr>
              <w:t>Rata-rata capaian kinerja keseluruhan</w:t>
            </w:r>
          </w:p>
        </w:tc>
        <w:tc>
          <w:tcPr>
            <w:tcW w:w="1072"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B2A1C7" w:themeFill="accent4" w:themeFillTint="99"/>
          </w:tcPr>
          <w:p w:rsidR="009D17BC" w:rsidRPr="008A0879" w:rsidRDefault="00737EF4" w:rsidP="00E83E33">
            <w:pPr>
              <w:spacing w:line="360" w:lineRule="auto"/>
              <w:rPr>
                <w:rFonts w:ascii="Century Gothic" w:hAnsi="Century Gothic"/>
                <w:b/>
                <w:sz w:val="18"/>
                <w:szCs w:val="18"/>
              </w:rPr>
            </w:pPr>
            <w:r>
              <w:rPr>
                <w:rFonts w:ascii="Century Gothic" w:hAnsi="Century Gothic"/>
                <w:b/>
                <w:sz w:val="18"/>
                <w:szCs w:val="18"/>
                <w:lang w:val="id-ID"/>
              </w:rPr>
              <w:t>123,16</w:t>
            </w:r>
          </w:p>
        </w:tc>
      </w:tr>
    </w:tbl>
    <w:p w:rsidR="00956A64" w:rsidRPr="001818E7" w:rsidRDefault="006C2054" w:rsidP="001818E7">
      <w:pPr>
        <w:pStyle w:val="ListParagraph"/>
        <w:ind w:hanging="578"/>
        <w:jc w:val="both"/>
        <w:rPr>
          <w:rFonts w:ascii="Century Gothic" w:hAnsi="Century Gothic"/>
          <w:b/>
          <w:i/>
          <w:sz w:val="14"/>
          <w:szCs w:val="14"/>
        </w:rPr>
      </w:pPr>
      <w:r w:rsidRPr="001818E7">
        <w:rPr>
          <w:rFonts w:ascii="Century Gothic" w:hAnsi="Century Gothic"/>
          <w:b/>
          <w:i/>
          <w:sz w:val="14"/>
          <w:szCs w:val="14"/>
          <w:lang w:val="id-ID"/>
        </w:rPr>
        <w:t>Catt :</w:t>
      </w:r>
      <w:r w:rsidR="00A90766" w:rsidRPr="001818E7">
        <w:rPr>
          <w:rFonts w:ascii="Century Gothic" w:hAnsi="Century Gothic"/>
          <w:b/>
          <w:i/>
          <w:sz w:val="14"/>
          <w:szCs w:val="14"/>
        </w:rPr>
        <w:t xml:space="preserve">  </w:t>
      </w:r>
      <w:r w:rsidRPr="001818E7">
        <w:rPr>
          <w:rFonts w:ascii="Century Gothic" w:hAnsi="Century Gothic"/>
          <w:b/>
          <w:i/>
          <w:sz w:val="14"/>
          <w:szCs w:val="14"/>
          <w:lang w:val="id-ID"/>
        </w:rPr>
        <w:t xml:space="preserve"> </w:t>
      </w:r>
      <w:r w:rsidR="00A90766" w:rsidRPr="001818E7">
        <w:rPr>
          <w:rFonts w:ascii="Century Gothic" w:hAnsi="Century Gothic"/>
          <w:b/>
          <w:i/>
          <w:sz w:val="14"/>
          <w:szCs w:val="14"/>
        </w:rPr>
        <w:t xml:space="preserve">1. </w:t>
      </w:r>
      <w:r w:rsidRPr="001818E7">
        <w:rPr>
          <w:rFonts w:ascii="Century Gothic" w:hAnsi="Century Gothic"/>
          <w:b/>
          <w:i/>
          <w:sz w:val="14"/>
          <w:szCs w:val="14"/>
          <w:lang w:val="id-ID"/>
        </w:rPr>
        <w:t xml:space="preserve">1 US $ = Rp. 13.400,- </w:t>
      </w:r>
    </w:p>
    <w:p w:rsidR="00951B23" w:rsidRPr="00712155" w:rsidRDefault="00712155" w:rsidP="00951B23">
      <w:pPr>
        <w:pStyle w:val="ListParagraph"/>
        <w:spacing w:line="360" w:lineRule="auto"/>
        <w:jc w:val="both"/>
        <w:rPr>
          <w:rFonts w:ascii="Century Gothic" w:hAnsi="Century Gothic"/>
          <w:b/>
          <w:i/>
          <w:sz w:val="16"/>
          <w:szCs w:val="16"/>
          <w:lang w:val="id-ID"/>
        </w:rPr>
      </w:pPr>
      <w:r>
        <w:rPr>
          <w:rFonts w:ascii="Century Gothic" w:hAnsi="Century Gothic"/>
          <w:b/>
          <w:i/>
          <w:sz w:val="16"/>
          <w:szCs w:val="16"/>
          <w:lang w:val="id-ID"/>
        </w:rPr>
        <w:t xml:space="preserve"> </w:t>
      </w:r>
    </w:p>
    <w:p w:rsidR="0082218C" w:rsidRDefault="002A29FB" w:rsidP="00410A8B">
      <w:pPr>
        <w:spacing w:before="120" w:after="120" w:line="360" w:lineRule="auto"/>
        <w:ind w:firstLine="425"/>
        <w:jc w:val="both"/>
        <w:rPr>
          <w:rFonts w:ascii="Century Gothic" w:hAnsi="Century Gothic"/>
          <w:sz w:val="20"/>
          <w:szCs w:val="20"/>
        </w:rPr>
      </w:pPr>
      <w:r w:rsidRPr="00274788">
        <w:rPr>
          <w:rFonts w:ascii="Century Gothic" w:hAnsi="Century Gothic"/>
          <w:bCs/>
          <w:color w:val="000000" w:themeColor="text1"/>
          <w:sz w:val="20"/>
          <w:szCs w:val="20"/>
        </w:rPr>
        <w:t xml:space="preserve">Dari tabel di atas dapat </w:t>
      </w:r>
      <w:r w:rsidR="00A94EFF" w:rsidRPr="00274788">
        <w:rPr>
          <w:rFonts w:ascii="Century Gothic" w:hAnsi="Century Gothic"/>
          <w:bCs/>
          <w:color w:val="000000" w:themeColor="text1"/>
          <w:sz w:val="20"/>
          <w:szCs w:val="20"/>
        </w:rPr>
        <w:t>dilihat</w:t>
      </w:r>
      <w:r w:rsidRPr="00274788">
        <w:rPr>
          <w:rFonts w:ascii="Century Gothic" w:hAnsi="Century Gothic"/>
          <w:bCs/>
          <w:color w:val="000000" w:themeColor="text1"/>
          <w:sz w:val="20"/>
          <w:szCs w:val="20"/>
        </w:rPr>
        <w:t xml:space="preserve"> bahwa </w:t>
      </w:r>
      <w:r w:rsidR="00A94EFF" w:rsidRPr="00274788">
        <w:rPr>
          <w:rFonts w:ascii="Century Gothic" w:hAnsi="Century Gothic"/>
          <w:bCs/>
          <w:color w:val="000000" w:themeColor="text1"/>
          <w:sz w:val="20"/>
          <w:szCs w:val="20"/>
        </w:rPr>
        <w:t>s</w:t>
      </w:r>
      <w:r w:rsidR="00A94EFF" w:rsidRPr="00274788">
        <w:rPr>
          <w:rFonts w:ascii="Century Gothic" w:hAnsi="Century Gothic"/>
          <w:sz w:val="20"/>
          <w:szCs w:val="20"/>
        </w:rPr>
        <w:t xml:space="preserve">ecara keseluruhan tingkat capaian kinerja </w:t>
      </w:r>
      <w:r w:rsidR="002E1158">
        <w:rPr>
          <w:rFonts w:ascii="Century Gothic" w:hAnsi="Century Gothic" w:cstheme="minorHAnsi"/>
          <w:sz w:val="20"/>
          <w:szCs w:val="20"/>
          <w:lang w:val="pt-BR"/>
        </w:rPr>
        <w:t>Dinas Penanaman Modal dan Pelayanan Terpadu Satu Pintu Provinsi Sumatera Bara</w:t>
      </w:r>
      <w:r w:rsidR="00592510">
        <w:rPr>
          <w:rFonts w:ascii="Century Gothic" w:hAnsi="Century Gothic" w:cstheme="minorHAnsi"/>
          <w:sz w:val="20"/>
          <w:szCs w:val="20"/>
          <w:lang w:val="pt-BR"/>
        </w:rPr>
        <w:t xml:space="preserve">t </w:t>
      </w:r>
      <w:r w:rsidR="00A94EFF" w:rsidRPr="00274788">
        <w:rPr>
          <w:rFonts w:ascii="Century Gothic" w:hAnsi="Century Gothic"/>
          <w:sz w:val="20"/>
          <w:szCs w:val="20"/>
        </w:rPr>
        <w:t>tahun 201</w:t>
      </w:r>
      <w:r w:rsidR="006E63B7">
        <w:rPr>
          <w:rFonts w:ascii="Century Gothic" w:hAnsi="Century Gothic"/>
          <w:sz w:val="20"/>
          <w:szCs w:val="20"/>
        </w:rPr>
        <w:t>8</w:t>
      </w:r>
      <w:r w:rsidR="00227ABF" w:rsidRPr="00274788">
        <w:rPr>
          <w:rFonts w:ascii="Century Gothic" w:hAnsi="Century Gothic"/>
          <w:sz w:val="20"/>
          <w:szCs w:val="20"/>
        </w:rPr>
        <w:t xml:space="preserve"> berhasi</w:t>
      </w:r>
      <w:r w:rsidR="00563EE4" w:rsidRPr="00274788">
        <w:rPr>
          <w:rFonts w:ascii="Century Gothic" w:hAnsi="Century Gothic"/>
          <w:sz w:val="20"/>
          <w:szCs w:val="20"/>
        </w:rPr>
        <w:t>l</w:t>
      </w:r>
      <w:r w:rsidR="00227ABF" w:rsidRPr="00274788">
        <w:rPr>
          <w:rFonts w:ascii="Century Gothic" w:hAnsi="Century Gothic"/>
          <w:sz w:val="20"/>
          <w:szCs w:val="20"/>
        </w:rPr>
        <w:t xml:space="preserve"> dengan </w:t>
      </w:r>
      <w:r w:rsidR="0082218C">
        <w:rPr>
          <w:rFonts w:ascii="Century Gothic" w:hAnsi="Century Gothic"/>
          <w:sz w:val="20"/>
          <w:szCs w:val="20"/>
        </w:rPr>
        <w:t xml:space="preserve">rata-rata </w:t>
      </w:r>
      <w:r w:rsidR="00227ABF" w:rsidRPr="00274788">
        <w:rPr>
          <w:rFonts w:ascii="Century Gothic" w:hAnsi="Century Gothic"/>
          <w:sz w:val="20"/>
          <w:szCs w:val="20"/>
        </w:rPr>
        <w:t>pencapaian</w:t>
      </w:r>
      <w:r w:rsidR="006E63B7">
        <w:rPr>
          <w:rFonts w:ascii="Century Gothic" w:hAnsi="Century Gothic"/>
          <w:sz w:val="20"/>
          <w:szCs w:val="20"/>
        </w:rPr>
        <w:t xml:space="preserve"> </w:t>
      </w:r>
      <w:r w:rsidR="0082218C">
        <w:rPr>
          <w:rFonts w:ascii="Century Gothic" w:hAnsi="Century Gothic"/>
          <w:sz w:val="20"/>
          <w:szCs w:val="20"/>
        </w:rPr>
        <w:t xml:space="preserve">kinerja </w:t>
      </w:r>
      <w:r w:rsidR="00A94EFF" w:rsidRPr="00274788">
        <w:rPr>
          <w:rFonts w:ascii="Century Gothic" w:hAnsi="Century Gothic"/>
          <w:sz w:val="20"/>
          <w:szCs w:val="20"/>
        </w:rPr>
        <w:t xml:space="preserve">sebesar </w:t>
      </w:r>
      <w:r w:rsidR="00737EF4" w:rsidRPr="00737EF4">
        <w:rPr>
          <w:rFonts w:ascii="Century Gothic" w:hAnsi="Century Gothic"/>
          <w:b/>
          <w:sz w:val="20"/>
          <w:szCs w:val="20"/>
          <w:lang w:val="id-ID"/>
        </w:rPr>
        <w:t>123,16</w:t>
      </w:r>
      <w:r w:rsidR="007E327A" w:rsidRPr="00737EF4">
        <w:rPr>
          <w:rFonts w:ascii="Century Gothic" w:hAnsi="Century Gothic"/>
          <w:b/>
          <w:sz w:val="20"/>
          <w:szCs w:val="20"/>
          <w:lang w:val="id-ID"/>
        </w:rPr>
        <w:t>%</w:t>
      </w:r>
      <w:r w:rsidR="00193D7F" w:rsidRPr="00712155">
        <w:rPr>
          <w:rFonts w:ascii="Century Gothic" w:hAnsi="Century Gothic"/>
          <w:b/>
          <w:color w:val="FF0000"/>
          <w:sz w:val="20"/>
          <w:szCs w:val="20"/>
          <w:lang w:val="id-ID"/>
        </w:rPr>
        <w:t xml:space="preserve"> </w:t>
      </w:r>
      <w:r w:rsidR="00737EF4">
        <w:rPr>
          <w:rFonts w:ascii="Century Gothic" w:hAnsi="Century Gothic"/>
          <w:b/>
          <w:color w:val="FF0000"/>
          <w:sz w:val="20"/>
          <w:szCs w:val="20"/>
          <w:lang w:val="id-ID"/>
        </w:rPr>
        <w:t xml:space="preserve"> </w:t>
      </w:r>
      <w:r w:rsidR="00A94EFF" w:rsidRPr="006E63B7">
        <w:rPr>
          <w:rFonts w:ascii="Century Gothic" w:hAnsi="Century Gothic"/>
          <w:sz w:val="20"/>
          <w:szCs w:val="20"/>
        </w:rPr>
        <w:t>yang</w:t>
      </w:r>
      <w:r w:rsidR="00A94EFF" w:rsidRPr="00274788">
        <w:rPr>
          <w:rFonts w:ascii="Century Gothic" w:hAnsi="Century Gothic"/>
          <w:sz w:val="20"/>
          <w:szCs w:val="20"/>
        </w:rPr>
        <w:t xml:space="preserve"> dihitung berdasarkan </w:t>
      </w:r>
      <w:r w:rsidR="0082218C">
        <w:rPr>
          <w:rFonts w:ascii="Century Gothic" w:hAnsi="Century Gothic"/>
          <w:sz w:val="20"/>
          <w:szCs w:val="20"/>
        </w:rPr>
        <w:t xml:space="preserve">rata-rata capaian kinerja pada </w:t>
      </w:r>
      <w:r w:rsidR="0044677B">
        <w:rPr>
          <w:rFonts w:ascii="Century Gothic" w:hAnsi="Century Gothic"/>
          <w:sz w:val="20"/>
          <w:szCs w:val="20"/>
          <w:lang w:val="id-ID"/>
        </w:rPr>
        <w:t xml:space="preserve">ketiga </w:t>
      </w:r>
      <w:r w:rsidR="00A94EFF" w:rsidRPr="00274788">
        <w:rPr>
          <w:rFonts w:ascii="Century Gothic" w:hAnsi="Century Gothic"/>
          <w:sz w:val="20"/>
          <w:szCs w:val="20"/>
        </w:rPr>
        <w:t>sasaran</w:t>
      </w:r>
      <w:r w:rsidR="00193D7F">
        <w:rPr>
          <w:rFonts w:ascii="Century Gothic" w:hAnsi="Century Gothic"/>
          <w:sz w:val="20"/>
          <w:szCs w:val="20"/>
          <w:lang w:val="id-ID"/>
        </w:rPr>
        <w:t xml:space="preserve"> strategis</w:t>
      </w:r>
      <w:r w:rsidR="00A94EFF" w:rsidRPr="00274788">
        <w:rPr>
          <w:rFonts w:ascii="Century Gothic" w:hAnsi="Century Gothic"/>
          <w:sz w:val="20"/>
          <w:szCs w:val="20"/>
        </w:rPr>
        <w:t xml:space="preserve">. Dari </w:t>
      </w:r>
      <w:r w:rsidR="003258C6">
        <w:rPr>
          <w:rFonts w:ascii="Century Gothic" w:hAnsi="Century Gothic"/>
          <w:sz w:val="20"/>
          <w:szCs w:val="20"/>
        </w:rPr>
        <w:t>3</w:t>
      </w:r>
      <w:r w:rsidR="006E63B7">
        <w:rPr>
          <w:rFonts w:ascii="Century Gothic" w:hAnsi="Century Gothic"/>
          <w:sz w:val="20"/>
          <w:szCs w:val="20"/>
        </w:rPr>
        <w:t xml:space="preserve"> </w:t>
      </w:r>
      <w:r w:rsidR="003258C6">
        <w:rPr>
          <w:rFonts w:ascii="Century Gothic" w:hAnsi="Century Gothic"/>
          <w:sz w:val="20"/>
          <w:szCs w:val="20"/>
        </w:rPr>
        <w:t xml:space="preserve">(tiga) </w:t>
      </w:r>
      <w:r w:rsidR="00A94EFF" w:rsidRPr="00274788">
        <w:rPr>
          <w:rFonts w:ascii="Century Gothic" w:hAnsi="Century Gothic"/>
          <w:sz w:val="20"/>
          <w:szCs w:val="20"/>
        </w:rPr>
        <w:t>sasaran</w:t>
      </w:r>
      <w:r w:rsidR="003258C6">
        <w:rPr>
          <w:rFonts w:ascii="Century Gothic" w:hAnsi="Century Gothic"/>
          <w:sz w:val="20"/>
          <w:szCs w:val="20"/>
        </w:rPr>
        <w:t xml:space="preserve"> strategis </w:t>
      </w:r>
      <w:r w:rsidR="007057B7" w:rsidRPr="00274788">
        <w:rPr>
          <w:rFonts w:ascii="Century Gothic" w:hAnsi="Century Gothic"/>
          <w:sz w:val="20"/>
          <w:szCs w:val="20"/>
          <w:lang w:val="id-ID"/>
        </w:rPr>
        <w:t xml:space="preserve">diatas semuanya dinyatakan </w:t>
      </w:r>
      <w:r w:rsidR="007057B7" w:rsidRPr="00274788">
        <w:rPr>
          <w:rFonts w:ascii="Century Gothic" w:hAnsi="Century Gothic"/>
          <w:b/>
          <w:i/>
          <w:sz w:val="20"/>
          <w:szCs w:val="20"/>
          <w:lang w:val="id-ID"/>
        </w:rPr>
        <w:t>“berhasil”</w:t>
      </w:r>
      <w:r w:rsidR="00012838" w:rsidRPr="00274788">
        <w:rPr>
          <w:rFonts w:ascii="Century Gothic" w:hAnsi="Century Gothic"/>
          <w:b/>
          <w:i/>
          <w:sz w:val="20"/>
          <w:szCs w:val="20"/>
          <w:lang w:val="id-ID"/>
        </w:rPr>
        <w:t>.</w:t>
      </w:r>
    </w:p>
    <w:p w:rsidR="00D65551" w:rsidRDefault="00C711EC" w:rsidP="00410A8B">
      <w:pPr>
        <w:spacing w:before="120" w:after="120" w:line="360" w:lineRule="auto"/>
        <w:ind w:firstLine="425"/>
        <w:jc w:val="both"/>
        <w:rPr>
          <w:rFonts w:ascii="Century Gothic" w:hAnsi="Century Gothic"/>
          <w:sz w:val="20"/>
          <w:szCs w:val="20"/>
          <w:lang w:val="id-ID"/>
        </w:rPr>
      </w:pPr>
      <w:r w:rsidRPr="00274788">
        <w:rPr>
          <w:rFonts w:ascii="Century Gothic" w:hAnsi="Century Gothic"/>
          <w:sz w:val="20"/>
          <w:szCs w:val="20"/>
        </w:rPr>
        <w:t xml:space="preserve">Capaian kinerja </w:t>
      </w:r>
      <w:r w:rsidR="002E1158">
        <w:rPr>
          <w:rFonts w:ascii="Century Gothic" w:hAnsi="Century Gothic" w:cstheme="minorHAnsi"/>
          <w:sz w:val="20"/>
          <w:szCs w:val="20"/>
          <w:lang w:val="pt-BR"/>
        </w:rPr>
        <w:t>Dinas Penanaman Modal dan Pelayanan Terpadu Satu Pintu Provinsi Sumatera Barat</w:t>
      </w:r>
      <w:r w:rsidR="006E63B7">
        <w:rPr>
          <w:rFonts w:ascii="Century Gothic" w:hAnsi="Century Gothic" w:cstheme="minorHAnsi"/>
          <w:sz w:val="20"/>
          <w:szCs w:val="20"/>
          <w:lang w:val="pt-BR"/>
        </w:rPr>
        <w:t xml:space="preserve"> </w:t>
      </w:r>
      <w:r w:rsidR="005F5A1E" w:rsidRPr="00274788">
        <w:rPr>
          <w:rFonts w:ascii="Century Gothic" w:hAnsi="Century Gothic"/>
          <w:sz w:val="20"/>
          <w:szCs w:val="20"/>
        </w:rPr>
        <w:t>Barat</w:t>
      </w:r>
      <w:r w:rsidRPr="00274788">
        <w:rPr>
          <w:rFonts w:ascii="Century Gothic" w:hAnsi="Century Gothic"/>
          <w:sz w:val="20"/>
          <w:szCs w:val="20"/>
        </w:rPr>
        <w:t xml:space="preserve"> Tahun 201</w:t>
      </w:r>
      <w:r w:rsidR="007E327A">
        <w:rPr>
          <w:rFonts w:ascii="Century Gothic" w:hAnsi="Century Gothic"/>
          <w:sz w:val="20"/>
          <w:szCs w:val="20"/>
          <w:lang w:val="id-ID"/>
        </w:rPr>
        <w:t>8</w:t>
      </w:r>
      <w:r w:rsidR="0037594C">
        <w:rPr>
          <w:rFonts w:ascii="Century Gothic" w:hAnsi="Century Gothic"/>
          <w:sz w:val="20"/>
          <w:szCs w:val="20"/>
          <w:lang w:val="id-ID"/>
        </w:rPr>
        <w:t>,</w:t>
      </w:r>
      <w:r w:rsidRPr="00274788">
        <w:rPr>
          <w:rFonts w:ascii="Century Gothic" w:hAnsi="Century Gothic"/>
          <w:sz w:val="20"/>
          <w:szCs w:val="20"/>
        </w:rPr>
        <w:t xml:space="preserve"> sec</w:t>
      </w:r>
      <w:r w:rsidR="003F27BB" w:rsidRPr="00274788">
        <w:rPr>
          <w:rFonts w:ascii="Century Gothic" w:hAnsi="Century Gothic"/>
          <w:sz w:val="20"/>
          <w:szCs w:val="20"/>
        </w:rPr>
        <w:t>a</w:t>
      </w:r>
      <w:r w:rsidRPr="00274788">
        <w:rPr>
          <w:rFonts w:ascii="Century Gothic" w:hAnsi="Century Gothic"/>
          <w:sz w:val="20"/>
          <w:szCs w:val="20"/>
        </w:rPr>
        <w:t xml:space="preserve">ra keseluruhan </w:t>
      </w:r>
      <w:r w:rsidR="003A5913" w:rsidRPr="00274788">
        <w:rPr>
          <w:rFonts w:ascii="Century Gothic" w:hAnsi="Century Gothic"/>
          <w:sz w:val="20"/>
          <w:szCs w:val="20"/>
        </w:rPr>
        <w:t>dapat diuraikan sebagai berikut:</w:t>
      </w:r>
    </w:p>
    <w:p w:rsidR="006338E9" w:rsidRDefault="006338E9" w:rsidP="00410A8B">
      <w:pPr>
        <w:spacing w:line="360" w:lineRule="auto"/>
        <w:ind w:firstLine="426"/>
        <w:jc w:val="center"/>
        <w:rPr>
          <w:rFonts w:ascii="Century Gothic" w:hAnsi="Century Gothic"/>
          <w:sz w:val="20"/>
          <w:szCs w:val="20"/>
          <w:lang w:val="id-ID"/>
        </w:rPr>
      </w:pPr>
    </w:p>
    <w:p w:rsidR="006338E9" w:rsidRDefault="006338E9" w:rsidP="00410A8B">
      <w:pPr>
        <w:spacing w:line="360" w:lineRule="auto"/>
        <w:ind w:firstLine="426"/>
        <w:jc w:val="center"/>
        <w:rPr>
          <w:rFonts w:ascii="Century Gothic" w:hAnsi="Century Gothic"/>
          <w:sz w:val="20"/>
          <w:szCs w:val="20"/>
          <w:lang w:val="id-ID"/>
        </w:rPr>
      </w:pPr>
    </w:p>
    <w:p w:rsidR="006338E9" w:rsidRDefault="006338E9" w:rsidP="00410A8B">
      <w:pPr>
        <w:spacing w:line="360" w:lineRule="auto"/>
        <w:ind w:firstLine="426"/>
        <w:jc w:val="center"/>
        <w:rPr>
          <w:rFonts w:ascii="Century Gothic" w:hAnsi="Century Gothic"/>
          <w:sz w:val="20"/>
          <w:szCs w:val="20"/>
          <w:lang w:val="id-ID"/>
        </w:rPr>
      </w:pPr>
    </w:p>
    <w:p w:rsidR="006338E9" w:rsidRDefault="006338E9" w:rsidP="00410A8B">
      <w:pPr>
        <w:spacing w:line="360" w:lineRule="auto"/>
        <w:ind w:firstLine="426"/>
        <w:jc w:val="center"/>
        <w:rPr>
          <w:rFonts w:ascii="Century Gothic" w:hAnsi="Century Gothic"/>
          <w:sz w:val="20"/>
          <w:szCs w:val="20"/>
          <w:lang w:val="id-ID"/>
        </w:rPr>
      </w:pPr>
    </w:p>
    <w:p w:rsidR="006338E9" w:rsidRDefault="006338E9" w:rsidP="00410A8B">
      <w:pPr>
        <w:spacing w:line="360" w:lineRule="auto"/>
        <w:ind w:firstLine="426"/>
        <w:jc w:val="center"/>
        <w:rPr>
          <w:rFonts w:ascii="Century Gothic" w:hAnsi="Century Gothic"/>
          <w:sz w:val="20"/>
          <w:szCs w:val="20"/>
          <w:lang w:val="id-ID"/>
        </w:rPr>
      </w:pPr>
    </w:p>
    <w:p w:rsidR="006338E9" w:rsidRDefault="006338E9" w:rsidP="00410A8B">
      <w:pPr>
        <w:spacing w:line="360" w:lineRule="auto"/>
        <w:ind w:firstLine="426"/>
        <w:jc w:val="center"/>
        <w:rPr>
          <w:rFonts w:ascii="Century Gothic" w:hAnsi="Century Gothic"/>
          <w:sz w:val="20"/>
          <w:szCs w:val="20"/>
          <w:lang w:val="id-ID"/>
        </w:rPr>
      </w:pPr>
    </w:p>
    <w:p w:rsidR="006338E9" w:rsidRDefault="006338E9" w:rsidP="00410A8B">
      <w:pPr>
        <w:spacing w:line="360" w:lineRule="auto"/>
        <w:ind w:firstLine="426"/>
        <w:jc w:val="center"/>
        <w:rPr>
          <w:rFonts w:ascii="Century Gothic" w:hAnsi="Century Gothic"/>
          <w:sz w:val="20"/>
          <w:szCs w:val="20"/>
          <w:lang w:val="id-ID"/>
        </w:rPr>
      </w:pPr>
    </w:p>
    <w:p w:rsidR="006338E9" w:rsidRDefault="006338E9" w:rsidP="00410A8B">
      <w:pPr>
        <w:spacing w:line="360" w:lineRule="auto"/>
        <w:ind w:firstLine="426"/>
        <w:jc w:val="center"/>
        <w:rPr>
          <w:rFonts w:ascii="Century Gothic" w:hAnsi="Century Gothic"/>
          <w:sz w:val="20"/>
          <w:szCs w:val="20"/>
          <w:lang w:val="id-ID"/>
        </w:rPr>
      </w:pPr>
    </w:p>
    <w:p w:rsidR="00712155" w:rsidRDefault="00712155" w:rsidP="00410A8B">
      <w:pPr>
        <w:spacing w:line="360" w:lineRule="auto"/>
        <w:ind w:firstLine="426"/>
        <w:jc w:val="center"/>
        <w:rPr>
          <w:rFonts w:ascii="Century Gothic" w:hAnsi="Century Gothic"/>
          <w:sz w:val="20"/>
          <w:szCs w:val="20"/>
          <w:lang w:val="id-ID"/>
        </w:rPr>
      </w:pPr>
    </w:p>
    <w:p w:rsidR="00895E62" w:rsidRDefault="00617010" w:rsidP="006338E9">
      <w:pPr>
        <w:spacing w:line="360" w:lineRule="auto"/>
        <w:ind w:firstLine="426"/>
        <w:jc w:val="center"/>
        <w:rPr>
          <w:rFonts w:ascii="Century Gothic" w:hAnsi="Century Gothic"/>
          <w:sz w:val="20"/>
          <w:szCs w:val="20"/>
          <w:lang w:val="id-ID"/>
        </w:rPr>
      </w:pPr>
      <w:r>
        <w:rPr>
          <w:rFonts w:ascii="Century Gothic" w:hAnsi="Century Gothic"/>
          <w:noProof/>
          <w:sz w:val="20"/>
          <w:szCs w:val="20"/>
        </w:rPr>
        <w:lastRenderedPageBrea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60" type="#_x0000_t98" style="position:absolute;left:0;text-align:left;margin-left:22.3pt;margin-top:12.45pt;width:356.3pt;height:67.4pt;z-index:251681280" fillcolor="#92cddc [1944]" strokecolor="#4bacc6 [3208]" strokeweight="1pt">
            <v:fill color2="#4bacc6 [3208]" rotate="t" focusposition=".5,.5" focussize="" focus="50%" type="gradient"/>
            <v:shadow on="t" type="perspective" color="#205867 [1608]" offset="1pt" offset2="-3pt"/>
            <v:textbox style="mso-next-textbox:#_x0000_s1060">
              <w:txbxContent>
                <w:p w:rsidR="00617010" w:rsidRPr="009D17BC" w:rsidRDefault="00617010" w:rsidP="00BD4DA1">
                  <w:pPr>
                    <w:jc w:val="center"/>
                    <w:rPr>
                      <w:b/>
                      <w:sz w:val="24"/>
                      <w:szCs w:val="24"/>
                    </w:rPr>
                  </w:pPr>
                  <w:r w:rsidRPr="009D17BC">
                    <w:rPr>
                      <w:b/>
                      <w:sz w:val="24"/>
                      <w:szCs w:val="24"/>
                    </w:rPr>
                    <w:t>SASARAN STRATEGIS 1</w:t>
                  </w:r>
                </w:p>
                <w:p w:rsidR="00617010" w:rsidRPr="00BD4DA1" w:rsidRDefault="00617010" w:rsidP="00BD4DA1">
                  <w:pPr>
                    <w:jc w:val="center"/>
                    <w:rPr>
                      <w:b/>
                      <w:sz w:val="24"/>
                      <w:szCs w:val="24"/>
                    </w:rPr>
                  </w:pPr>
                  <w:r w:rsidRPr="009D17BC">
                    <w:rPr>
                      <w:b/>
                      <w:sz w:val="24"/>
                      <w:szCs w:val="24"/>
                    </w:rPr>
                    <w:t xml:space="preserve">Meningkatnya </w:t>
                  </w:r>
                  <w:r>
                    <w:rPr>
                      <w:b/>
                      <w:sz w:val="24"/>
                      <w:szCs w:val="24"/>
                    </w:rPr>
                    <w:t>Tata Kelola Organisasi</w:t>
                  </w:r>
                </w:p>
                <w:p w:rsidR="00617010" w:rsidRPr="009D17BC" w:rsidRDefault="00617010" w:rsidP="00BD4DA1">
                  <w:pPr>
                    <w:rPr>
                      <w:b/>
                      <w:sz w:val="24"/>
                      <w:szCs w:val="24"/>
                    </w:rPr>
                  </w:pPr>
                </w:p>
              </w:txbxContent>
            </v:textbox>
          </v:shape>
        </w:pict>
      </w:r>
    </w:p>
    <w:p w:rsidR="006338E9" w:rsidRDefault="006338E9" w:rsidP="006338E9">
      <w:pPr>
        <w:spacing w:line="360" w:lineRule="auto"/>
        <w:ind w:firstLine="426"/>
        <w:jc w:val="center"/>
        <w:rPr>
          <w:rFonts w:ascii="Century Gothic" w:hAnsi="Century Gothic"/>
          <w:sz w:val="20"/>
          <w:szCs w:val="20"/>
          <w:lang w:val="id-ID"/>
        </w:rPr>
      </w:pPr>
    </w:p>
    <w:p w:rsidR="006338E9" w:rsidRPr="004754E0" w:rsidRDefault="006338E9" w:rsidP="006338E9">
      <w:pPr>
        <w:spacing w:line="360" w:lineRule="auto"/>
        <w:ind w:firstLine="426"/>
        <w:jc w:val="center"/>
        <w:rPr>
          <w:rFonts w:ascii="Century Gothic" w:hAnsi="Century Gothic"/>
          <w:sz w:val="20"/>
          <w:szCs w:val="20"/>
          <w:lang w:val="id-ID"/>
        </w:rPr>
      </w:pPr>
    </w:p>
    <w:p w:rsidR="00BD4DA1" w:rsidRDefault="00BD4DA1" w:rsidP="00BD4DA1">
      <w:pPr>
        <w:spacing w:line="360" w:lineRule="auto"/>
        <w:ind w:firstLine="426"/>
        <w:jc w:val="both"/>
        <w:rPr>
          <w:rFonts w:ascii="Century Gothic" w:hAnsi="Century Gothic"/>
          <w:sz w:val="20"/>
          <w:szCs w:val="20"/>
        </w:rPr>
      </w:pPr>
    </w:p>
    <w:p w:rsidR="00BD4DA1" w:rsidRDefault="00BD4DA1" w:rsidP="00BD4DA1">
      <w:pPr>
        <w:spacing w:line="360" w:lineRule="auto"/>
        <w:ind w:firstLine="426"/>
        <w:jc w:val="both"/>
        <w:rPr>
          <w:rFonts w:ascii="Century Gothic" w:hAnsi="Century Gothic"/>
          <w:sz w:val="20"/>
          <w:szCs w:val="20"/>
        </w:rPr>
      </w:pPr>
    </w:p>
    <w:p w:rsidR="00BD4DA1" w:rsidRDefault="00BD4DA1" w:rsidP="00BD4DA1">
      <w:pPr>
        <w:spacing w:line="360" w:lineRule="auto"/>
        <w:ind w:firstLine="426"/>
        <w:jc w:val="both"/>
        <w:rPr>
          <w:rFonts w:ascii="Century Gothic" w:hAnsi="Century Gothic"/>
          <w:sz w:val="20"/>
          <w:szCs w:val="20"/>
        </w:rPr>
      </w:pPr>
    </w:p>
    <w:p w:rsidR="00BD4DA1" w:rsidRPr="00CB6FA8" w:rsidRDefault="00BD4DA1" w:rsidP="0098448D">
      <w:pPr>
        <w:shd w:val="clear" w:color="auto" w:fill="FFFFFF"/>
        <w:tabs>
          <w:tab w:val="left" w:pos="426"/>
        </w:tabs>
        <w:spacing w:before="120" w:after="120" w:line="360" w:lineRule="auto"/>
        <w:jc w:val="both"/>
        <w:rPr>
          <w:rFonts w:ascii="Century Gothic" w:eastAsia="Times New Roman" w:hAnsi="Century Gothic" w:cs="Arial"/>
          <w:color w:val="000000" w:themeColor="text1"/>
          <w:sz w:val="20"/>
          <w:szCs w:val="20"/>
        </w:rPr>
      </w:pPr>
      <w:r>
        <w:rPr>
          <w:rFonts w:ascii="Century Gothic" w:eastAsia="Times New Roman" w:hAnsi="Century Gothic" w:cs="Arial"/>
          <w:color w:val="666666"/>
          <w:sz w:val="20"/>
          <w:szCs w:val="20"/>
        </w:rPr>
        <w:tab/>
      </w:r>
      <w:r w:rsidR="00D86F12" w:rsidRPr="00FE3C35">
        <w:rPr>
          <w:rFonts w:ascii="Century Gothic" w:eastAsia="Times New Roman" w:hAnsi="Century Gothic" w:cs="Arial"/>
          <w:color w:val="000000" w:themeColor="text1"/>
          <w:sz w:val="20"/>
          <w:szCs w:val="20"/>
          <w:lang w:val="id-ID"/>
        </w:rPr>
        <w:t>Sasaran Strategis</w:t>
      </w:r>
      <w:r w:rsidR="00D86F12" w:rsidRPr="00CB6FA8">
        <w:rPr>
          <w:rFonts w:ascii="Century Gothic" w:eastAsia="Times New Roman" w:hAnsi="Century Gothic" w:cs="Arial"/>
          <w:b/>
          <w:color w:val="000000" w:themeColor="text1"/>
          <w:sz w:val="20"/>
          <w:szCs w:val="20"/>
          <w:lang w:val="id-ID"/>
        </w:rPr>
        <w:t xml:space="preserve"> </w:t>
      </w:r>
      <w:r w:rsidR="00FE3C35" w:rsidRPr="00FE3C35">
        <w:rPr>
          <w:rFonts w:ascii="Century Gothic" w:eastAsia="Times New Roman" w:hAnsi="Century Gothic" w:cs="Arial"/>
          <w:color w:val="000000" w:themeColor="text1"/>
          <w:sz w:val="20"/>
          <w:szCs w:val="20"/>
          <w:lang w:val="id-ID"/>
        </w:rPr>
        <w:t>pertama</w:t>
      </w:r>
      <w:r w:rsidR="00FE3C35">
        <w:rPr>
          <w:rFonts w:ascii="Century Gothic" w:eastAsia="Times New Roman" w:hAnsi="Century Gothic" w:cs="Arial"/>
          <w:b/>
          <w:color w:val="000000" w:themeColor="text1"/>
          <w:sz w:val="20"/>
          <w:szCs w:val="20"/>
          <w:lang w:val="id-ID"/>
        </w:rPr>
        <w:t xml:space="preserve"> </w:t>
      </w:r>
      <w:r w:rsidR="00F35EA9" w:rsidRPr="00FE3C35">
        <w:rPr>
          <w:rFonts w:ascii="Century Gothic" w:eastAsia="Times New Roman" w:hAnsi="Century Gothic" w:cs="Arial"/>
          <w:b/>
          <w:i/>
          <w:color w:val="000000" w:themeColor="text1"/>
          <w:sz w:val="20"/>
          <w:szCs w:val="20"/>
          <w:lang w:val="id-ID"/>
        </w:rPr>
        <w:t xml:space="preserve">Meningkatnya </w:t>
      </w:r>
      <w:r w:rsidRPr="00FE3C35">
        <w:rPr>
          <w:rFonts w:ascii="Century Gothic" w:eastAsia="Times New Roman" w:hAnsi="Century Gothic" w:cs="Arial"/>
          <w:b/>
          <w:i/>
          <w:color w:val="000000" w:themeColor="text1"/>
          <w:sz w:val="20"/>
          <w:szCs w:val="20"/>
        </w:rPr>
        <w:t xml:space="preserve">Tata </w:t>
      </w:r>
      <w:r w:rsidR="00592510" w:rsidRPr="00FE3C35">
        <w:rPr>
          <w:rFonts w:ascii="Century Gothic" w:eastAsia="Times New Roman" w:hAnsi="Century Gothic" w:cs="Arial"/>
          <w:b/>
          <w:i/>
          <w:color w:val="000000" w:themeColor="text1"/>
          <w:sz w:val="20"/>
          <w:szCs w:val="20"/>
        </w:rPr>
        <w:t>K</w:t>
      </w:r>
      <w:r w:rsidRPr="00FE3C35">
        <w:rPr>
          <w:rFonts w:ascii="Century Gothic" w:eastAsia="Times New Roman" w:hAnsi="Century Gothic" w:cs="Arial"/>
          <w:b/>
          <w:i/>
          <w:color w:val="000000" w:themeColor="text1"/>
          <w:sz w:val="20"/>
          <w:szCs w:val="20"/>
        </w:rPr>
        <w:t xml:space="preserve">elola </w:t>
      </w:r>
      <w:r w:rsidR="00592510" w:rsidRPr="00FE3C35">
        <w:rPr>
          <w:rFonts w:ascii="Century Gothic" w:eastAsia="Times New Roman" w:hAnsi="Century Gothic" w:cs="Arial"/>
          <w:b/>
          <w:i/>
          <w:color w:val="000000" w:themeColor="text1"/>
          <w:sz w:val="20"/>
          <w:szCs w:val="20"/>
        </w:rPr>
        <w:t>O</w:t>
      </w:r>
      <w:r w:rsidRPr="00FE3C35">
        <w:rPr>
          <w:rFonts w:ascii="Century Gothic" w:eastAsia="Times New Roman" w:hAnsi="Century Gothic" w:cs="Arial"/>
          <w:b/>
          <w:i/>
          <w:color w:val="000000" w:themeColor="text1"/>
          <w:sz w:val="20"/>
          <w:szCs w:val="20"/>
        </w:rPr>
        <w:t>rganisasi</w:t>
      </w:r>
      <w:r w:rsidRPr="00CB6FA8">
        <w:rPr>
          <w:rFonts w:ascii="Century Gothic" w:eastAsia="Times New Roman" w:hAnsi="Century Gothic" w:cs="Arial"/>
          <w:color w:val="000000" w:themeColor="text1"/>
          <w:sz w:val="20"/>
          <w:szCs w:val="20"/>
        </w:rPr>
        <w:t xml:space="preserve"> adalah suatu sistem atau cara maupun proses yang mengatur dan mengendalikan hubungan antara pihak manajemen (pengelola) dengan seluruh pihak yang berkepentingan </w:t>
      </w:r>
      <w:r w:rsidR="00967132" w:rsidRPr="00CB6FA8">
        <w:rPr>
          <w:rFonts w:ascii="Century Gothic" w:eastAsia="Times New Roman" w:hAnsi="Century Gothic" w:cs="Arial"/>
          <w:i/>
          <w:iCs/>
          <w:color w:val="000000" w:themeColor="text1"/>
          <w:sz w:val="20"/>
        </w:rPr>
        <w:t>(s</w:t>
      </w:r>
      <w:r w:rsidR="00967132" w:rsidRPr="00CB6FA8">
        <w:rPr>
          <w:rFonts w:ascii="Century Gothic" w:eastAsia="Times New Roman" w:hAnsi="Century Gothic" w:cs="Arial"/>
          <w:i/>
          <w:iCs/>
          <w:color w:val="000000" w:themeColor="text1"/>
          <w:sz w:val="20"/>
          <w:lang w:val="id-ID"/>
        </w:rPr>
        <w:t>takeholder</w:t>
      </w:r>
      <w:r w:rsidRPr="00CB6FA8">
        <w:rPr>
          <w:rFonts w:ascii="Century Gothic" w:eastAsia="Times New Roman" w:hAnsi="Century Gothic" w:cs="Arial"/>
          <w:i/>
          <w:iCs/>
          <w:color w:val="000000" w:themeColor="text1"/>
          <w:sz w:val="20"/>
        </w:rPr>
        <w:t>) </w:t>
      </w:r>
      <w:r w:rsidRPr="00CB6FA8">
        <w:rPr>
          <w:rFonts w:ascii="Century Gothic" w:eastAsia="Times New Roman" w:hAnsi="Century Gothic" w:cs="Arial"/>
          <w:color w:val="000000" w:themeColor="text1"/>
          <w:sz w:val="20"/>
          <w:szCs w:val="20"/>
        </w:rPr>
        <w:t>terhadap organisasi mengenai hak-hak dan kewajiban mereka, yang bertujuan untuk menciptakan nilai tambah bagi semua pihak yang berkepentingan.</w:t>
      </w:r>
      <w:r w:rsidR="00121AD7" w:rsidRPr="00CB6FA8">
        <w:rPr>
          <w:rFonts w:ascii="Century Gothic" w:eastAsia="Times New Roman" w:hAnsi="Century Gothic" w:cs="Arial"/>
          <w:color w:val="000000" w:themeColor="text1"/>
          <w:sz w:val="20"/>
          <w:szCs w:val="20"/>
        </w:rPr>
        <w:t xml:space="preserve"> </w:t>
      </w:r>
      <w:r w:rsidRPr="00CB6FA8">
        <w:rPr>
          <w:rFonts w:ascii="Century Gothic" w:eastAsia="Times New Roman" w:hAnsi="Century Gothic" w:cs="Arial"/>
          <w:color w:val="000000" w:themeColor="text1"/>
          <w:sz w:val="20"/>
          <w:szCs w:val="20"/>
        </w:rPr>
        <w:t xml:space="preserve">Tata kelola organisasi mempunyai </w:t>
      </w:r>
      <w:proofErr w:type="gramStart"/>
      <w:r w:rsidRPr="00CB6FA8">
        <w:rPr>
          <w:rFonts w:ascii="Century Gothic" w:eastAsia="Times New Roman" w:hAnsi="Century Gothic" w:cs="Arial"/>
          <w:color w:val="000000" w:themeColor="text1"/>
          <w:sz w:val="20"/>
          <w:szCs w:val="20"/>
        </w:rPr>
        <w:t>lima</w:t>
      </w:r>
      <w:proofErr w:type="gramEnd"/>
      <w:r w:rsidRPr="00CB6FA8">
        <w:rPr>
          <w:rFonts w:ascii="Century Gothic" w:eastAsia="Times New Roman" w:hAnsi="Century Gothic" w:cs="Arial"/>
          <w:color w:val="000000" w:themeColor="text1"/>
          <w:sz w:val="20"/>
          <w:szCs w:val="20"/>
        </w:rPr>
        <w:t xml:space="preserve"> prinsip dasar yaitu sebagai berikut:</w:t>
      </w:r>
    </w:p>
    <w:p w:rsidR="00BD4DA1" w:rsidRPr="00CB6FA8" w:rsidRDefault="00BD4DA1" w:rsidP="00D47D4E">
      <w:pPr>
        <w:pStyle w:val="ListParagraph"/>
        <w:numPr>
          <w:ilvl w:val="0"/>
          <w:numId w:val="32"/>
        </w:numPr>
        <w:shd w:val="clear" w:color="auto" w:fill="FFFFFF"/>
        <w:tabs>
          <w:tab w:val="left" w:pos="709"/>
        </w:tabs>
        <w:spacing w:before="120" w:after="120" w:line="360" w:lineRule="auto"/>
        <w:ind w:left="709" w:hanging="283"/>
        <w:jc w:val="both"/>
        <w:rPr>
          <w:rFonts w:ascii="Century Gothic" w:eastAsia="Times New Roman" w:hAnsi="Century Gothic" w:cs="Arial"/>
          <w:color w:val="000000" w:themeColor="text1"/>
          <w:sz w:val="20"/>
          <w:szCs w:val="20"/>
        </w:rPr>
      </w:pPr>
      <w:r w:rsidRPr="00CB6FA8">
        <w:rPr>
          <w:rFonts w:ascii="Century Gothic" w:eastAsia="Times New Roman" w:hAnsi="Century Gothic" w:cs="Arial"/>
          <w:color w:val="000000" w:themeColor="text1"/>
          <w:sz w:val="20"/>
          <w:szCs w:val="20"/>
        </w:rPr>
        <w:t>Transparansi, yaitu keterbukaan dalam proses dan pengungkapan informasi, kinerja organisasi secara akurat;</w:t>
      </w:r>
    </w:p>
    <w:p w:rsidR="00BD4DA1" w:rsidRPr="00CB6FA8" w:rsidRDefault="00BD4DA1" w:rsidP="00D47D4E">
      <w:pPr>
        <w:pStyle w:val="ListParagraph"/>
        <w:numPr>
          <w:ilvl w:val="0"/>
          <w:numId w:val="32"/>
        </w:numPr>
        <w:shd w:val="clear" w:color="auto" w:fill="FFFFFF"/>
        <w:tabs>
          <w:tab w:val="left" w:pos="709"/>
        </w:tabs>
        <w:spacing w:before="120" w:after="120" w:line="360" w:lineRule="auto"/>
        <w:ind w:left="709" w:hanging="283"/>
        <w:jc w:val="both"/>
        <w:rPr>
          <w:rFonts w:ascii="Century Gothic" w:eastAsia="Times New Roman" w:hAnsi="Century Gothic" w:cs="Arial"/>
          <w:color w:val="000000" w:themeColor="text1"/>
          <w:sz w:val="20"/>
          <w:szCs w:val="20"/>
        </w:rPr>
      </w:pPr>
      <w:r w:rsidRPr="00CB6FA8">
        <w:rPr>
          <w:rFonts w:ascii="Century Gothic" w:eastAsia="Times New Roman" w:hAnsi="Century Gothic" w:cs="Arial"/>
          <w:color w:val="000000" w:themeColor="text1"/>
          <w:sz w:val="20"/>
          <w:szCs w:val="20"/>
        </w:rPr>
        <w:t>Independensi, yaitu kebebasan melaksanakan tugas dan kewenangan tanpa tekanan pihak lain;</w:t>
      </w:r>
    </w:p>
    <w:p w:rsidR="00BD4DA1" w:rsidRPr="00CB6FA8" w:rsidRDefault="00BD4DA1" w:rsidP="00D47D4E">
      <w:pPr>
        <w:pStyle w:val="ListParagraph"/>
        <w:numPr>
          <w:ilvl w:val="0"/>
          <w:numId w:val="32"/>
        </w:numPr>
        <w:shd w:val="clear" w:color="auto" w:fill="FFFFFF"/>
        <w:tabs>
          <w:tab w:val="left" w:pos="709"/>
        </w:tabs>
        <w:spacing w:before="120" w:after="120" w:line="360" w:lineRule="auto"/>
        <w:ind w:left="709" w:hanging="283"/>
        <w:jc w:val="both"/>
        <w:rPr>
          <w:rFonts w:ascii="Century Gothic" w:eastAsia="Times New Roman" w:hAnsi="Century Gothic" w:cs="Arial"/>
          <w:color w:val="000000" w:themeColor="text1"/>
          <w:sz w:val="20"/>
          <w:szCs w:val="20"/>
        </w:rPr>
      </w:pPr>
      <w:r w:rsidRPr="00CB6FA8">
        <w:rPr>
          <w:rFonts w:ascii="Century Gothic" w:eastAsia="Times New Roman" w:hAnsi="Century Gothic" w:cs="Arial"/>
          <w:color w:val="000000" w:themeColor="text1"/>
          <w:sz w:val="20"/>
          <w:szCs w:val="20"/>
        </w:rPr>
        <w:t>Keadilan, yaitu keadilan dan kesetaraan  perlakuan terhadap para stakeholders;</w:t>
      </w:r>
    </w:p>
    <w:p w:rsidR="00BD4DA1" w:rsidRPr="00CB6FA8" w:rsidRDefault="00BD4DA1" w:rsidP="00D47D4E">
      <w:pPr>
        <w:pStyle w:val="ListParagraph"/>
        <w:numPr>
          <w:ilvl w:val="0"/>
          <w:numId w:val="32"/>
        </w:numPr>
        <w:shd w:val="clear" w:color="auto" w:fill="FFFFFF"/>
        <w:tabs>
          <w:tab w:val="left" w:pos="709"/>
        </w:tabs>
        <w:spacing w:before="120" w:after="120" w:line="360" w:lineRule="auto"/>
        <w:ind w:left="709" w:hanging="283"/>
        <w:jc w:val="both"/>
        <w:rPr>
          <w:rFonts w:ascii="Century Gothic" w:eastAsia="Times New Roman" w:hAnsi="Century Gothic" w:cs="Arial"/>
          <w:color w:val="000000" w:themeColor="text1"/>
          <w:sz w:val="20"/>
          <w:szCs w:val="20"/>
        </w:rPr>
      </w:pPr>
      <w:r w:rsidRPr="00CB6FA8">
        <w:rPr>
          <w:rFonts w:ascii="Century Gothic" w:eastAsia="Times New Roman" w:hAnsi="Century Gothic" w:cs="Arial"/>
          <w:color w:val="000000" w:themeColor="text1"/>
          <w:sz w:val="20"/>
          <w:szCs w:val="20"/>
        </w:rPr>
        <w:t>Akuntabilitas, yaitu pengelolaan organisasi sesuai dengan tugas dan kewenangan yang didasari itikat baik; dan</w:t>
      </w:r>
    </w:p>
    <w:p w:rsidR="00BD4DA1" w:rsidRPr="00CB6FA8" w:rsidRDefault="00BD4DA1" w:rsidP="00D47D4E">
      <w:pPr>
        <w:pStyle w:val="ListParagraph"/>
        <w:numPr>
          <w:ilvl w:val="0"/>
          <w:numId w:val="32"/>
        </w:numPr>
        <w:shd w:val="clear" w:color="auto" w:fill="FFFFFF"/>
        <w:tabs>
          <w:tab w:val="left" w:pos="709"/>
        </w:tabs>
        <w:spacing w:before="120" w:after="120" w:line="360" w:lineRule="auto"/>
        <w:ind w:left="709" w:hanging="283"/>
        <w:jc w:val="both"/>
        <w:rPr>
          <w:rFonts w:ascii="Century Gothic" w:eastAsia="Times New Roman" w:hAnsi="Century Gothic" w:cs="Arial"/>
          <w:color w:val="000000" w:themeColor="text1"/>
          <w:sz w:val="20"/>
          <w:szCs w:val="20"/>
        </w:rPr>
      </w:pPr>
      <w:r w:rsidRPr="00CB6FA8">
        <w:rPr>
          <w:rFonts w:ascii="Century Gothic" w:eastAsia="Times New Roman" w:hAnsi="Century Gothic" w:cs="Arial"/>
          <w:color w:val="000000" w:themeColor="text1"/>
          <w:sz w:val="20"/>
          <w:szCs w:val="20"/>
        </w:rPr>
        <w:t xml:space="preserve">Tanggung Jawab, yaitu pertanggungjawaban kepada </w:t>
      </w:r>
      <w:proofErr w:type="gramStart"/>
      <w:r w:rsidRPr="00CB6FA8">
        <w:rPr>
          <w:rFonts w:ascii="Century Gothic" w:eastAsia="Times New Roman" w:hAnsi="Century Gothic" w:cs="Arial"/>
          <w:i/>
          <w:color w:val="000000" w:themeColor="text1"/>
          <w:sz w:val="20"/>
          <w:szCs w:val="20"/>
        </w:rPr>
        <w:t>stakeholders</w:t>
      </w:r>
      <w:proofErr w:type="gramEnd"/>
      <w:r w:rsidRPr="00CB6FA8">
        <w:rPr>
          <w:rFonts w:ascii="Century Gothic" w:eastAsia="Times New Roman" w:hAnsi="Century Gothic" w:cs="Arial"/>
          <w:color w:val="000000" w:themeColor="text1"/>
          <w:sz w:val="20"/>
          <w:szCs w:val="20"/>
        </w:rPr>
        <w:t xml:space="preserve"> sesuai peraturan dan etika usaha yang berlaku.</w:t>
      </w:r>
    </w:p>
    <w:p w:rsidR="00BD4DA1" w:rsidRPr="00CB6FA8" w:rsidRDefault="00BD4DA1" w:rsidP="0098448D">
      <w:pPr>
        <w:shd w:val="clear" w:color="auto" w:fill="FFFFFF"/>
        <w:tabs>
          <w:tab w:val="left" w:pos="426"/>
        </w:tabs>
        <w:spacing w:before="120" w:after="120" w:line="360" w:lineRule="auto"/>
        <w:ind w:firstLine="360"/>
        <w:jc w:val="both"/>
        <w:rPr>
          <w:rFonts w:ascii="Century Gothic" w:eastAsia="Times New Roman" w:hAnsi="Century Gothic" w:cs="Arial"/>
          <w:color w:val="000000" w:themeColor="text1"/>
          <w:sz w:val="20"/>
          <w:szCs w:val="20"/>
        </w:rPr>
      </w:pPr>
      <w:r w:rsidRPr="00CB6FA8">
        <w:rPr>
          <w:rFonts w:ascii="Century Gothic" w:eastAsia="Times New Roman" w:hAnsi="Century Gothic" w:cs="Arial"/>
          <w:color w:val="000000" w:themeColor="text1"/>
          <w:sz w:val="20"/>
          <w:szCs w:val="20"/>
        </w:rPr>
        <w:t>Banyak manfaat yang diperoleh dalam melaksanakan tata kelola organisasi, diantaranya:</w:t>
      </w:r>
    </w:p>
    <w:p w:rsidR="00BD4DA1" w:rsidRPr="00CB6FA8" w:rsidRDefault="00B25C19" w:rsidP="00D47D4E">
      <w:pPr>
        <w:pStyle w:val="ListParagraph"/>
        <w:numPr>
          <w:ilvl w:val="0"/>
          <w:numId w:val="35"/>
        </w:numPr>
        <w:shd w:val="clear" w:color="auto" w:fill="FFFFFF"/>
        <w:tabs>
          <w:tab w:val="left" w:pos="709"/>
        </w:tabs>
        <w:spacing w:before="120" w:after="120" w:line="360" w:lineRule="auto"/>
        <w:ind w:left="709" w:hanging="283"/>
        <w:jc w:val="both"/>
        <w:rPr>
          <w:rFonts w:ascii="Century Gothic" w:eastAsia="Times New Roman" w:hAnsi="Century Gothic" w:cs="Arial"/>
          <w:color w:val="000000" w:themeColor="text1"/>
          <w:sz w:val="20"/>
          <w:szCs w:val="20"/>
        </w:rPr>
      </w:pPr>
      <w:r w:rsidRPr="00CB6FA8">
        <w:rPr>
          <w:rFonts w:ascii="Century Gothic" w:eastAsia="Times New Roman" w:hAnsi="Century Gothic" w:cs="Arial"/>
          <w:color w:val="000000" w:themeColor="text1"/>
          <w:sz w:val="20"/>
          <w:szCs w:val="20"/>
        </w:rPr>
        <w:t>Meningkatkan kinerja organisasi melalui terciptanya proses pengambilan keputusan yang baik, meningkatkan efisiensi operasional organisasi serta lebih meningkatkan pelayanan kepada pihak yang berkepentingan (</w:t>
      </w:r>
      <w:r w:rsidRPr="00CB6FA8">
        <w:rPr>
          <w:rFonts w:ascii="Century Gothic" w:eastAsia="Times New Roman" w:hAnsi="Century Gothic" w:cs="Arial"/>
          <w:i/>
          <w:color w:val="000000" w:themeColor="text1"/>
          <w:sz w:val="20"/>
          <w:szCs w:val="20"/>
        </w:rPr>
        <w:t>stakeholders</w:t>
      </w:r>
      <w:r w:rsidRPr="00CB6FA8">
        <w:rPr>
          <w:rFonts w:ascii="Century Gothic" w:eastAsia="Times New Roman" w:hAnsi="Century Gothic" w:cs="Arial"/>
          <w:color w:val="000000" w:themeColor="text1"/>
          <w:sz w:val="20"/>
          <w:szCs w:val="20"/>
        </w:rPr>
        <w:t>);</w:t>
      </w:r>
    </w:p>
    <w:p w:rsidR="00B25C19" w:rsidRPr="00CB6FA8" w:rsidRDefault="00B25C19" w:rsidP="00D47D4E">
      <w:pPr>
        <w:pStyle w:val="ListParagraph"/>
        <w:numPr>
          <w:ilvl w:val="0"/>
          <w:numId w:val="35"/>
        </w:numPr>
        <w:shd w:val="clear" w:color="auto" w:fill="FFFFFF"/>
        <w:tabs>
          <w:tab w:val="left" w:pos="709"/>
        </w:tabs>
        <w:spacing w:before="120" w:after="120" w:line="360" w:lineRule="auto"/>
        <w:ind w:left="709" w:hanging="283"/>
        <w:jc w:val="both"/>
        <w:rPr>
          <w:rFonts w:ascii="Century Gothic" w:eastAsia="Times New Roman" w:hAnsi="Century Gothic" w:cs="Arial"/>
          <w:color w:val="000000" w:themeColor="text1"/>
          <w:sz w:val="20"/>
          <w:szCs w:val="20"/>
        </w:rPr>
      </w:pPr>
      <w:r w:rsidRPr="00CB6FA8">
        <w:rPr>
          <w:rFonts w:ascii="Century Gothic" w:eastAsia="Times New Roman" w:hAnsi="Century Gothic" w:cs="Arial"/>
          <w:color w:val="000000" w:themeColor="text1"/>
          <w:sz w:val="20"/>
          <w:szCs w:val="20"/>
        </w:rPr>
        <w:t>Mempermudah diperolehnya dana pembiayaan yang lebih murah dan tidak rigid (karena fa</w:t>
      </w:r>
      <w:r w:rsidR="00531469" w:rsidRPr="00CB6FA8">
        <w:rPr>
          <w:rFonts w:ascii="Century Gothic" w:eastAsia="Times New Roman" w:hAnsi="Century Gothic" w:cs="Arial"/>
          <w:color w:val="000000" w:themeColor="text1"/>
          <w:sz w:val="20"/>
          <w:szCs w:val="20"/>
          <w:lang w:val="id-ID"/>
        </w:rPr>
        <w:t>k</w:t>
      </w:r>
      <w:r w:rsidRPr="00CB6FA8">
        <w:rPr>
          <w:rFonts w:ascii="Century Gothic" w:eastAsia="Times New Roman" w:hAnsi="Century Gothic" w:cs="Arial"/>
          <w:color w:val="000000" w:themeColor="text1"/>
          <w:sz w:val="20"/>
          <w:szCs w:val="20"/>
        </w:rPr>
        <w:t xml:space="preserve">tor kepercayaan) yang pada akhirnya akan meningkatkan nilai organisasi (corporate value); dan </w:t>
      </w:r>
    </w:p>
    <w:p w:rsidR="00BD4DA1" w:rsidRPr="00CB6FA8" w:rsidRDefault="00B25C19" w:rsidP="00D47D4E">
      <w:pPr>
        <w:pStyle w:val="ListParagraph"/>
        <w:numPr>
          <w:ilvl w:val="0"/>
          <w:numId w:val="35"/>
        </w:numPr>
        <w:shd w:val="clear" w:color="auto" w:fill="FFFFFF"/>
        <w:tabs>
          <w:tab w:val="left" w:pos="709"/>
        </w:tabs>
        <w:spacing w:before="120" w:after="120" w:line="360" w:lineRule="auto"/>
        <w:ind w:left="709" w:hanging="283"/>
        <w:jc w:val="both"/>
        <w:rPr>
          <w:rFonts w:ascii="Century Gothic" w:hAnsi="Century Gothic"/>
          <w:color w:val="000000" w:themeColor="text1"/>
          <w:sz w:val="20"/>
          <w:szCs w:val="20"/>
        </w:rPr>
      </w:pPr>
      <w:r w:rsidRPr="00CB6FA8">
        <w:rPr>
          <w:rFonts w:ascii="Century Gothic" w:eastAsia="Times New Roman" w:hAnsi="Century Gothic" w:cs="Arial"/>
          <w:color w:val="000000" w:themeColor="text1"/>
          <w:sz w:val="20"/>
          <w:szCs w:val="20"/>
        </w:rPr>
        <w:t xml:space="preserve">Meningkatkan kepercayaan investor/donator untuk menanamkan modalnya. </w:t>
      </w:r>
    </w:p>
    <w:p w:rsidR="005E35DC" w:rsidRPr="00CB6FA8" w:rsidRDefault="00B25C19" w:rsidP="0098448D">
      <w:pPr>
        <w:spacing w:before="120" w:after="120" w:line="360" w:lineRule="auto"/>
        <w:ind w:firstLine="425"/>
        <w:jc w:val="both"/>
        <w:rPr>
          <w:rFonts w:ascii="Century Gothic" w:hAnsi="Century Gothic"/>
          <w:color w:val="000000" w:themeColor="text1"/>
          <w:sz w:val="20"/>
          <w:szCs w:val="20"/>
          <w:lang w:val="id-ID"/>
        </w:rPr>
      </w:pPr>
      <w:r w:rsidRPr="00CB6FA8">
        <w:rPr>
          <w:rFonts w:ascii="Century Gothic" w:hAnsi="Century Gothic"/>
          <w:color w:val="000000" w:themeColor="text1"/>
          <w:sz w:val="20"/>
          <w:szCs w:val="20"/>
        </w:rPr>
        <w:lastRenderedPageBreak/>
        <w:t xml:space="preserve">Indikator kinerja yang ditetapkan untuk mengukur keberhasilan sasaran </w:t>
      </w:r>
      <w:r w:rsidR="00DC3242">
        <w:rPr>
          <w:rFonts w:ascii="Century Gothic" w:hAnsi="Century Gothic"/>
          <w:color w:val="000000" w:themeColor="text1"/>
          <w:sz w:val="20"/>
          <w:szCs w:val="20"/>
          <w:lang w:val="id-ID"/>
        </w:rPr>
        <w:t xml:space="preserve">stretegis </w:t>
      </w:r>
      <w:r w:rsidRPr="00CB6FA8">
        <w:rPr>
          <w:rFonts w:ascii="Century Gothic" w:hAnsi="Century Gothic"/>
          <w:b/>
          <w:i/>
          <w:color w:val="000000" w:themeColor="text1"/>
          <w:sz w:val="20"/>
          <w:szCs w:val="20"/>
        </w:rPr>
        <w:t xml:space="preserve">Meningkatnya Tata Kelola </w:t>
      </w:r>
      <w:proofErr w:type="gramStart"/>
      <w:r w:rsidRPr="00CB6FA8">
        <w:rPr>
          <w:rFonts w:ascii="Century Gothic" w:hAnsi="Century Gothic"/>
          <w:b/>
          <w:i/>
          <w:color w:val="000000" w:themeColor="text1"/>
          <w:sz w:val="20"/>
          <w:szCs w:val="20"/>
        </w:rPr>
        <w:t xml:space="preserve">Organisasi </w:t>
      </w:r>
      <w:r w:rsidRPr="00CB6FA8">
        <w:rPr>
          <w:rFonts w:ascii="Century Gothic" w:hAnsi="Century Gothic"/>
          <w:b/>
          <w:i/>
          <w:color w:val="000000" w:themeColor="text1"/>
          <w:sz w:val="20"/>
          <w:szCs w:val="20"/>
          <w:lang w:val="id-ID"/>
        </w:rPr>
        <w:t>,</w:t>
      </w:r>
      <w:proofErr w:type="gramEnd"/>
      <w:r w:rsidR="00CB6FA8" w:rsidRPr="00CB6FA8">
        <w:rPr>
          <w:rFonts w:ascii="Century Gothic" w:hAnsi="Century Gothic"/>
          <w:b/>
          <w:i/>
          <w:color w:val="000000" w:themeColor="text1"/>
          <w:sz w:val="20"/>
          <w:szCs w:val="20"/>
        </w:rPr>
        <w:t xml:space="preserve"> </w:t>
      </w:r>
      <w:r w:rsidRPr="00CB6FA8">
        <w:rPr>
          <w:rFonts w:ascii="Century Gothic" w:hAnsi="Century Gothic"/>
          <w:color w:val="000000" w:themeColor="text1"/>
          <w:sz w:val="20"/>
          <w:szCs w:val="20"/>
        </w:rPr>
        <w:t xml:space="preserve">terdiri dari </w:t>
      </w:r>
      <w:r w:rsidRPr="00CB6FA8">
        <w:rPr>
          <w:rFonts w:ascii="Century Gothic" w:hAnsi="Century Gothic"/>
          <w:color w:val="000000" w:themeColor="text1"/>
          <w:sz w:val="20"/>
          <w:szCs w:val="20"/>
          <w:lang w:val="id-ID"/>
        </w:rPr>
        <w:t>dua</w:t>
      </w:r>
      <w:r w:rsidRPr="00CB6FA8">
        <w:rPr>
          <w:rFonts w:ascii="Century Gothic" w:hAnsi="Century Gothic"/>
          <w:color w:val="000000" w:themeColor="text1"/>
          <w:sz w:val="20"/>
          <w:szCs w:val="20"/>
        </w:rPr>
        <w:t xml:space="preserve"> indikator, </w:t>
      </w:r>
      <w:r w:rsidR="005E35DC" w:rsidRPr="00CB6FA8">
        <w:rPr>
          <w:rFonts w:ascii="Century Gothic" w:hAnsi="Century Gothic"/>
          <w:color w:val="000000" w:themeColor="text1"/>
          <w:sz w:val="20"/>
          <w:szCs w:val="20"/>
          <w:lang w:val="id-ID"/>
        </w:rPr>
        <w:t>yakni:</w:t>
      </w:r>
    </w:p>
    <w:p w:rsidR="005E35DC" w:rsidRPr="00CB6FA8" w:rsidRDefault="005E35DC" w:rsidP="00D47D4E">
      <w:pPr>
        <w:pStyle w:val="ListParagraph"/>
        <w:numPr>
          <w:ilvl w:val="0"/>
          <w:numId w:val="52"/>
        </w:numPr>
        <w:spacing w:before="120" w:after="120" w:line="360" w:lineRule="auto"/>
        <w:ind w:left="709" w:hanging="284"/>
        <w:jc w:val="both"/>
        <w:rPr>
          <w:rFonts w:ascii="Century Gothic" w:hAnsi="Century Gothic"/>
          <w:color w:val="000000" w:themeColor="text1"/>
          <w:sz w:val="20"/>
          <w:szCs w:val="20"/>
          <w:lang w:val="id-ID"/>
        </w:rPr>
      </w:pPr>
      <w:r w:rsidRPr="00CB6FA8">
        <w:rPr>
          <w:rFonts w:ascii="Century Gothic" w:hAnsi="Century Gothic"/>
          <w:color w:val="000000" w:themeColor="text1"/>
          <w:sz w:val="20"/>
          <w:szCs w:val="20"/>
          <w:lang w:val="id-ID"/>
        </w:rPr>
        <w:t>Nilai Evaluasi Akuntabilitas Kinerja;</w:t>
      </w:r>
    </w:p>
    <w:p w:rsidR="005E35DC" w:rsidRPr="00CB6FA8" w:rsidRDefault="00592510" w:rsidP="00D47D4E">
      <w:pPr>
        <w:pStyle w:val="ListParagraph"/>
        <w:numPr>
          <w:ilvl w:val="0"/>
          <w:numId w:val="52"/>
        </w:numPr>
        <w:spacing w:before="120" w:after="120" w:line="360" w:lineRule="auto"/>
        <w:ind w:left="709" w:hanging="284"/>
        <w:jc w:val="both"/>
        <w:rPr>
          <w:rFonts w:ascii="Century Gothic" w:hAnsi="Century Gothic"/>
          <w:color w:val="000000" w:themeColor="text1"/>
          <w:sz w:val="20"/>
          <w:szCs w:val="20"/>
          <w:lang w:val="id-ID"/>
        </w:rPr>
      </w:pPr>
      <w:r w:rsidRPr="00CB6FA8">
        <w:rPr>
          <w:rFonts w:ascii="Century Gothic" w:hAnsi="Century Gothic"/>
          <w:color w:val="000000" w:themeColor="text1"/>
          <w:sz w:val="20"/>
          <w:szCs w:val="20"/>
          <w:lang w:val="id-ID"/>
        </w:rPr>
        <w:t>Persentase Capaian Pelaksana</w:t>
      </w:r>
      <w:r w:rsidR="005E35DC" w:rsidRPr="00CB6FA8">
        <w:rPr>
          <w:rFonts w:ascii="Century Gothic" w:hAnsi="Century Gothic"/>
          <w:color w:val="000000" w:themeColor="text1"/>
          <w:sz w:val="20"/>
          <w:szCs w:val="20"/>
          <w:lang w:val="id-ID"/>
        </w:rPr>
        <w:t>an Program dan Kegiatan, yaitu:</w:t>
      </w:r>
    </w:p>
    <w:p w:rsidR="005E35DC" w:rsidRPr="00CB6FA8" w:rsidRDefault="005E35DC" w:rsidP="00D47D4E">
      <w:pPr>
        <w:pStyle w:val="ListParagraph"/>
        <w:numPr>
          <w:ilvl w:val="0"/>
          <w:numId w:val="53"/>
        </w:numPr>
        <w:spacing w:before="120" w:after="120" w:line="360" w:lineRule="auto"/>
        <w:ind w:left="993" w:hanging="284"/>
        <w:jc w:val="both"/>
        <w:rPr>
          <w:rFonts w:ascii="Century Gothic" w:hAnsi="Century Gothic"/>
          <w:color w:val="000000" w:themeColor="text1"/>
          <w:sz w:val="20"/>
          <w:szCs w:val="20"/>
          <w:lang w:val="id-ID"/>
        </w:rPr>
      </w:pPr>
      <w:r w:rsidRPr="00CB6FA8">
        <w:rPr>
          <w:rFonts w:ascii="Century Gothic" w:hAnsi="Century Gothic"/>
          <w:color w:val="000000" w:themeColor="text1"/>
          <w:sz w:val="20"/>
          <w:szCs w:val="20"/>
          <w:lang w:val="id-ID"/>
        </w:rPr>
        <w:t>Capaian Realisasi Fisik;</w:t>
      </w:r>
    </w:p>
    <w:p w:rsidR="00D70B75" w:rsidRPr="00CB6FA8" w:rsidRDefault="005E35DC" w:rsidP="00D47D4E">
      <w:pPr>
        <w:pStyle w:val="ListParagraph"/>
        <w:numPr>
          <w:ilvl w:val="0"/>
          <w:numId w:val="53"/>
        </w:numPr>
        <w:spacing w:before="120" w:after="120" w:line="360" w:lineRule="auto"/>
        <w:ind w:left="993" w:hanging="284"/>
        <w:jc w:val="both"/>
        <w:rPr>
          <w:rFonts w:ascii="Century Gothic" w:hAnsi="Century Gothic"/>
          <w:color w:val="000000" w:themeColor="text1"/>
          <w:sz w:val="20"/>
          <w:szCs w:val="20"/>
          <w:lang w:val="id-ID"/>
        </w:rPr>
      </w:pPr>
      <w:r w:rsidRPr="00CB6FA8">
        <w:rPr>
          <w:rFonts w:ascii="Century Gothic" w:hAnsi="Century Gothic"/>
          <w:color w:val="000000" w:themeColor="text1"/>
          <w:sz w:val="20"/>
          <w:szCs w:val="20"/>
          <w:lang w:val="id-ID"/>
        </w:rPr>
        <w:t>Capaian Realisasi Keuangan</w:t>
      </w:r>
      <w:r w:rsidR="00D70B75" w:rsidRPr="00CB6FA8">
        <w:rPr>
          <w:rFonts w:ascii="Century Gothic" w:hAnsi="Century Gothic"/>
          <w:color w:val="000000" w:themeColor="text1"/>
          <w:sz w:val="20"/>
          <w:szCs w:val="20"/>
        </w:rPr>
        <w:t>.</w:t>
      </w:r>
    </w:p>
    <w:p w:rsidR="00B25C19" w:rsidRPr="00D70B75" w:rsidRDefault="00D70B75" w:rsidP="00D70B75">
      <w:pPr>
        <w:spacing w:before="120" w:after="120" w:line="360" w:lineRule="auto"/>
        <w:jc w:val="both"/>
        <w:rPr>
          <w:rFonts w:ascii="Century Gothic" w:hAnsi="Century Gothic"/>
          <w:sz w:val="20"/>
          <w:szCs w:val="20"/>
          <w:lang w:val="id-ID"/>
        </w:rPr>
      </w:pPr>
      <w:r>
        <w:rPr>
          <w:rFonts w:ascii="Century Gothic" w:hAnsi="Century Gothic"/>
          <w:sz w:val="20"/>
          <w:szCs w:val="20"/>
        </w:rPr>
        <w:t xml:space="preserve">Capaian realisasi indikator sasaran strategis pertama, dapat dilihat pada tabel </w:t>
      </w:r>
      <w:r w:rsidR="00B25C19" w:rsidRPr="00D70B75">
        <w:rPr>
          <w:rFonts w:ascii="Century Gothic" w:hAnsi="Century Gothic"/>
          <w:sz w:val="20"/>
          <w:szCs w:val="20"/>
        </w:rPr>
        <w:t>3.2</w:t>
      </w:r>
      <w:r>
        <w:rPr>
          <w:rFonts w:ascii="Century Gothic" w:hAnsi="Century Gothic"/>
          <w:sz w:val="20"/>
          <w:szCs w:val="20"/>
        </w:rPr>
        <w:t xml:space="preserve"> berikut ini:</w:t>
      </w:r>
    </w:p>
    <w:p w:rsidR="00B25C19" w:rsidRPr="00274788" w:rsidRDefault="00B25C19" w:rsidP="00B25C19">
      <w:pPr>
        <w:jc w:val="center"/>
        <w:rPr>
          <w:rFonts w:ascii="Century Gothic" w:hAnsi="Century Gothic"/>
          <w:b/>
          <w:sz w:val="20"/>
          <w:szCs w:val="20"/>
          <w:lang w:val="fi-FI"/>
        </w:rPr>
      </w:pPr>
      <w:r w:rsidRPr="00274788">
        <w:rPr>
          <w:rFonts w:ascii="Century Gothic" w:hAnsi="Century Gothic"/>
          <w:b/>
          <w:sz w:val="20"/>
          <w:szCs w:val="20"/>
          <w:lang w:val="fi-FI"/>
        </w:rPr>
        <w:t>Tabel 3.2.</w:t>
      </w:r>
    </w:p>
    <w:p w:rsidR="00B25C19" w:rsidRPr="00274788" w:rsidRDefault="00B25C19" w:rsidP="00B25C19">
      <w:pPr>
        <w:jc w:val="center"/>
        <w:rPr>
          <w:rFonts w:ascii="Century Gothic" w:hAnsi="Century Gothic"/>
          <w:b/>
          <w:sz w:val="20"/>
          <w:szCs w:val="20"/>
          <w:lang w:val="fi-FI"/>
        </w:rPr>
      </w:pPr>
      <w:r w:rsidRPr="00274788">
        <w:rPr>
          <w:rFonts w:ascii="Century Gothic" w:hAnsi="Century Gothic"/>
          <w:b/>
          <w:sz w:val="20"/>
          <w:szCs w:val="20"/>
          <w:lang w:val="fi-FI"/>
        </w:rPr>
        <w:t xml:space="preserve">Capaian </w:t>
      </w:r>
      <w:r w:rsidR="00531469">
        <w:rPr>
          <w:rFonts w:ascii="Century Gothic" w:hAnsi="Century Gothic"/>
          <w:b/>
          <w:sz w:val="20"/>
          <w:szCs w:val="20"/>
          <w:lang w:val="id-ID"/>
        </w:rPr>
        <w:t xml:space="preserve">Indikator Kinerja </w:t>
      </w:r>
      <w:r w:rsidRPr="00274788">
        <w:rPr>
          <w:rFonts w:ascii="Century Gothic" w:hAnsi="Century Gothic"/>
          <w:b/>
          <w:sz w:val="20"/>
          <w:szCs w:val="20"/>
          <w:lang w:val="fi-FI"/>
        </w:rPr>
        <w:t>Sasaran Strategis Pertama</w:t>
      </w:r>
    </w:p>
    <w:p w:rsidR="00B25C19" w:rsidRPr="009F70AD" w:rsidRDefault="00B25C19" w:rsidP="00B25C19">
      <w:pPr>
        <w:spacing w:line="360" w:lineRule="auto"/>
        <w:rPr>
          <w:rFonts w:ascii="Century Gothic" w:hAnsi="Century Gothic"/>
          <w:lang w:val="fi-FI"/>
        </w:rPr>
      </w:pPr>
    </w:p>
    <w:tbl>
      <w:tblPr>
        <w:tblW w:w="8086" w:type="dxa"/>
        <w:tblCellSpacing w:w="20" w:type="dxa"/>
        <w:tblInd w:w="208" w:type="dxa"/>
        <w:tblLayout w:type="fixed"/>
        <w:tblLook w:val="0000" w:firstRow="0" w:lastRow="0" w:firstColumn="0" w:lastColumn="0" w:noHBand="0" w:noVBand="0"/>
      </w:tblPr>
      <w:tblGrid>
        <w:gridCol w:w="528"/>
        <w:gridCol w:w="3736"/>
        <w:gridCol w:w="1009"/>
        <w:gridCol w:w="865"/>
        <w:gridCol w:w="1009"/>
        <w:gridCol w:w="939"/>
      </w:tblGrid>
      <w:tr w:rsidR="00B25C19" w:rsidRPr="009F70AD" w:rsidTr="00CA05A0">
        <w:trPr>
          <w:trHeight w:val="534"/>
          <w:tblCellSpacing w:w="20" w:type="dxa"/>
        </w:trPr>
        <w:tc>
          <w:tcPr>
            <w:tcW w:w="468" w:type="dxa"/>
            <w:shd w:val="clear" w:color="auto" w:fill="B2A1C7" w:themeFill="accent4" w:themeFillTint="99"/>
            <w:vAlign w:val="center"/>
          </w:tcPr>
          <w:p w:rsidR="00B25C19" w:rsidRPr="004D4195" w:rsidRDefault="00B25C19" w:rsidP="00806253">
            <w:pPr>
              <w:jc w:val="center"/>
              <w:rPr>
                <w:rFonts w:ascii="Century Gothic" w:hAnsi="Century Gothic"/>
                <w:b/>
                <w:sz w:val="18"/>
                <w:szCs w:val="18"/>
              </w:rPr>
            </w:pPr>
            <w:r w:rsidRPr="004D4195">
              <w:rPr>
                <w:rFonts w:ascii="Century Gothic" w:hAnsi="Century Gothic"/>
                <w:b/>
                <w:sz w:val="18"/>
                <w:szCs w:val="18"/>
              </w:rPr>
              <w:t>No</w:t>
            </w:r>
          </w:p>
        </w:tc>
        <w:tc>
          <w:tcPr>
            <w:tcW w:w="3696" w:type="dxa"/>
            <w:shd w:val="clear" w:color="auto" w:fill="B2A1C7" w:themeFill="accent4" w:themeFillTint="99"/>
            <w:vAlign w:val="center"/>
          </w:tcPr>
          <w:p w:rsidR="00B25C19" w:rsidRPr="004D4195" w:rsidRDefault="00B25C19" w:rsidP="00806253">
            <w:pPr>
              <w:jc w:val="center"/>
              <w:rPr>
                <w:rFonts w:ascii="Century Gothic" w:hAnsi="Century Gothic"/>
                <w:b/>
                <w:sz w:val="18"/>
                <w:szCs w:val="18"/>
              </w:rPr>
            </w:pPr>
            <w:r w:rsidRPr="004D4195">
              <w:rPr>
                <w:rFonts w:ascii="Century Gothic" w:hAnsi="Century Gothic"/>
                <w:b/>
                <w:sz w:val="18"/>
                <w:szCs w:val="18"/>
              </w:rPr>
              <w:t>Indikator Kinerja</w:t>
            </w:r>
          </w:p>
        </w:tc>
        <w:tc>
          <w:tcPr>
            <w:tcW w:w="969" w:type="dxa"/>
            <w:shd w:val="clear" w:color="auto" w:fill="B2A1C7" w:themeFill="accent4" w:themeFillTint="99"/>
            <w:vAlign w:val="center"/>
          </w:tcPr>
          <w:p w:rsidR="00B25C19" w:rsidRPr="004D4195" w:rsidRDefault="00B25C19" w:rsidP="00806253">
            <w:pPr>
              <w:jc w:val="center"/>
              <w:rPr>
                <w:rFonts w:ascii="Century Gothic" w:hAnsi="Century Gothic"/>
                <w:b/>
                <w:sz w:val="18"/>
                <w:szCs w:val="18"/>
              </w:rPr>
            </w:pPr>
            <w:r w:rsidRPr="004D4195">
              <w:rPr>
                <w:rFonts w:ascii="Century Gothic" w:hAnsi="Century Gothic"/>
                <w:b/>
                <w:sz w:val="18"/>
                <w:szCs w:val="18"/>
              </w:rPr>
              <w:t>Satuan</w:t>
            </w:r>
          </w:p>
        </w:tc>
        <w:tc>
          <w:tcPr>
            <w:tcW w:w="825" w:type="dxa"/>
            <w:shd w:val="clear" w:color="auto" w:fill="B2A1C7" w:themeFill="accent4" w:themeFillTint="99"/>
            <w:vAlign w:val="center"/>
          </w:tcPr>
          <w:p w:rsidR="00B25C19" w:rsidRPr="004D4195" w:rsidRDefault="00B25C19" w:rsidP="00806253">
            <w:pPr>
              <w:jc w:val="center"/>
              <w:rPr>
                <w:rFonts w:ascii="Century Gothic" w:hAnsi="Century Gothic"/>
                <w:b/>
                <w:sz w:val="18"/>
                <w:szCs w:val="18"/>
              </w:rPr>
            </w:pPr>
            <w:r w:rsidRPr="004D4195">
              <w:rPr>
                <w:rFonts w:ascii="Century Gothic" w:hAnsi="Century Gothic"/>
                <w:b/>
                <w:sz w:val="18"/>
                <w:szCs w:val="18"/>
              </w:rPr>
              <w:t>Target</w:t>
            </w:r>
          </w:p>
        </w:tc>
        <w:tc>
          <w:tcPr>
            <w:tcW w:w="969" w:type="dxa"/>
            <w:shd w:val="clear" w:color="auto" w:fill="B2A1C7" w:themeFill="accent4" w:themeFillTint="99"/>
            <w:vAlign w:val="center"/>
          </w:tcPr>
          <w:p w:rsidR="00B25C19" w:rsidRPr="004D4195" w:rsidRDefault="00B25C19" w:rsidP="007B3A0D">
            <w:pPr>
              <w:ind w:left="-143" w:right="-143"/>
              <w:jc w:val="center"/>
              <w:rPr>
                <w:rFonts w:ascii="Century Gothic" w:hAnsi="Century Gothic"/>
                <w:b/>
                <w:sz w:val="18"/>
                <w:szCs w:val="18"/>
              </w:rPr>
            </w:pPr>
            <w:r w:rsidRPr="004D4195">
              <w:rPr>
                <w:rFonts w:ascii="Century Gothic" w:hAnsi="Century Gothic"/>
                <w:b/>
                <w:sz w:val="18"/>
                <w:szCs w:val="18"/>
              </w:rPr>
              <w:t>Realisasi</w:t>
            </w:r>
          </w:p>
        </w:tc>
        <w:tc>
          <w:tcPr>
            <w:tcW w:w="879" w:type="dxa"/>
            <w:shd w:val="clear" w:color="auto" w:fill="B2A1C7" w:themeFill="accent4" w:themeFillTint="99"/>
            <w:vAlign w:val="center"/>
          </w:tcPr>
          <w:p w:rsidR="007B3A0D" w:rsidRDefault="00B25C19" w:rsidP="007B3A0D">
            <w:pPr>
              <w:ind w:left="-143" w:right="-75"/>
              <w:jc w:val="center"/>
              <w:rPr>
                <w:rFonts w:ascii="Century Gothic" w:hAnsi="Century Gothic"/>
                <w:b/>
                <w:sz w:val="18"/>
                <w:szCs w:val="18"/>
              </w:rPr>
            </w:pPr>
            <w:r>
              <w:rPr>
                <w:rFonts w:ascii="Century Gothic" w:hAnsi="Century Gothic"/>
                <w:b/>
                <w:sz w:val="18"/>
                <w:szCs w:val="18"/>
                <w:lang w:val="id-ID"/>
              </w:rPr>
              <w:t>Capaian</w:t>
            </w:r>
          </w:p>
          <w:p w:rsidR="00B25C19" w:rsidRPr="004D4195" w:rsidRDefault="00B25C19" w:rsidP="007B3A0D">
            <w:pPr>
              <w:ind w:left="-143" w:right="-75"/>
              <w:jc w:val="center"/>
              <w:rPr>
                <w:rFonts w:ascii="Century Gothic" w:hAnsi="Century Gothic"/>
                <w:b/>
                <w:sz w:val="18"/>
                <w:szCs w:val="18"/>
              </w:rPr>
            </w:pPr>
            <w:r>
              <w:rPr>
                <w:rFonts w:ascii="Century Gothic" w:hAnsi="Century Gothic"/>
                <w:b/>
                <w:sz w:val="18"/>
                <w:szCs w:val="18"/>
                <w:lang w:val="id-ID"/>
              </w:rPr>
              <w:t>%</w:t>
            </w:r>
          </w:p>
        </w:tc>
      </w:tr>
      <w:tr w:rsidR="00B25C19" w:rsidRPr="009F70AD" w:rsidTr="00CA05A0">
        <w:trPr>
          <w:trHeight w:val="243"/>
          <w:tblCellSpacing w:w="20" w:type="dxa"/>
        </w:trPr>
        <w:tc>
          <w:tcPr>
            <w:tcW w:w="468" w:type="dxa"/>
            <w:shd w:val="clear" w:color="auto" w:fill="FABF8F" w:themeFill="accent6" w:themeFillTint="99"/>
            <w:vAlign w:val="center"/>
          </w:tcPr>
          <w:p w:rsidR="00B25C19" w:rsidRPr="002D2814" w:rsidRDefault="00B25C19" w:rsidP="00806253">
            <w:pPr>
              <w:jc w:val="center"/>
              <w:rPr>
                <w:rFonts w:ascii="Century Gothic" w:hAnsi="Century Gothic"/>
                <w:b/>
                <w:sz w:val="18"/>
                <w:szCs w:val="18"/>
                <w:lang w:val="id-ID"/>
              </w:rPr>
            </w:pPr>
            <w:r>
              <w:rPr>
                <w:rFonts w:ascii="Century Gothic" w:hAnsi="Century Gothic"/>
                <w:b/>
                <w:sz w:val="18"/>
                <w:szCs w:val="18"/>
                <w:lang w:val="id-ID"/>
              </w:rPr>
              <w:t>1</w:t>
            </w:r>
          </w:p>
        </w:tc>
        <w:tc>
          <w:tcPr>
            <w:tcW w:w="3696" w:type="dxa"/>
            <w:shd w:val="clear" w:color="auto" w:fill="FABF8F" w:themeFill="accent6" w:themeFillTint="99"/>
            <w:vAlign w:val="center"/>
          </w:tcPr>
          <w:p w:rsidR="00B25C19" w:rsidRPr="002D2814" w:rsidRDefault="00B25C19" w:rsidP="00806253">
            <w:pPr>
              <w:jc w:val="center"/>
              <w:rPr>
                <w:rFonts w:ascii="Century Gothic" w:hAnsi="Century Gothic"/>
                <w:b/>
                <w:sz w:val="18"/>
                <w:szCs w:val="18"/>
                <w:lang w:val="id-ID"/>
              </w:rPr>
            </w:pPr>
            <w:r>
              <w:rPr>
                <w:rFonts w:ascii="Century Gothic" w:hAnsi="Century Gothic"/>
                <w:b/>
                <w:sz w:val="18"/>
                <w:szCs w:val="18"/>
                <w:lang w:val="id-ID"/>
              </w:rPr>
              <w:t>2</w:t>
            </w:r>
          </w:p>
        </w:tc>
        <w:tc>
          <w:tcPr>
            <w:tcW w:w="969" w:type="dxa"/>
            <w:shd w:val="clear" w:color="auto" w:fill="FABF8F" w:themeFill="accent6" w:themeFillTint="99"/>
            <w:vAlign w:val="center"/>
          </w:tcPr>
          <w:p w:rsidR="00B25C19" w:rsidRPr="002D2814" w:rsidRDefault="00B25C19" w:rsidP="00806253">
            <w:pPr>
              <w:jc w:val="center"/>
              <w:rPr>
                <w:rFonts w:ascii="Century Gothic" w:hAnsi="Century Gothic"/>
                <w:b/>
                <w:sz w:val="18"/>
                <w:szCs w:val="18"/>
                <w:lang w:val="id-ID"/>
              </w:rPr>
            </w:pPr>
            <w:r>
              <w:rPr>
                <w:rFonts w:ascii="Century Gothic" w:hAnsi="Century Gothic"/>
                <w:b/>
                <w:sz w:val="18"/>
                <w:szCs w:val="18"/>
                <w:lang w:val="id-ID"/>
              </w:rPr>
              <w:t>3</w:t>
            </w:r>
          </w:p>
        </w:tc>
        <w:tc>
          <w:tcPr>
            <w:tcW w:w="825" w:type="dxa"/>
            <w:shd w:val="clear" w:color="auto" w:fill="FABF8F" w:themeFill="accent6" w:themeFillTint="99"/>
            <w:vAlign w:val="center"/>
          </w:tcPr>
          <w:p w:rsidR="00B25C19" w:rsidRPr="002D2814" w:rsidRDefault="00B25C19" w:rsidP="00806253">
            <w:pPr>
              <w:jc w:val="center"/>
              <w:rPr>
                <w:rFonts w:ascii="Century Gothic" w:hAnsi="Century Gothic"/>
                <w:b/>
                <w:sz w:val="18"/>
                <w:szCs w:val="18"/>
                <w:lang w:val="id-ID"/>
              </w:rPr>
            </w:pPr>
            <w:r>
              <w:rPr>
                <w:rFonts w:ascii="Century Gothic" w:hAnsi="Century Gothic"/>
                <w:b/>
                <w:sz w:val="18"/>
                <w:szCs w:val="18"/>
                <w:lang w:val="id-ID"/>
              </w:rPr>
              <w:t>4</w:t>
            </w:r>
          </w:p>
        </w:tc>
        <w:tc>
          <w:tcPr>
            <w:tcW w:w="969" w:type="dxa"/>
            <w:shd w:val="clear" w:color="auto" w:fill="FABF8F" w:themeFill="accent6" w:themeFillTint="99"/>
            <w:vAlign w:val="center"/>
          </w:tcPr>
          <w:p w:rsidR="00B25C19" w:rsidRPr="002D2814" w:rsidRDefault="00B25C19" w:rsidP="00806253">
            <w:pPr>
              <w:jc w:val="center"/>
              <w:rPr>
                <w:rFonts w:ascii="Century Gothic" w:hAnsi="Century Gothic"/>
                <w:b/>
                <w:sz w:val="18"/>
                <w:szCs w:val="18"/>
                <w:lang w:val="id-ID"/>
              </w:rPr>
            </w:pPr>
            <w:r>
              <w:rPr>
                <w:rFonts w:ascii="Century Gothic" w:hAnsi="Century Gothic"/>
                <w:b/>
                <w:sz w:val="18"/>
                <w:szCs w:val="18"/>
                <w:lang w:val="id-ID"/>
              </w:rPr>
              <w:t>5</w:t>
            </w:r>
          </w:p>
        </w:tc>
        <w:tc>
          <w:tcPr>
            <w:tcW w:w="879" w:type="dxa"/>
            <w:shd w:val="clear" w:color="auto" w:fill="FABF8F" w:themeFill="accent6" w:themeFillTint="99"/>
            <w:vAlign w:val="center"/>
          </w:tcPr>
          <w:p w:rsidR="00B25C19" w:rsidRPr="002D2814" w:rsidRDefault="00B25C19" w:rsidP="00806253">
            <w:pPr>
              <w:jc w:val="center"/>
              <w:rPr>
                <w:rFonts w:ascii="Century Gothic" w:hAnsi="Century Gothic"/>
                <w:b/>
                <w:sz w:val="18"/>
                <w:szCs w:val="18"/>
                <w:lang w:val="id-ID"/>
              </w:rPr>
            </w:pPr>
            <w:r>
              <w:rPr>
                <w:rFonts w:ascii="Century Gothic" w:hAnsi="Century Gothic"/>
                <w:b/>
                <w:sz w:val="18"/>
                <w:szCs w:val="18"/>
                <w:lang w:val="id-ID"/>
              </w:rPr>
              <w:t>6</w:t>
            </w:r>
          </w:p>
        </w:tc>
      </w:tr>
      <w:tr w:rsidR="00D35B32" w:rsidRPr="009F70AD" w:rsidTr="00CA05A0">
        <w:trPr>
          <w:trHeight w:val="1577"/>
          <w:tblCellSpacing w:w="20" w:type="dxa"/>
        </w:trPr>
        <w:tc>
          <w:tcPr>
            <w:tcW w:w="468" w:type="dxa"/>
            <w:shd w:val="clear" w:color="auto" w:fill="92CDDC" w:themeFill="accent5" w:themeFillTint="99"/>
          </w:tcPr>
          <w:p w:rsidR="00D35B32" w:rsidRPr="002D2814" w:rsidRDefault="00D35B32" w:rsidP="00806253">
            <w:pPr>
              <w:rPr>
                <w:rFonts w:ascii="Century Gothic" w:hAnsi="Century Gothic"/>
                <w:sz w:val="18"/>
                <w:szCs w:val="18"/>
                <w:lang w:val="id-ID"/>
              </w:rPr>
            </w:pPr>
            <w:r w:rsidRPr="002D2814">
              <w:rPr>
                <w:rFonts w:ascii="Century Gothic" w:hAnsi="Century Gothic"/>
                <w:sz w:val="18"/>
                <w:szCs w:val="18"/>
              </w:rPr>
              <w:t>1.</w:t>
            </w:r>
          </w:p>
          <w:p w:rsidR="00D35B32" w:rsidRPr="002D2814" w:rsidRDefault="00D35B32" w:rsidP="00806253">
            <w:pPr>
              <w:rPr>
                <w:rFonts w:ascii="Century Gothic" w:hAnsi="Century Gothic"/>
                <w:sz w:val="18"/>
                <w:szCs w:val="18"/>
                <w:lang w:val="id-ID"/>
              </w:rPr>
            </w:pPr>
          </w:p>
          <w:p w:rsidR="00D35B32" w:rsidRPr="002D2814" w:rsidRDefault="00D35B32" w:rsidP="00D70B75">
            <w:pPr>
              <w:rPr>
                <w:rFonts w:ascii="Century Gothic" w:hAnsi="Century Gothic"/>
                <w:sz w:val="18"/>
                <w:szCs w:val="18"/>
              </w:rPr>
            </w:pPr>
            <w:r w:rsidRPr="002D2814">
              <w:rPr>
                <w:rFonts w:ascii="Century Gothic" w:hAnsi="Century Gothic"/>
                <w:sz w:val="18"/>
                <w:szCs w:val="18"/>
                <w:lang w:val="id-ID"/>
              </w:rPr>
              <w:t>2.</w:t>
            </w:r>
          </w:p>
        </w:tc>
        <w:tc>
          <w:tcPr>
            <w:tcW w:w="3696" w:type="dxa"/>
            <w:shd w:val="clear" w:color="auto" w:fill="92CDDC" w:themeFill="accent5" w:themeFillTint="99"/>
          </w:tcPr>
          <w:p w:rsidR="00D35B32" w:rsidRDefault="00D35B32" w:rsidP="00B25C19">
            <w:pPr>
              <w:jc w:val="left"/>
              <w:rPr>
                <w:rFonts w:ascii="Century Gothic" w:hAnsi="Century Gothic"/>
                <w:sz w:val="18"/>
                <w:szCs w:val="18"/>
              </w:rPr>
            </w:pPr>
            <w:r>
              <w:rPr>
                <w:rFonts w:ascii="Century Gothic" w:hAnsi="Century Gothic"/>
                <w:sz w:val="18"/>
                <w:szCs w:val="18"/>
              </w:rPr>
              <w:t>Nilai Evaluasi Akuntabilitas Kinerja</w:t>
            </w:r>
          </w:p>
          <w:p w:rsidR="00D35B32" w:rsidRPr="002D2814" w:rsidRDefault="00D35B32" w:rsidP="00B25C19">
            <w:pPr>
              <w:jc w:val="left"/>
              <w:rPr>
                <w:rFonts w:ascii="Century Gothic" w:hAnsi="Century Gothic"/>
                <w:sz w:val="18"/>
                <w:szCs w:val="18"/>
              </w:rPr>
            </w:pPr>
          </w:p>
          <w:p w:rsidR="009C178D" w:rsidRPr="007B3A0D" w:rsidRDefault="00D35B32" w:rsidP="00E857F5">
            <w:pPr>
              <w:jc w:val="left"/>
              <w:rPr>
                <w:rFonts w:ascii="Century Gothic" w:hAnsi="Century Gothic"/>
                <w:sz w:val="20"/>
                <w:szCs w:val="20"/>
              </w:rPr>
            </w:pPr>
            <w:r w:rsidRPr="00B25C19">
              <w:rPr>
                <w:rFonts w:ascii="Century Gothic" w:hAnsi="Century Gothic"/>
                <w:sz w:val="20"/>
                <w:szCs w:val="20"/>
                <w:lang w:val="id-ID"/>
              </w:rPr>
              <w:t xml:space="preserve">Persentase </w:t>
            </w:r>
            <w:r w:rsidR="007B3A0D">
              <w:rPr>
                <w:rFonts w:ascii="Century Gothic" w:hAnsi="Century Gothic"/>
                <w:sz w:val="20"/>
                <w:szCs w:val="20"/>
              </w:rPr>
              <w:t>Capaian Pelaksanaan Program &amp; Kegiatan</w:t>
            </w:r>
          </w:p>
          <w:p w:rsidR="009C178D" w:rsidRPr="009C178D" w:rsidRDefault="00D35B32" w:rsidP="00D47D4E">
            <w:pPr>
              <w:pStyle w:val="ListParagraph"/>
              <w:numPr>
                <w:ilvl w:val="0"/>
                <w:numId w:val="50"/>
              </w:numPr>
              <w:ind w:left="271" w:hanging="271"/>
              <w:jc w:val="left"/>
              <w:rPr>
                <w:rFonts w:ascii="Century Gothic" w:hAnsi="Century Gothic"/>
                <w:sz w:val="18"/>
                <w:szCs w:val="18"/>
              </w:rPr>
            </w:pPr>
            <w:r w:rsidRPr="009C178D">
              <w:rPr>
                <w:rFonts w:ascii="Century Gothic" w:hAnsi="Century Gothic"/>
                <w:sz w:val="20"/>
                <w:szCs w:val="20"/>
                <w:lang w:val="id-ID"/>
              </w:rPr>
              <w:t xml:space="preserve">Capaian Realisasi Fisik dan </w:t>
            </w:r>
          </w:p>
          <w:p w:rsidR="00D35B32" w:rsidRPr="009C178D" w:rsidRDefault="007B3A0D" w:rsidP="00D47D4E">
            <w:pPr>
              <w:pStyle w:val="ListParagraph"/>
              <w:numPr>
                <w:ilvl w:val="0"/>
                <w:numId w:val="50"/>
              </w:numPr>
              <w:ind w:left="271" w:hanging="271"/>
              <w:jc w:val="left"/>
              <w:rPr>
                <w:rFonts w:ascii="Century Gothic" w:hAnsi="Century Gothic"/>
                <w:sz w:val="18"/>
                <w:szCs w:val="18"/>
              </w:rPr>
            </w:pPr>
            <w:r>
              <w:rPr>
                <w:rFonts w:ascii="Century Gothic" w:hAnsi="Century Gothic"/>
                <w:sz w:val="20"/>
                <w:szCs w:val="20"/>
              </w:rPr>
              <w:t xml:space="preserve">Capaian Realisasi </w:t>
            </w:r>
            <w:r w:rsidR="00D35B32" w:rsidRPr="009C178D">
              <w:rPr>
                <w:rFonts w:ascii="Century Gothic" w:hAnsi="Century Gothic"/>
                <w:sz w:val="20"/>
                <w:szCs w:val="20"/>
                <w:lang w:val="id-ID"/>
              </w:rPr>
              <w:t xml:space="preserve">Keuangan </w:t>
            </w:r>
          </w:p>
        </w:tc>
        <w:tc>
          <w:tcPr>
            <w:tcW w:w="969" w:type="dxa"/>
            <w:shd w:val="clear" w:color="auto" w:fill="92CDDC" w:themeFill="accent5" w:themeFillTint="99"/>
          </w:tcPr>
          <w:p w:rsidR="00D35B32" w:rsidRDefault="00D35B32" w:rsidP="00D35B32">
            <w:pPr>
              <w:jc w:val="center"/>
              <w:rPr>
                <w:rFonts w:ascii="Century Gothic" w:hAnsi="Century Gothic"/>
                <w:sz w:val="18"/>
                <w:szCs w:val="18"/>
              </w:rPr>
            </w:pPr>
            <w:r>
              <w:rPr>
                <w:rFonts w:ascii="Century Gothic" w:hAnsi="Century Gothic"/>
                <w:sz w:val="18"/>
                <w:szCs w:val="18"/>
              </w:rPr>
              <w:t>Nilai</w:t>
            </w:r>
          </w:p>
          <w:p w:rsidR="00D35B32" w:rsidRPr="002D2814" w:rsidRDefault="00D35B32" w:rsidP="00D35B32">
            <w:pPr>
              <w:jc w:val="center"/>
              <w:rPr>
                <w:rFonts w:ascii="Century Gothic" w:hAnsi="Century Gothic"/>
                <w:sz w:val="18"/>
                <w:szCs w:val="18"/>
              </w:rPr>
            </w:pPr>
          </w:p>
          <w:p w:rsidR="009C178D" w:rsidRDefault="009C178D" w:rsidP="00D35B32">
            <w:pPr>
              <w:jc w:val="center"/>
              <w:rPr>
                <w:rFonts w:ascii="Century Gothic" w:hAnsi="Century Gothic"/>
                <w:sz w:val="20"/>
                <w:szCs w:val="20"/>
                <w:lang w:val="id-ID"/>
              </w:rPr>
            </w:pPr>
          </w:p>
          <w:p w:rsidR="00D70B75" w:rsidRDefault="00D70B75" w:rsidP="00D35B32">
            <w:pPr>
              <w:jc w:val="center"/>
              <w:rPr>
                <w:rFonts w:ascii="Century Gothic" w:hAnsi="Century Gothic"/>
                <w:sz w:val="20"/>
                <w:szCs w:val="20"/>
              </w:rPr>
            </w:pPr>
          </w:p>
          <w:p w:rsidR="009C178D" w:rsidRDefault="00D35B32" w:rsidP="00D35B32">
            <w:pPr>
              <w:jc w:val="center"/>
              <w:rPr>
                <w:rFonts w:ascii="Century Gothic" w:hAnsi="Century Gothic"/>
                <w:sz w:val="20"/>
                <w:szCs w:val="20"/>
                <w:lang w:val="id-ID"/>
              </w:rPr>
            </w:pPr>
            <w:r>
              <w:rPr>
                <w:rFonts w:ascii="Century Gothic" w:hAnsi="Century Gothic"/>
                <w:sz w:val="20"/>
                <w:szCs w:val="20"/>
              </w:rPr>
              <w:t>%</w:t>
            </w:r>
          </w:p>
          <w:p w:rsidR="00D35B32" w:rsidRPr="002D2814" w:rsidRDefault="009C178D" w:rsidP="00D70B75">
            <w:pPr>
              <w:jc w:val="center"/>
              <w:rPr>
                <w:rFonts w:ascii="Century Gothic" w:hAnsi="Century Gothic"/>
                <w:sz w:val="18"/>
                <w:szCs w:val="18"/>
              </w:rPr>
            </w:pPr>
            <w:r>
              <w:rPr>
                <w:rFonts w:ascii="Century Gothic" w:hAnsi="Century Gothic"/>
                <w:sz w:val="20"/>
                <w:szCs w:val="20"/>
                <w:lang w:val="id-ID"/>
              </w:rPr>
              <w:t>%</w:t>
            </w:r>
          </w:p>
        </w:tc>
        <w:tc>
          <w:tcPr>
            <w:tcW w:w="825" w:type="dxa"/>
            <w:shd w:val="clear" w:color="auto" w:fill="92CDDC" w:themeFill="accent5" w:themeFillTint="99"/>
          </w:tcPr>
          <w:p w:rsidR="00D35B32" w:rsidRPr="007E327A" w:rsidRDefault="00D35B32" w:rsidP="00806253">
            <w:pPr>
              <w:rPr>
                <w:rFonts w:ascii="Century Gothic" w:hAnsi="Century Gothic"/>
                <w:sz w:val="18"/>
                <w:szCs w:val="18"/>
                <w:lang w:val="id-ID"/>
              </w:rPr>
            </w:pPr>
            <w:r>
              <w:rPr>
                <w:rFonts w:ascii="Century Gothic" w:hAnsi="Century Gothic"/>
                <w:sz w:val="18"/>
                <w:szCs w:val="18"/>
              </w:rPr>
              <w:t xml:space="preserve"> B</w:t>
            </w:r>
            <w:r w:rsidR="007E327A">
              <w:rPr>
                <w:rFonts w:ascii="Century Gothic" w:hAnsi="Century Gothic"/>
                <w:sz w:val="18"/>
                <w:szCs w:val="18"/>
                <w:lang w:val="id-ID"/>
              </w:rPr>
              <w:t>B</w:t>
            </w:r>
          </w:p>
          <w:p w:rsidR="00D35B32" w:rsidRPr="002D2814" w:rsidRDefault="00D35B32" w:rsidP="00806253">
            <w:pPr>
              <w:rPr>
                <w:rFonts w:ascii="Century Gothic" w:hAnsi="Century Gothic"/>
                <w:sz w:val="18"/>
                <w:szCs w:val="18"/>
              </w:rPr>
            </w:pPr>
          </w:p>
          <w:p w:rsidR="009C178D" w:rsidRDefault="009C178D" w:rsidP="00806253">
            <w:pPr>
              <w:rPr>
                <w:rFonts w:ascii="Century Gothic" w:hAnsi="Century Gothic"/>
                <w:sz w:val="20"/>
                <w:szCs w:val="20"/>
                <w:lang w:val="id-ID"/>
              </w:rPr>
            </w:pPr>
          </w:p>
          <w:p w:rsidR="00D70B75" w:rsidRDefault="00D70B75" w:rsidP="00806253">
            <w:pPr>
              <w:rPr>
                <w:rFonts w:ascii="Century Gothic" w:hAnsi="Century Gothic"/>
                <w:sz w:val="20"/>
                <w:szCs w:val="20"/>
              </w:rPr>
            </w:pPr>
          </w:p>
          <w:p w:rsidR="009C178D" w:rsidRDefault="009C178D" w:rsidP="00806253">
            <w:pPr>
              <w:rPr>
                <w:rFonts w:ascii="Century Gothic" w:hAnsi="Century Gothic"/>
                <w:sz w:val="20"/>
                <w:szCs w:val="20"/>
                <w:lang w:val="id-ID"/>
              </w:rPr>
            </w:pPr>
            <w:r>
              <w:rPr>
                <w:rFonts w:ascii="Century Gothic" w:hAnsi="Century Gothic"/>
                <w:sz w:val="20"/>
                <w:szCs w:val="20"/>
                <w:lang w:val="id-ID"/>
              </w:rPr>
              <w:t>100</w:t>
            </w:r>
          </w:p>
          <w:p w:rsidR="00D35B32" w:rsidRPr="002D2814" w:rsidRDefault="00D35B32" w:rsidP="00D70B75">
            <w:pPr>
              <w:rPr>
                <w:rFonts w:ascii="Century Gothic" w:hAnsi="Century Gothic"/>
                <w:sz w:val="18"/>
                <w:szCs w:val="18"/>
              </w:rPr>
            </w:pPr>
            <w:r>
              <w:rPr>
                <w:rFonts w:ascii="Century Gothic" w:hAnsi="Century Gothic"/>
                <w:sz w:val="20"/>
                <w:szCs w:val="20"/>
              </w:rPr>
              <w:t xml:space="preserve">95 </w:t>
            </w:r>
          </w:p>
        </w:tc>
        <w:tc>
          <w:tcPr>
            <w:tcW w:w="969" w:type="dxa"/>
            <w:shd w:val="clear" w:color="auto" w:fill="92CDDC" w:themeFill="accent5" w:themeFillTint="99"/>
          </w:tcPr>
          <w:p w:rsidR="00D35B32" w:rsidRPr="00C576A2" w:rsidRDefault="007E327A" w:rsidP="00806253">
            <w:pPr>
              <w:rPr>
                <w:rFonts w:ascii="Century Gothic" w:hAnsi="Century Gothic"/>
                <w:sz w:val="18"/>
                <w:szCs w:val="18"/>
                <w:lang w:val="id-ID"/>
              </w:rPr>
            </w:pPr>
            <w:r>
              <w:rPr>
                <w:rFonts w:ascii="Century Gothic" w:hAnsi="Century Gothic"/>
                <w:sz w:val="18"/>
                <w:szCs w:val="18"/>
                <w:lang w:val="id-ID"/>
              </w:rPr>
              <w:t>B</w:t>
            </w:r>
            <w:r w:rsidR="00C576A2">
              <w:rPr>
                <w:rFonts w:ascii="Century Gothic" w:hAnsi="Century Gothic"/>
                <w:sz w:val="18"/>
                <w:szCs w:val="18"/>
                <w:lang w:val="id-ID"/>
              </w:rPr>
              <w:t>B</w:t>
            </w:r>
            <w:r>
              <w:rPr>
                <w:rFonts w:ascii="Century Gothic" w:hAnsi="Century Gothic"/>
                <w:sz w:val="18"/>
                <w:szCs w:val="18"/>
                <w:lang w:val="id-ID"/>
              </w:rPr>
              <w:t xml:space="preserve"> *</w:t>
            </w:r>
          </w:p>
          <w:p w:rsidR="00D35B32" w:rsidRPr="002D2814" w:rsidRDefault="00D35B32" w:rsidP="00806253">
            <w:pPr>
              <w:rPr>
                <w:rFonts w:ascii="Century Gothic" w:hAnsi="Century Gothic"/>
                <w:sz w:val="18"/>
                <w:szCs w:val="18"/>
              </w:rPr>
            </w:pPr>
          </w:p>
          <w:p w:rsidR="009C178D" w:rsidRDefault="009C178D" w:rsidP="00806253">
            <w:pPr>
              <w:rPr>
                <w:rFonts w:ascii="Century Gothic" w:hAnsi="Century Gothic"/>
                <w:sz w:val="20"/>
                <w:szCs w:val="20"/>
                <w:lang w:val="id-ID"/>
              </w:rPr>
            </w:pPr>
          </w:p>
          <w:p w:rsidR="00D70B75" w:rsidRDefault="00D70B75" w:rsidP="00806253">
            <w:pPr>
              <w:rPr>
                <w:rFonts w:ascii="Century Gothic" w:hAnsi="Century Gothic"/>
                <w:sz w:val="20"/>
                <w:szCs w:val="20"/>
              </w:rPr>
            </w:pPr>
          </w:p>
          <w:p w:rsidR="009C178D" w:rsidRPr="00592510" w:rsidRDefault="009C178D" w:rsidP="00806253">
            <w:pPr>
              <w:rPr>
                <w:rFonts w:ascii="Century Gothic" w:hAnsi="Century Gothic"/>
                <w:sz w:val="20"/>
                <w:szCs w:val="20"/>
              </w:rPr>
            </w:pPr>
            <w:r>
              <w:rPr>
                <w:rFonts w:ascii="Century Gothic" w:hAnsi="Century Gothic"/>
                <w:sz w:val="20"/>
                <w:szCs w:val="20"/>
                <w:lang w:val="id-ID"/>
              </w:rPr>
              <w:t>100</w:t>
            </w:r>
            <w:r w:rsidR="007E327A">
              <w:rPr>
                <w:rFonts w:ascii="Century Gothic" w:hAnsi="Century Gothic"/>
                <w:sz w:val="20"/>
                <w:szCs w:val="20"/>
                <w:lang w:val="id-ID"/>
              </w:rPr>
              <w:t xml:space="preserve"> </w:t>
            </w:r>
            <w:r w:rsidR="00592510">
              <w:rPr>
                <w:rFonts w:ascii="Century Gothic" w:hAnsi="Century Gothic"/>
                <w:sz w:val="20"/>
                <w:szCs w:val="20"/>
              </w:rPr>
              <w:t xml:space="preserve"> </w:t>
            </w:r>
          </w:p>
          <w:p w:rsidR="00D35B32" w:rsidRPr="00592510" w:rsidRDefault="00B247EF" w:rsidP="00592510">
            <w:pPr>
              <w:rPr>
                <w:rFonts w:ascii="Century Gothic" w:hAnsi="Century Gothic"/>
                <w:sz w:val="18"/>
                <w:szCs w:val="18"/>
              </w:rPr>
            </w:pPr>
            <w:r>
              <w:rPr>
                <w:rFonts w:ascii="Century Gothic" w:hAnsi="Century Gothic"/>
                <w:sz w:val="20"/>
                <w:szCs w:val="20"/>
              </w:rPr>
              <w:t>97,69</w:t>
            </w:r>
            <w:r w:rsidR="007E327A">
              <w:rPr>
                <w:rFonts w:ascii="Century Gothic" w:hAnsi="Century Gothic"/>
                <w:sz w:val="20"/>
                <w:szCs w:val="20"/>
                <w:lang w:val="id-ID"/>
              </w:rPr>
              <w:t xml:space="preserve"> </w:t>
            </w:r>
            <w:r w:rsidR="00592510">
              <w:rPr>
                <w:rFonts w:ascii="Century Gothic" w:hAnsi="Century Gothic"/>
                <w:sz w:val="20"/>
                <w:szCs w:val="20"/>
              </w:rPr>
              <w:t xml:space="preserve"> </w:t>
            </w:r>
          </w:p>
        </w:tc>
        <w:tc>
          <w:tcPr>
            <w:tcW w:w="879" w:type="dxa"/>
            <w:shd w:val="clear" w:color="auto" w:fill="92CDDC" w:themeFill="accent5" w:themeFillTint="99"/>
          </w:tcPr>
          <w:p w:rsidR="00D35B32" w:rsidRPr="00C576A2" w:rsidRDefault="00C576A2" w:rsidP="00806253">
            <w:pPr>
              <w:rPr>
                <w:rFonts w:ascii="Century Gothic" w:hAnsi="Century Gothic"/>
                <w:sz w:val="18"/>
                <w:szCs w:val="18"/>
                <w:lang w:val="id-ID"/>
              </w:rPr>
            </w:pPr>
            <w:r>
              <w:rPr>
                <w:rFonts w:ascii="Century Gothic" w:hAnsi="Century Gothic"/>
                <w:sz w:val="18"/>
                <w:szCs w:val="18"/>
                <w:lang w:val="id-ID"/>
              </w:rPr>
              <w:t>100,00</w:t>
            </w:r>
          </w:p>
          <w:p w:rsidR="00D35B32" w:rsidRPr="002D2814" w:rsidRDefault="00D35B32" w:rsidP="00806253">
            <w:pPr>
              <w:rPr>
                <w:rFonts w:ascii="Century Gothic" w:hAnsi="Century Gothic"/>
                <w:sz w:val="18"/>
                <w:szCs w:val="18"/>
              </w:rPr>
            </w:pPr>
          </w:p>
          <w:p w:rsidR="009C178D" w:rsidRDefault="009C178D" w:rsidP="00806253">
            <w:pPr>
              <w:rPr>
                <w:rFonts w:ascii="Century Gothic" w:hAnsi="Century Gothic"/>
                <w:sz w:val="20"/>
                <w:szCs w:val="20"/>
                <w:lang w:val="id-ID"/>
              </w:rPr>
            </w:pPr>
          </w:p>
          <w:p w:rsidR="00D70B75" w:rsidRDefault="00D70B75" w:rsidP="00806253">
            <w:pPr>
              <w:rPr>
                <w:rFonts w:ascii="Century Gothic" w:hAnsi="Century Gothic"/>
                <w:sz w:val="20"/>
                <w:szCs w:val="20"/>
              </w:rPr>
            </w:pPr>
          </w:p>
          <w:p w:rsidR="009C178D" w:rsidRDefault="009C178D" w:rsidP="00806253">
            <w:pPr>
              <w:rPr>
                <w:rFonts w:ascii="Century Gothic" w:hAnsi="Century Gothic"/>
                <w:sz w:val="20"/>
                <w:szCs w:val="20"/>
                <w:lang w:val="id-ID"/>
              </w:rPr>
            </w:pPr>
            <w:r>
              <w:rPr>
                <w:rFonts w:ascii="Century Gothic" w:hAnsi="Century Gothic"/>
                <w:sz w:val="20"/>
                <w:szCs w:val="20"/>
                <w:lang w:val="id-ID"/>
              </w:rPr>
              <w:t>100,00</w:t>
            </w:r>
          </w:p>
          <w:p w:rsidR="00D35B32" w:rsidRPr="006D364E" w:rsidRDefault="006D364E" w:rsidP="00D70B75">
            <w:pPr>
              <w:rPr>
                <w:rFonts w:ascii="Century Gothic" w:hAnsi="Century Gothic"/>
                <w:sz w:val="18"/>
                <w:szCs w:val="18"/>
              </w:rPr>
            </w:pPr>
            <w:r>
              <w:rPr>
                <w:rFonts w:ascii="Century Gothic" w:hAnsi="Century Gothic"/>
                <w:sz w:val="20"/>
                <w:szCs w:val="20"/>
              </w:rPr>
              <w:t>102,83</w:t>
            </w:r>
          </w:p>
        </w:tc>
      </w:tr>
      <w:tr w:rsidR="00531469" w:rsidRPr="009F70AD" w:rsidTr="00CA05A0">
        <w:trPr>
          <w:trHeight w:val="334"/>
          <w:tblCellSpacing w:w="20" w:type="dxa"/>
        </w:trPr>
        <w:tc>
          <w:tcPr>
            <w:tcW w:w="6078" w:type="dxa"/>
            <w:gridSpan w:val="4"/>
            <w:shd w:val="clear" w:color="auto" w:fill="92CDDC" w:themeFill="accent5" w:themeFillTint="99"/>
            <w:vAlign w:val="center"/>
          </w:tcPr>
          <w:p w:rsidR="00531469" w:rsidRPr="00531469" w:rsidRDefault="00531469" w:rsidP="00531469">
            <w:pPr>
              <w:rPr>
                <w:rFonts w:ascii="Century Gothic" w:hAnsi="Century Gothic"/>
                <w:b/>
                <w:sz w:val="18"/>
                <w:szCs w:val="18"/>
              </w:rPr>
            </w:pPr>
            <w:r w:rsidRPr="00531469">
              <w:rPr>
                <w:rFonts w:ascii="Century Gothic" w:hAnsi="Century Gothic"/>
                <w:b/>
                <w:sz w:val="18"/>
                <w:szCs w:val="18"/>
                <w:lang w:val="id-ID"/>
              </w:rPr>
              <w:t>Rata – Rata Capaian Kinerja</w:t>
            </w:r>
          </w:p>
        </w:tc>
        <w:tc>
          <w:tcPr>
            <w:tcW w:w="1887" w:type="dxa"/>
            <w:gridSpan w:val="2"/>
            <w:shd w:val="clear" w:color="auto" w:fill="92CDDC" w:themeFill="accent5" w:themeFillTint="99"/>
            <w:vAlign w:val="center"/>
          </w:tcPr>
          <w:p w:rsidR="00531469" w:rsidRPr="00592510" w:rsidRDefault="000011D7" w:rsidP="00531469">
            <w:pPr>
              <w:rPr>
                <w:rFonts w:ascii="Century Gothic" w:hAnsi="Century Gothic"/>
                <w:b/>
                <w:sz w:val="18"/>
                <w:szCs w:val="18"/>
              </w:rPr>
            </w:pPr>
            <w:r w:rsidRPr="000011D7">
              <w:rPr>
                <w:rFonts w:ascii="Century Gothic" w:hAnsi="Century Gothic"/>
                <w:b/>
                <w:sz w:val="18"/>
                <w:szCs w:val="18"/>
                <w:lang w:val="id-ID"/>
              </w:rPr>
              <w:t>100</w:t>
            </w:r>
            <w:r w:rsidR="00592510">
              <w:rPr>
                <w:rFonts w:ascii="Century Gothic" w:hAnsi="Century Gothic"/>
                <w:b/>
                <w:sz w:val="18"/>
                <w:szCs w:val="18"/>
              </w:rPr>
              <w:t>,94</w:t>
            </w:r>
          </w:p>
          <w:p w:rsidR="00531469" w:rsidRPr="00531469" w:rsidRDefault="00531469" w:rsidP="00531469">
            <w:pPr>
              <w:rPr>
                <w:rFonts w:ascii="Century Gothic" w:hAnsi="Century Gothic"/>
                <w:b/>
                <w:sz w:val="18"/>
                <w:szCs w:val="18"/>
                <w:lang w:val="id-ID"/>
              </w:rPr>
            </w:pPr>
            <w:r>
              <w:rPr>
                <w:rFonts w:ascii="Century Gothic" w:hAnsi="Century Gothic"/>
                <w:b/>
                <w:sz w:val="18"/>
                <w:szCs w:val="18"/>
                <w:lang w:val="id-ID"/>
              </w:rPr>
              <w:t>Sangat Baik</w:t>
            </w:r>
          </w:p>
        </w:tc>
      </w:tr>
    </w:tbl>
    <w:p w:rsidR="00DC3242" w:rsidRDefault="00DC3242" w:rsidP="00CA05A0">
      <w:pPr>
        <w:tabs>
          <w:tab w:val="left" w:pos="2520"/>
        </w:tabs>
        <w:jc w:val="both"/>
        <w:rPr>
          <w:rFonts w:ascii="Century Gothic" w:hAnsi="Century Gothic"/>
          <w:b/>
          <w:i/>
          <w:sz w:val="12"/>
          <w:szCs w:val="12"/>
          <w:lang w:val="id-ID"/>
        </w:rPr>
      </w:pPr>
    </w:p>
    <w:p w:rsidR="00CA05A0" w:rsidRPr="00CA05A0" w:rsidRDefault="00CA05A0" w:rsidP="00CA05A0">
      <w:pPr>
        <w:tabs>
          <w:tab w:val="left" w:pos="2520"/>
        </w:tabs>
        <w:jc w:val="both"/>
        <w:rPr>
          <w:rFonts w:ascii="Century Gothic" w:hAnsi="Century Gothic"/>
          <w:b/>
          <w:i/>
          <w:sz w:val="12"/>
          <w:szCs w:val="12"/>
          <w:lang w:val="id-ID"/>
        </w:rPr>
      </w:pPr>
      <w:r w:rsidRPr="00CA05A0">
        <w:rPr>
          <w:rFonts w:ascii="Century Gothic" w:hAnsi="Century Gothic"/>
          <w:b/>
          <w:i/>
          <w:sz w:val="12"/>
          <w:szCs w:val="12"/>
          <w:lang w:val="id-ID"/>
        </w:rPr>
        <w:t>Catt : * (dalam proses Penilaian)</w:t>
      </w:r>
      <w:r w:rsidRPr="00CA05A0">
        <w:rPr>
          <w:rFonts w:ascii="Century Gothic" w:hAnsi="Century Gothic"/>
          <w:b/>
          <w:i/>
          <w:sz w:val="12"/>
          <w:szCs w:val="12"/>
          <w:lang w:val="id-ID"/>
        </w:rPr>
        <w:tab/>
      </w:r>
    </w:p>
    <w:p w:rsidR="00CA05A0" w:rsidRPr="00CA05A0" w:rsidRDefault="00CA05A0" w:rsidP="00B25C19">
      <w:pPr>
        <w:spacing w:line="360" w:lineRule="auto"/>
        <w:ind w:firstLine="426"/>
        <w:jc w:val="both"/>
        <w:rPr>
          <w:rFonts w:ascii="Century Gothic" w:hAnsi="Century Gothic"/>
          <w:sz w:val="20"/>
          <w:szCs w:val="20"/>
          <w:lang w:val="id-ID"/>
        </w:rPr>
      </w:pPr>
    </w:p>
    <w:p w:rsidR="00F022FD" w:rsidRDefault="00D35B32" w:rsidP="0098448D">
      <w:pPr>
        <w:spacing w:before="120" w:after="120" w:line="360" w:lineRule="auto"/>
        <w:ind w:firstLine="425"/>
        <w:jc w:val="both"/>
        <w:rPr>
          <w:rFonts w:ascii="Century Gothic" w:hAnsi="Century Gothic"/>
          <w:b/>
          <w:i/>
          <w:sz w:val="20"/>
          <w:szCs w:val="20"/>
          <w:shd w:val="clear" w:color="auto" w:fill="FFFFFF"/>
          <w:lang w:val="id-ID"/>
        </w:rPr>
      </w:pPr>
      <w:r w:rsidRPr="002B08E8">
        <w:rPr>
          <w:rFonts w:ascii="Century Gothic" w:hAnsi="Century Gothic"/>
          <w:sz w:val="20"/>
          <w:szCs w:val="20"/>
        </w:rPr>
        <w:t xml:space="preserve">Dari tabel </w:t>
      </w:r>
      <w:r w:rsidR="00531469">
        <w:rPr>
          <w:rFonts w:ascii="Century Gothic" w:hAnsi="Century Gothic"/>
          <w:sz w:val="20"/>
          <w:szCs w:val="20"/>
          <w:lang w:val="id-ID"/>
        </w:rPr>
        <w:t xml:space="preserve">3.2 </w:t>
      </w:r>
      <w:r w:rsidRPr="002B08E8">
        <w:rPr>
          <w:rFonts w:ascii="Century Gothic" w:hAnsi="Century Gothic"/>
          <w:sz w:val="20"/>
          <w:szCs w:val="20"/>
        </w:rPr>
        <w:t xml:space="preserve">di atas terlihat bahwa target kinerja yang ditetapkan dapat tercapai </w:t>
      </w:r>
      <w:r w:rsidRPr="00D35B32">
        <w:rPr>
          <w:rFonts w:ascii="Century Gothic" w:hAnsi="Century Gothic"/>
          <w:sz w:val="20"/>
          <w:szCs w:val="20"/>
        </w:rPr>
        <w:t>bahkan melebihi target</w:t>
      </w:r>
      <w:r w:rsidRPr="00D35B32">
        <w:rPr>
          <w:rFonts w:ascii="Century Gothic" w:hAnsi="Century Gothic"/>
          <w:sz w:val="20"/>
          <w:szCs w:val="20"/>
          <w:lang w:val="id-ID"/>
        </w:rPr>
        <w:t>.</w:t>
      </w:r>
      <w:r w:rsidR="00CA05A0">
        <w:rPr>
          <w:rFonts w:ascii="Century Gothic" w:hAnsi="Century Gothic"/>
          <w:sz w:val="20"/>
          <w:szCs w:val="20"/>
          <w:lang w:val="id-ID"/>
        </w:rPr>
        <w:t xml:space="preserve"> </w:t>
      </w:r>
      <w:r w:rsidR="00E857F5">
        <w:rPr>
          <w:rFonts w:ascii="Century Gothic" w:hAnsi="Century Gothic"/>
          <w:sz w:val="20"/>
          <w:szCs w:val="20"/>
          <w:shd w:val="clear" w:color="auto" w:fill="FFFFFF"/>
          <w:lang w:val="es-ES"/>
        </w:rPr>
        <w:t>Capaian</w:t>
      </w:r>
      <w:r w:rsidR="008E53DB">
        <w:rPr>
          <w:rFonts w:ascii="Century Gothic" w:hAnsi="Century Gothic"/>
          <w:sz w:val="20"/>
          <w:szCs w:val="20"/>
          <w:shd w:val="clear" w:color="auto" w:fill="FFFFFF"/>
          <w:lang w:val="id-ID"/>
        </w:rPr>
        <w:t xml:space="preserve"> Indikator Kinerja Sasaran Strategis Pertama </w:t>
      </w:r>
      <w:r w:rsidR="00CA05A0" w:rsidRPr="0037594C">
        <w:rPr>
          <w:rFonts w:ascii="Century Gothic" w:hAnsi="Century Gothic"/>
          <w:b/>
          <w:i/>
          <w:sz w:val="20"/>
          <w:szCs w:val="20"/>
          <w:shd w:val="clear" w:color="auto" w:fill="FFFFFF"/>
          <w:lang w:val="id-ID"/>
        </w:rPr>
        <w:t xml:space="preserve">Meningkatnya Tata Kelola </w:t>
      </w:r>
      <w:r w:rsidR="003F3CFE" w:rsidRPr="0037594C">
        <w:rPr>
          <w:rFonts w:ascii="Century Gothic" w:hAnsi="Century Gothic"/>
          <w:b/>
          <w:i/>
          <w:sz w:val="20"/>
          <w:szCs w:val="20"/>
          <w:shd w:val="clear" w:color="auto" w:fill="FFFFFF"/>
          <w:lang w:val="id-ID"/>
        </w:rPr>
        <w:t>Organisasi</w:t>
      </w:r>
      <w:r w:rsidR="003F3CFE">
        <w:rPr>
          <w:rFonts w:ascii="Century Gothic" w:hAnsi="Century Gothic"/>
          <w:sz w:val="20"/>
          <w:szCs w:val="20"/>
          <w:shd w:val="clear" w:color="auto" w:fill="FFFFFF"/>
          <w:lang w:val="id-ID"/>
        </w:rPr>
        <w:t xml:space="preserve"> </w:t>
      </w:r>
      <w:r w:rsidR="008E53DB">
        <w:rPr>
          <w:rFonts w:ascii="Century Gothic" w:hAnsi="Century Gothic"/>
          <w:sz w:val="20"/>
          <w:szCs w:val="20"/>
          <w:shd w:val="clear" w:color="auto" w:fill="FFFFFF"/>
          <w:lang w:val="id-ID"/>
        </w:rPr>
        <w:t xml:space="preserve">termasuk kategori sangat </w:t>
      </w:r>
      <w:r w:rsidR="00CA05A0" w:rsidRPr="003F3CFE">
        <w:rPr>
          <w:rFonts w:ascii="Century Gothic" w:hAnsi="Century Gothic"/>
          <w:b/>
          <w:i/>
          <w:sz w:val="20"/>
          <w:szCs w:val="20"/>
          <w:shd w:val="clear" w:color="auto" w:fill="FFFFFF"/>
          <w:lang w:val="id-ID"/>
        </w:rPr>
        <w:t xml:space="preserve">sangat </w:t>
      </w:r>
      <w:r w:rsidR="008E53DB" w:rsidRPr="003F3CFE">
        <w:rPr>
          <w:rFonts w:ascii="Century Gothic" w:hAnsi="Century Gothic"/>
          <w:b/>
          <w:i/>
          <w:sz w:val="20"/>
          <w:szCs w:val="20"/>
          <w:shd w:val="clear" w:color="auto" w:fill="FFFFFF"/>
          <w:lang w:val="id-ID"/>
        </w:rPr>
        <w:t>baik</w:t>
      </w:r>
      <w:r w:rsidR="006B1516" w:rsidRPr="003F3CFE">
        <w:rPr>
          <w:rFonts w:ascii="Century Gothic" w:hAnsi="Century Gothic"/>
          <w:b/>
          <w:i/>
          <w:sz w:val="20"/>
          <w:szCs w:val="20"/>
          <w:shd w:val="clear" w:color="auto" w:fill="FFFFFF"/>
          <w:lang w:val="id-ID"/>
        </w:rPr>
        <w:t xml:space="preserve">. </w:t>
      </w:r>
    </w:p>
    <w:p w:rsidR="0037594C" w:rsidRPr="003F3CFE" w:rsidRDefault="0037594C" w:rsidP="0098448D">
      <w:pPr>
        <w:spacing w:before="120" w:after="120" w:line="360" w:lineRule="auto"/>
        <w:ind w:firstLine="425"/>
        <w:jc w:val="both"/>
        <w:rPr>
          <w:rFonts w:ascii="Century Gothic" w:hAnsi="Century Gothic"/>
          <w:b/>
          <w:i/>
          <w:sz w:val="20"/>
          <w:szCs w:val="20"/>
          <w:shd w:val="clear" w:color="auto" w:fill="FFFFFF"/>
          <w:lang w:val="id-ID"/>
        </w:rPr>
      </w:pPr>
    </w:p>
    <w:p w:rsidR="005E35DC" w:rsidRDefault="00F022FD" w:rsidP="0037594C">
      <w:pPr>
        <w:pStyle w:val="ListParagraph"/>
        <w:tabs>
          <w:tab w:val="left" w:pos="0"/>
        </w:tabs>
        <w:spacing w:before="120" w:after="120" w:line="360" w:lineRule="auto"/>
        <w:ind w:left="0"/>
        <w:rPr>
          <w:rFonts w:ascii="Mistral" w:hAnsi="Mistral"/>
          <w:b/>
          <w:sz w:val="28"/>
          <w:szCs w:val="28"/>
          <w:shd w:val="clear" w:color="auto" w:fill="FFFFFF"/>
          <w:lang w:val="id-ID"/>
        </w:rPr>
      </w:pPr>
      <w:r w:rsidRPr="0037594C">
        <w:rPr>
          <w:rFonts w:ascii="Mistral" w:hAnsi="Mistral"/>
          <w:b/>
          <w:sz w:val="28"/>
          <w:szCs w:val="28"/>
          <w:shd w:val="clear" w:color="auto" w:fill="FFFFFF"/>
          <w:lang w:val="id-ID"/>
        </w:rPr>
        <w:t xml:space="preserve">Capaian </w:t>
      </w:r>
      <w:r w:rsidR="005E35DC" w:rsidRPr="0037594C">
        <w:rPr>
          <w:rFonts w:ascii="Mistral" w:hAnsi="Mistral"/>
          <w:b/>
          <w:sz w:val="28"/>
          <w:szCs w:val="28"/>
          <w:shd w:val="clear" w:color="auto" w:fill="FFFFFF"/>
          <w:lang w:val="id-ID"/>
        </w:rPr>
        <w:t>antara Target dan Realisasi Kinerja tahun ini.</w:t>
      </w:r>
    </w:p>
    <w:p w:rsidR="0037594C" w:rsidRPr="0037594C" w:rsidRDefault="0037594C" w:rsidP="0037594C">
      <w:pPr>
        <w:pStyle w:val="ListParagraph"/>
        <w:tabs>
          <w:tab w:val="left" w:pos="0"/>
        </w:tabs>
        <w:spacing w:before="120" w:after="120" w:line="360" w:lineRule="auto"/>
        <w:ind w:left="0"/>
        <w:jc w:val="both"/>
        <w:rPr>
          <w:rFonts w:ascii="Mistral" w:hAnsi="Mistral"/>
          <w:b/>
          <w:sz w:val="28"/>
          <w:szCs w:val="28"/>
          <w:shd w:val="clear" w:color="auto" w:fill="FFFFFF"/>
          <w:lang w:val="id-ID"/>
        </w:rPr>
      </w:pPr>
    </w:p>
    <w:p w:rsidR="00CA05A0" w:rsidRPr="00CD3669" w:rsidRDefault="0037594C" w:rsidP="0037594C">
      <w:pPr>
        <w:pStyle w:val="ListParagraph"/>
        <w:tabs>
          <w:tab w:val="left" w:pos="0"/>
        </w:tabs>
        <w:spacing w:before="120" w:after="120" w:line="360" w:lineRule="auto"/>
        <w:ind w:left="0" w:firstLine="426"/>
        <w:jc w:val="both"/>
        <w:rPr>
          <w:rFonts w:ascii="Century Gothic" w:hAnsi="Century Gothic"/>
          <w:sz w:val="20"/>
          <w:szCs w:val="20"/>
          <w:shd w:val="clear" w:color="auto" w:fill="FFFFFF"/>
          <w:lang w:val="id-ID"/>
        </w:rPr>
      </w:pPr>
      <w:r>
        <w:rPr>
          <w:rFonts w:ascii="Century Gothic" w:hAnsi="Century Gothic"/>
          <w:sz w:val="20"/>
          <w:szCs w:val="20"/>
          <w:shd w:val="clear" w:color="auto" w:fill="FFFFFF"/>
          <w:lang w:val="id-ID"/>
        </w:rPr>
        <w:t>C</w:t>
      </w:r>
      <w:r w:rsidR="005E35DC" w:rsidRPr="00CD3669">
        <w:rPr>
          <w:rFonts w:ascii="Century Gothic" w:hAnsi="Century Gothic"/>
          <w:sz w:val="20"/>
          <w:szCs w:val="20"/>
          <w:shd w:val="clear" w:color="auto" w:fill="FFFFFF"/>
          <w:lang w:val="id-ID"/>
        </w:rPr>
        <w:t>apai</w:t>
      </w:r>
      <w:r w:rsidR="00175870" w:rsidRPr="00CD3669">
        <w:rPr>
          <w:rFonts w:ascii="Century Gothic" w:hAnsi="Century Gothic"/>
          <w:sz w:val="20"/>
          <w:szCs w:val="20"/>
          <w:shd w:val="clear" w:color="auto" w:fill="FFFFFF"/>
        </w:rPr>
        <w:t>a</w:t>
      </w:r>
      <w:r w:rsidR="005E35DC" w:rsidRPr="00CD3669">
        <w:rPr>
          <w:rFonts w:ascii="Century Gothic" w:hAnsi="Century Gothic"/>
          <w:sz w:val="20"/>
          <w:szCs w:val="20"/>
          <w:shd w:val="clear" w:color="auto" w:fill="FFFFFF"/>
          <w:lang w:val="id-ID"/>
        </w:rPr>
        <w:t xml:space="preserve">n kinerja </w:t>
      </w:r>
      <w:r>
        <w:rPr>
          <w:rFonts w:ascii="Century Gothic" w:hAnsi="Century Gothic"/>
          <w:sz w:val="20"/>
          <w:szCs w:val="20"/>
          <w:shd w:val="clear" w:color="auto" w:fill="FFFFFF"/>
          <w:lang w:val="id-ID"/>
        </w:rPr>
        <w:t xml:space="preserve">Sasaran Strategis Meningkatnya Tata Kelola Organisasi dengan </w:t>
      </w:r>
      <w:r w:rsidR="005E35DC" w:rsidRPr="00CD3669">
        <w:rPr>
          <w:rFonts w:ascii="Century Gothic" w:hAnsi="Century Gothic"/>
          <w:sz w:val="20"/>
          <w:szCs w:val="20"/>
          <w:shd w:val="clear" w:color="auto" w:fill="FFFFFF"/>
          <w:lang w:val="id-ID"/>
        </w:rPr>
        <w:t xml:space="preserve">indikator </w:t>
      </w:r>
      <w:r>
        <w:rPr>
          <w:rFonts w:ascii="Century Gothic" w:hAnsi="Century Gothic"/>
          <w:sz w:val="20"/>
          <w:szCs w:val="20"/>
          <w:shd w:val="clear" w:color="auto" w:fill="FFFFFF"/>
          <w:lang w:val="id-ID"/>
        </w:rPr>
        <w:t xml:space="preserve">kinerja </w:t>
      </w:r>
      <w:r w:rsidR="005E35DC" w:rsidRPr="00CD3669">
        <w:rPr>
          <w:rFonts w:ascii="Century Gothic" w:hAnsi="Century Gothic"/>
          <w:sz w:val="20"/>
          <w:szCs w:val="20"/>
          <w:shd w:val="clear" w:color="auto" w:fill="FFFFFF"/>
          <w:lang w:val="id-ID"/>
        </w:rPr>
        <w:t>Nilai Evaluasi Akuntabilitas Kinerja</w:t>
      </w:r>
      <w:r>
        <w:rPr>
          <w:rFonts w:ascii="Century Gothic" w:hAnsi="Century Gothic"/>
          <w:sz w:val="20"/>
          <w:szCs w:val="20"/>
          <w:shd w:val="clear" w:color="auto" w:fill="FFFFFF"/>
          <w:lang w:val="id-ID"/>
        </w:rPr>
        <w:t>, berdasarkan hasil E</w:t>
      </w:r>
      <w:r w:rsidR="005E35DC" w:rsidRPr="00CD3669">
        <w:rPr>
          <w:rFonts w:ascii="Century Gothic" w:hAnsi="Century Gothic"/>
          <w:sz w:val="20"/>
          <w:szCs w:val="20"/>
          <w:shd w:val="clear" w:color="auto" w:fill="FFFFFF"/>
          <w:lang w:val="id-ID"/>
        </w:rPr>
        <w:t xml:space="preserve">valuasi </w:t>
      </w:r>
      <w:r w:rsidR="00CA05A0" w:rsidRPr="00CD3669">
        <w:rPr>
          <w:rFonts w:ascii="Century Gothic" w:hAnsi="Century Gothic"/>
          <w:sz w:val="20"/>
          <w:szCs w:val="20"/>
          <w:shd w:val="clear" w:color="auto" w:fill="FFFFFF"/>
          <w:lang w:val="id-ID"/>
        </w:rPr>
        <w:t xml:space="preserve">Akuntabilitas Kinerja </w:t>
      </w:r>
      <w:r>
        <w:rPr>
          <w:rFonts w:ascii="Century Gothic" w:hAnsi="Century Gothic"/>
          <w:sz w:val="20"/>
          <w:szCs w:val="20"/>
          <w:shd w:val="clear" w:color="auto" w:fill="FFFFFF"/>
          <w:lang w:val="id-ID"/>
        </w:rPr>
        <w:t xml:space="preserve">( dalam proses penilaian ) </w:t>
      </w:r>
      <w:r w:rsidR="00CA05A0" w:rsidRPr="00CD3669">
        <w:rPr>
          <w:rFonts w:ascii="Century Gothic" w:hAnsi="Century Gothic"/>
          <w:sz w:val="20"/>
          <w:szCs w:val="20"/>
          <w:shd w:val="clear" w:color="auto" w:fill="FFFFFF"/>
          <w:lang w:val="id-ID"/>
        </w:rPr>
        <w:t xml:space="preserve">berdasarkan </w:t>
      </w:r>
      <w:r w:rsidR="005E35DC" w:rsidRPr="00CD3669">
        <w:rPr>
          <w:rFonts w:ascii="Century Gothic" w:hAnsi="Century Gothic"/>
          <w:sz w:val="20"/>
          <w:szCs w:val="20"/>
          <w:shd w:val="clear" w:color="auto" w:fill="FFFFFF"/>
          <w:lang w:val="id-ID"/>
        </w:rPr>
        <w:t>laporan kinerja yang dibuat disamping itu juga waktu penyampaian laporan kinerja ke Biro Organisasi. Capaian kinerja atas indikator Nilai Evaluasi Akuntabilitas Kinerja</w:t>
      </w:r>
      <w:r>
        <w:rPr>
          <w:rFonts w:ascii="Century Gothic" w:hAnsi="Century Gothic"/>
          <w:sz w:val="20"/>
          <w:szCs w:val="20"/>
          <w:shd w:val="clear" w:color="auto" w:fill="FFFFFF"/>
          <w:lang w:val="id-ID"/>
        </w:rPr>
        <w:t>,</w:t>
      </w:r>
      <w:r w:rsidR="005E35DC" w:rsidRPr="00CD3669">
        <w:rPr>
          <w:rFonts w:ascii="Century Gothic" w:hAnsi="Century Gothic"/>
          <w:sz w:val="20"/>
          <w:szCs w:val="20"/>
          <w:shd w:val="clear" w:color="auto" w:fill="FFFFFF"/>
          <w:lang w:val="id-ID"/>
        </w:rPr>
        <w:t xml:space="preserve"> diperoleh nilai “</w:t>
      </w:r>
      <w:r w:rsidR="006C0221" w:rsidRPr="00CD3669">
        <w:rPr>
          <w:rFonts w:ascii="Century Gothic" w:hAnsi="Century Gothic"/>
          <w:sz w:val="20"/>
          <w:szCs w:val="20"/>
          <w:shd w:val="clear" w:color="auto" w:fill="FFFFFF"/>
          <w:lang w:val="id-ID"/>
        </w:rPr>
        <w:t>B</w:t>
      </w:r>
      <w:r w:rsidR="005E35DC" w:rsidRPr="00CD3669">
        <w:rPr>
          <w:rFonts w:ascii="Century Gothic" w:hAnsi="Century Gothic"/>
          <w:sz w:val="20"/>
          <w:szCs w:val="20"/>
          <w:shd w:val="clear" w:color="auto" w:fill="FFFFFF"/>
          <w:lang w:val="id-ID"/>
        </w:rPr>
        <w:t>B” untuk Organisasi Perangkat Daerah</w:t>
      </w:r>
      <w:r>
        <w:rPr>
          <w:rFonts w:ascii="Century Gothic" w:hAnsi="Century Gothic"/>
          <w:sz w:val="20"/>
          <w:szCs w:val="20"/>
          <w:shd w:val="clear" w:color="auto" w:fill="FFFFFF"/>
          <w:lang w:val="id-ID"/>
        </w:rPr>
        <w:t xml:space="preserve"> Dinas Penanaman Modal dan Pelayanan </w:t>
      </w:r>
      <w:r>
        <w:rPr>
          <w:rFonts w:ascii="Century Gothic" w:hAnsi="Century Gothic"/>
          <w:sz w:val="20"/>
          <w:szCs w:val="20"/>
          <w:shd w:val="clear" w:color="auto" w:fill="FFFFFF"/>
          <w:lang w:val="id-ID"/>
        </w:rPr>
        <w:lastRenderedPageBreak/>
        <w:t>Terpadu Satu Pintu Provinsi Sumatera Barat,</w:t>
      </w:r>
      <w:r w:rsidR="005E35DC" w:rsidRPr="00CD3669">
        <w:rPr>
          <w:rFonts w:ascii="Century Gothic" w:hAnsi="Century Gothic"/>
          <w:sz w:val="20"/>
          <w:szCs w:val="20"/>
          <w:shd w:val="clear" w:color="auto" w:fill="FFFFFF"/>
          <w:lang w:val="id-ID"/>
        </w:rPr>
        <w:t xml:space="preserve"> sehingga capaian kinerjanya </w:t>
      </w:r>
      <w:r w:rsidR="00F613B8" w:rsidRPr="00CD3669">
        <w:rPr>
          <w:rFonts w:ascii="Century Gothic" w:hAnsi="Century Gothic"/>
          <w:sz w:val="20"/>
          <w:szCs w:val="20"/>
          <w:shd w:val="clear" w:color="auto" w:fill="FFFFFF"/>
          <w:lang w:val="id-ID"/>
        </w:rPr>
        <w:t>dikategorikan baik.</w:t>
      </w:r>
    </w:p>
    <w:p w:rsidR="00C866FD" w:rsidRDefault="004660EB" w:rsidP="0037594C">
      <w:pPr>
        <w:pStyle w:val="ListParagraph"/>
        <w:tabs>
          <w:tab w:val="left" w:pos="0"/>
        </w:tabs>
        <w:spacing w:before="120" w:after="120" w:line="360" w:lineRule="auto"/>
        <w:ind w:left="0" w:firstLine="426"/>
        <w:jc w:val="both"/>
        <w:rPr>
          <w:rFonts w:ascii="Century Gothic" w:hAnsi="Century Gothic"/>
          <w:sz w:val="20"/>
          <w:szCs w:val="20"/>
          <w:shd w:val="clear" w:color="auto" w:fill="FFFFFF"/>
          <w:lang w:val="id-ID"/>
        </w:rPr>
      </w:pPr>
      <w:r>
        <w:rPr>
          <w:rFonts w:ascii="Century Gothic" w:hAnsi="Century Gothic"/>
          <w:sz w:val="20"/>
          <w:szCs w:val="20"/>
          <w:shd w:val="clear" w:color="auto" w:fill="FFFFFF"/>
          <w:lang w:val="id-ID"/>
        </w:rPr>
        <w:t>Dan u</w:t>
      </w:r>
      <w:r w:rsidR="006B1516" w:rsidRPr="00F022FD">
        <w:rPr>
          <w:rFonts w:ascii="Century Gothic" w:hAnsi="Century Gothic"/>
          <w:sz w:val="20"/>
          <w:szCs w:val="20"/>
          <w:shd w:val="clear" w:color="auto" w:fill="FFFFFF"/>
          <w:lang w:val="id-ID"/>
        </w:rPr>
        <w:t xml:space="preserve">ntuk indikator </w:t>
      </w:r>
      <w:r>
        <w:rPr>
          <w:rFonts w:ascii="Century Gothic" w:hAnsi="Century Gothic"/>
          <w:sz w:val="20"/>
          <w:szCs w:val="20"/>
          <w:shd w:val="clear" w:color="auto" w:fill="FFFFFF"/>
          <w:lang w:val="id-ID"/>
        </w:rPr>
        <w:t xml:space="preserve">kinerja kedua dari Sasaran Strategis Meningkatnya Tata Kelola Organisasi yaitu </w:t>
      </w:r>
      <w:r w:rsidR="00F613B8">
        <w:rPr>
          <w:rFonts w:ascii="Century Gothic" w:hAnsi="Century Gothic"/>
          <w:sz w:val="20"/>
          <w:szCs w:val="20"/>
          <w:shd w:val="clear" w:color="auto" w:fill="FFFFFF"/>
          <w:lang w:val="id-ID"/>
        </w:rPr>
        <w:t xml:space="preserve">Persentase </w:t>
      </w:r>
      <w:r w:rsidR="003F3CFE">
        <w:rPr>
          <w:rFonts w:ascii="Century Gothic" w:hAnsi="Century Gothic"/>
          <w:sz w:val="20"/>
          <w:szCs w:val="20"/>
          <w:shd w:val="clear" w:color="auto" w:fill="FFFFFF"/>
          <w:lang w:val="id-ID"/>
        </w:rPr>
        <w:t>Capa</w:t>
      </w:r>
      <w:r w:rsidR="00F613B8">
        <w:rPr>
          <w:rFonts w:ascii="Century Gothic" w:hAnsi="Century Gothic"/>
          <w:sz w:val="20"/>
          <w:szCs w:val="20"/>
          <w:shd w:val="clear" w:color="auto" w:fill="FFFFFF"/>
          <w:lang w:val="id-ID"/>
        </w:rPr>
        <w:t>i</w:t>
      </w:r>
      <w:r w:rsidR="003F3CFE">
        <w:rPr>
          <w:rFonts w:ascii="Century Gothic" w:hAnsi="Century Gothic"/>
          <w:sz w:val="20"/>
          <w:szCs w:val="20"/>
          <w:shd w:val="clear" w:color="auto" w:fill="FFFFFF"/>
          <w:lang w:val="id-ID"/>
        </w:rPr>
        <w:t>an</w:t>
      </w:r>
      <w:r w:rsidR="00F613B8">
        <w:rPr>
          <w:rFonts w:ascii="Century Gothic" w:hAnsi="Century Gothic"/>
          <w:sz w:val="20"/>
          <w:szCs w:val="20"/>
          <w:shd w:val="clear" w:color="auto" w:fill="FFFFFF"/>
          <w:lang w:val="id-ID"/>
        </w:rPr>
        <w:t xml:space="preserve"> Pelaksanaan Program dan Kegiatan, untuk </w:t>
      </w:r>
      <w:r w:rsidR="003F3CFE">
        <w:rPr>
          <w:rFonts w:ascii="Century Gothic" w:hAnsi="Century Gothic"/>
          <w:sz w:val="20"/>
          <w:szCs w:val="20"/>
          <w:shd w:val="clear" w:color="auto" w:fill="FFFFFF"/>
          <w:lang w:val="id-ID"/>
        </w:rPr>
        <w:t>C</w:t>
      </w:r>
      <w:r w:rsidR="00F613B8">
        <w:rPr>
          <w:rFonts w:ascii="Century Gothic" w:hAnsi="Century Gothic"/>
          <w:sz w:val="20"/>
          <w:szCs w:val="20"/>
          <w:shd w:val="clear" w:color="auto" w:fill="FFFFFF"/>
          <w:lang w:val="id-ID"/>
        </w:rPr>
        <w:t xml:space="preserve">apaian Realisasi Fisik dari </w:t>
      </w:r>
      <w:r w:rsidR="006D364E">
        <w:rPr>
          <w:rFonts w:ascii="Century Gothic" w:hAnsi="Century Gothic"/>
          <w:sz w:val="20"/>
          <w:szCs w:val="20"/>
          <w:shd w:val="clear" w:color="auto" w:fill="FFFFFF"/>
        </w:rPr>
        <w:t>56</w:t>
      </w:r>
      <w:r w:rsidR="00F613B8">
        <w:rPr>
          <w:rFonts w:ascii="Century Gothic" w:hAnsi="Century Gothic"/>
          <w:sz w:val="20"/>
          <w:szCs w:val="20"/>
          <w:shd w:val="clear" w:color="auto" w:fill="FFFFFF"/>
          <w:lang w:val="id-ID"/>
        </w:rPr>
        <w:t xml:space="preserve"> (</w:t>
      </w:r>
      <w:r w:rsidR="006D364E">
        <w:rPr>
          <w:rFonts w:ascii="Century Gothic" w:hAnsi="Century Gothic"/>
          <w:sz w:val="20"/>
          <w:szCs w:val="20"/>
          <w:shd w:val="clear" w:color="auto" w:fill="FFFFFF"/>
        </w:rPr>
        <w:t>lima puluh enam</w:t>
      </w:r>
      <w:r w:rsidR="00F613B8">
        <w:rPr>
          <w:rFonts w:ascii="Century Gothic" w:hAnsi="Century Gothic"/>
          <w:sz w:val="20"/>
          <w:szCs w:val="20"/>
          <w:shd w:val="clear" w:color="auto" w:fill="FFFFFF"/>
          <w:lang w:val="id-ID"/>
        </w:rPr>
        <w:t xml:space="preserve">) </w:t>
      </w:r>
      <w:r>
        <w:rPr>
          <w:rFonts w:ascii="Century Gothic" w:hAnsi="Century Gothic"/>
          <w:sz w:val="20"/>
          <w:szCs w:val="20"/>
          <w:shd w:val="clear" w:color="auto" w:fill="FFFFFF"/>
          <w:lang w:val="id-ID"/>
        </w:rPr>
        <w:t>k</w:t>
      </w:r>
      <w:r w:rsidR="00F613B8">
        <w:rPr>
          <w:rFonts w:ascii="Century Gothic" w:hAnsi="Century Gothic"/>
          <w:sz w:val="20"/>
          <w:szCs w:val="20"/>
          <w:shd w:val="clear" w:color="auto" w:fill="FFFFFF"/>
          <w:lang w:val="id-ID"/>
        </w:rPr>
        <w:t>egiatan yang dilaksanakan Dinas Penanaman Modal dan Pelayanan Terpadu Satu Pintu Provinsi Sumatera Barat tahun 201</w:t>
      </w:r>
      <w:r w:rsidR="006C0221">
        <w:rPr>
          <w:rFonts w:ascii="Century Gothic" w:hAnsi="Century Gothic"/>
          <w:sz w:val="20"/>
          <w:szCs w:val="20"/>
          <w:shd w:val="clear" w:color="auto" w:fill="FFFFFF"/>
          <w:lang w:val="id-ID"/>
        </w:rPr>
        <w:t>8</w:t>
      </w:r>
      <w:r w:rsidR="00F613B8">
        <w:rPr>
          <w:rFonts w:ascii="Century Gothic" w:hAnsi="Century Gothic"/>
          <w:sz w:val="20"/>
          <w:szCs w:val="20"/>
          <w:shd w:val="clear" w:color="auto" w:fill="FFFFFF"/>
          <w:lang w:val="id-ID"/>
        </w:rPr>
        <w:t xml:space="preserve"> </w:t>
      </w:r>
      <w:r>
        <w:rPr>
          <w:rFonts w:ascii="Century Gothic" w:hAnsi="Century Gothic"/>
          <w:sz w:val="20"/>
          <w:szCs w:val="20"/>
          <w:shd w:val="clear" w:color="auto" w:fill="FFFFFF"/>
          <w:lang w:val="id-ID"/>
        </w:rPr>
        <w:t xml:space="preserve">semua kegiatan dapat dilaksanakan semuanya dengan realisasi sebesar </w:t>
      </w:r>
      <w:r w:rsidR="00F613B8">
        <w:rPr>
          <w:rFonts w:ascii="Century Gothic" w:hAnsi="Century Gothic"/>
          <w:sz w:val="20"/>
          <w:szCs w:val="20"/>
          <w:shd w:val="clear" w:color="auto" w:fill="FFFFFF"/>
          <w:lang w:val="id-ID"/>
        </w:rPr>
        <w:t xml:space="preserve"> 100%</w:t>
      </w:r>
      <w:r>
        <w:rPr>
          <w:rFonts w:ascii="Century Gothic" w:hAnsi="Century Gothic"/>
          <w:sz w:val="20"/>
          <w:szCs w:val="20"/>
          <w:shd w:val="clear" w:color="auto" w:fill="FFFFFF"/>
          <w:lang w:val="id-ID"/>
        </w:rPr>
        <w:t xml:space="preserve"> dengan kinerja 100%, sedangan untuk </w:t>
      </w:r>
      <w:r w:rsidR="003F3CFE">
        <w:rPr>
          <w:rFonts w:ascii="Century Gothic" w:hAnsi="Century Gothic"/>
          <w:sz w:val="20"/>
          <w:szCs w:val="20"/>
          <w:shd w:val="clear" w:color="auto" w:fill="FFFFFF"/>
          <w:lang w:val="id-ID"/>
        </w:rPr>
        <w:t>C</w:t>
      </w:r>
      <w:r w:rsidR="00F613B8">
        <w:rPr>
          <w:rFonts w:ascii="Century Gothic" w:hAnsi="Century Gothic"/>
          <w:sz w:val="20"/>
          <w:szCs w:val="20"/>
          <w:shd w:val="clear" w:color="auto" w:fill="FFFFFF"/>
          <w:lang w:val="id-ID"/>
        </w:rPr>
        <w:t xml:space="preserve">apaian </w:t>
      </w:r>
      <w:r w:rsidR="003F3CFE">
        <w:rPr>
          <w:rFonts w:ascii="Century Gothic" w:hAnsi="Century Gothic"/>
          <w:sz w:val="20"/>
          <w:szCs w:val="20"/>
          <w:shd w:val="clear" w:color="auto" w:fill="FFFFFF"/>
          <w:lang w:val="id-ID"/>
        </w:rPr>
        <w:t>R</w:t>
      </w:r>
      <w:r w:rsidR="00F613B8">
        <w:rPr>
          <w:rFonts w:ascii="Century Gothic" w:hAnsi="Century Gothic"/>
          <w:sz w:val="20"/>
          <w:szCs w:val="20"/>
          <w:shd w:val="clear" w:color="auto" w:fill="FFFFFF"/>
          <w:lang w:val="id-ID"/>
        </w:rPr>
        <w:t xml:space="preserve">ealisasi </w:t>
      </w:r>
      <w:r w:rsidR="003F3CFE">
        <w:rPr>
          <w:rFonts w:ascii="Century Gothic" w:hAnsi="Century Gothic"/>
          <w:sz w:val="20"/>
          <w:szCs w:val="20"/>
          <w:shd w:val="clear" w:color="auto" w:fill="FFFFFF"/>
          <w:lang w:val="id-ID"/>
        </w:rPr>
        <w:t>K</w:t>
      </w:r>
      <w:r w:rsidR="00F613B8">
        <w:rPr>
          <w:rFonts w:ascii="Century Gothic" w:hAnsi="Century Gothic"/>
          <w:sz w:val="20"/>
          <w:szCs w:val="20"/>
          <w:shd w:val="clear" w:color="auto" w:fill="FFFFFF"/>
          <w:lang w:val="id-ID"/>
        </w:rPr>
        <w:t xml:space="preserve">euangan </w:t>
      </w:r>
      <w:r>
        <w:rPr>
          <w:rFonts w:ascii="Century Gothic" w:hAnsi="Century Gothic"/>
          <w:sz w:val="20"/>
          <w:szCs w:val="20"/>
          <w:shd w:val="clear" w:color="auto" w:fill="FFFFFF"/>
          <w:lang w:val="id-ID"/>
        </w:rPr>
        <w:t xml:space="preserve">dapat direalisasikan </w:t>
      </w:r>
      <w:r w:rsidR="003F3CFE">
        <w:rPr>
          <w:rFonts w:ascii="Century Gothic" w:hAnsi="Century Gothic"/>
          <w:sz w:val="20"/>
          <w:szCs w:val="20"/>
          <w:shd w:val="clear" w:color="auto" w:fill="FFFFFF"/>
          <w:lang w:val="id-ID"/>
        </w:rPr>
        <w:t xml:space="preserve">sebesar 97,69% </w:t>
      </w:r>
      <w:r w:rsidR="00F613B8">
        <w:rPr>
          <w:rFonts w:ascii="Century Gothic" w:hAnsi="Century Gothic"/>
          <w:sz w:val="20"/>
          <w:szCs w:val="20"/>
          <w:shd w:val="clear" w:color="auto" w:fill="FFFFFF"/>
          <w:lang w:val="id-ID"/>
        </w:rPr>
        <w:t xml:space="preserve">dari </w:t>
      </w:r>
      <w:r w:rsidR="001D4426">
        <w:rPr>
          <w:rFonts w:ascii="Century Gothic" w:hAnsi="Century Gothic"/>
          <w:sz w:val="20"/>
          <w:szCs w:val="20"/>
          <w:shd w:val="clear" w:color="auto" w:fill="FFFFFF"/>
          <w:lang w:val="id-ID"/>
        </w:rPr>
        <w:t xml:space="preserve">target 95% </w:t>
      </w:r>
      <w:r w:rsidR="00F613B8">
        <w:rPr>
          <w:rFonts w:ascii="Century Gothic" w:hAnsi="Century Gothic"/>
          <w:sz w:val="20"/>
          <w:szCs w:val="20"/>
          <w:shd w:val="clear" w:color="auto" w:fill="FFFFFF"/>
          <w:lang w:val="id-ID"/>
        </w:rPr>
        <w:t xml:space="preserve">yang </w:t>
      </w:r>
      <w:r w:rsidR="003F3CFE">
        <w:rPr>
          <w:rFonts w:ascii="Century Gothic" w:hAnsi="Century Gothic"/>
          <w:sz w:val="20"/>
          <w:szCs w:val="20"/>
          <w:shd w:val="clear" w:color="auto" w:fill="FFFFFF"/>
          <w:lang w:val="id-ID"/>
        </w:rPr>
        <w:t>sudah ditetapkan</w:t>
      </w:r>
      <w:r>
        <w:rPr>
          <w:rFonts w:ascii="Century Gothic" w:hAnsi="Century Gothic"/>
          <w:sz w:val="20"/>
          <w:szCs w:val="20"/>
          <w:shd w:val="clear" w:color="auto" w:fill="FFFFFF"/>
          <w:lang w:val="id-ID"/>
        </w:rPr>
        <w:t xml:space="preserve">, sehingga diperoleh </w:t>
      </w:r>
      <w:r w:rsidR="00366AB8">
        <w:rPr>
          <w:rFonts w:ascii="Century Gothic" w:hAnsi="Century Gothic"/>
          <w:sz w:val="20"/>
          <w:szCs w:val="20"/>
          <w:shd w:val="clear" w:color="auto" w:fill="FFFFFF"/>
          <w:lang w:val="id-ID"/>
        </w:rPr>
        <w:t>kinerja</w:t>
      </w:r>
      <w:r>
        <w:rPr>
          <w:rFonts w:ascii="Century Gothic" w:hAnsi="Century Gothic"/>
          <w:sz w:val="20"/>
          <w:szCs w:val="20"/>
          <w:shd w:val="clear" w:color="auto" w:fill="FFFFFF"/>
          <w:lang w:val="id-ID"/>
        </w:rPr>
        <w:t>nya</w:t>
      </w:r>
      <w:r w:rsidR="00366AB8">
        <w:rPr>
          <w:rFonts w:ascii="Century Gothic" w:hAnsi="Century Gothic"/>
          <w:sz w:val="20"/>
          <w:szCs w:val="20"/>
          <w:shd w:val="clear" w:color="auto" w:fill="FFFFFF"/>
          <w:lang w:val="id-ID"/>
        </w:rPr>
        <w:t xml:space="preserve"> seb</w:t>
      </w:r>
      <w:r w:rsidR="001D4426">
        <w:rPr>
          <w:rFonts w:ascii="Century Gothic" w:hAnsi="Century Gothic"/>
          <w:sz w:val="20"/>
          <w:szCs w:val="20"/>
          <w:shd w:val="clear" w:color="auto" w:fill="FFFFFF"/>
          <w:lang w:val="id-ID"/>
        </w:rPr>
        <w:t>esar 102,83%</w:t>
      </w:r>
      <w:r w:rsidR="00366AB8">
        <w:rPr>
          <w:rFonts w:ascii="Century Gothic" w:hAnsi="Century Gothic"/>
          <w:sz w:val="20"/>
          <w:szCs w:val="20"/>
          <w:shd w:val="clear" w:color="auto" w:fill="FFFFFF"/>
          <w:lang w:val="id-ID"/>
        </w:rPr>
        <w:t>.</w:t>
      </w:r>
      <w:r w:rsidR="006B1516" w:rsidRPr="00F022FD">
        <w:rPr>
          <w:rFonts w:ascii="Century Gothic" w:hAnsi="Century Gothic"/>
          <w:sz w:val="20"/>
          <w:szCs w:val="20"/>
          <w:shd w:val="clear" w:color="auto" w:fill="FFFFFF"/>
          <w:lang w:val="id-ID"/>
        </w:rPr>
        <w:t xml:space="preserve"> Evaluasi Akuntabilitas Kinerja </w:t>
      </w:r>
      <w:r w:rsidR="001D4426">
        <w:rPr>
          <w:rFonts w:ascii="Century Gothic" w:hAnsi="Century Gothic"/>
          <w:sz w:val="20"/>
          <w:szCs w:val="20"/>
          <w:shd w:val="clear" w:color="auto" w:fill="FFFFFF"/>
          <w:lang w:val="id-ID"/>
        </w:rPr>
        <w:t xml:space="preserve">atas laporan kinerja </w:t>
      </w:r>
      <w:r w:rsidR="006B1516" w:rsidRPr="00F022FD">
        <w:rPr>
          <w:rFonts w:ascii="Century Gothic" w:hAnsi="Century Gothic"/>
          <w:sz w:val="20"/>
          <w:szCs w:val="20"/>
          <w:shd w:val="clear" w:color="auto" w:fill="FFFFFF"/>
          <w:lang w:val="id-ID"/>
        </w:rPr>
        <w:t xml:space="preserve">dengan tingkat capaian </w:t>
      </w:r>
      <w:r w:rsidR="001D4426">
        <w:rPr>
          <w:rFonts w:ascii="Century Gothic" w:hAnsi="Century Gothic"/>
          <w:sz w:val="20"/>
          <w:szCs w:val="20"/>
          <w:shd w:val="clear" w:color="auto" w:fill="FFFFFF"/>
          <w:lang w:val="id-ID"/>
        </w:rPr>
        <w:t xml:space="preserve">kinerja </w:t>
      </w:r>
      <w:r w:rsidR="006B1516" w:rsidRPr="00F022FD">
        <w:rPr>
          <w:rFonts w:ascii="Century Gothic" w:hAnsi="Century Gothic"/>
          <w:sz w:val="20"/>
          <w:szCs w:val="20"/>
          <w:shd w:val="clear" w:color="auto" w:fill="FFFFFF"/>
          <w:lang w:val="id-ID"/>
        </w:rPr>
        <w:t xml:space="preserve">100% termasuk kategori </w:t>
      </w:r>
      <w:r w:rsidR="00366AB8">
        <w:rPr>
          <w:rFonts w:ascii="Century Gothic" w:hAnsi="Century Gothic"/>
          <w:sz w:val="20"/>
          <w:szCs w:val="20"/>
          <w:shd w:val="clear" w:color="auto" w:fill="FFFFFF"/>
          <w:lang w:val="id-ID"/>
        </w:rPr>
        <w:t xml:space="preserve">sangat </w:t>
      </w:r>
      <w:r w:rsidR="006B1516" w:rsidRPr="00F022FD">
        <w:rPr>
          <w:rFonts w:ascii="Century Gothic" w:hAnsi="Century Gothic"/>
          <w:sz w:val="20"/>
          <w:szCs w:val="20"/>
          <w:shd w:val="clear" w:color="auto" w:fill="FFFFFF"/>
          <w:lang w:val="id-ID"/>
        </w:rPr>
        <w:t>baik</w:t>
      </w:r>
      <w:r w:rsidR="001D4426">
        <w:rPr>
          <w:rFonts w:ascii="Century Gothic" w:hAnsi="Century Gothic"/>
          <w:sz w:val="20"/>
          <w:szCs w:val="20"/>
          <w:shd w:val="clear" w:color="auto" w:fill="FFFFFF"/>
          <w:lang w:val="id-ID"/>
        </w:rPr>
        <w:t>,</w:t>
      </w:r>
      <w:r w:rsidR="006B1516" w:rsidRPr="00F022FD">
        <w:rPr>
          <w:rFonts w:ascii="Century Gothic" w:hAnsi="Century Gothic"/>
          <w:sz w:val="20"/>
          <w:szCs w:val="20"/>
          <w:shd w:val="clear" w:color="auto" w:fill="FFFFFF"/>
          <w:lang w:val="id-ID"/>
        </w:rPr>
        <w:t xml:space="preserve"> indikator persentase capaian realisasi fisik dengan tingkat capaian </w:t>
      </w:r>
      <w:r w:rsidR="001D4426">
        <w:rPr>
          <w:rFonts w:ascii="Century Gothic" w:hAnsi="Century Gothic"/>
          <w:sz w:val="20"/>
          <w:szCs w:val="20"/>
          <w:shd w:val="clear" w:color="auto" w:fill="FFFFFF"/>
          <w:lang w:val="id-ID"/>
        </w:rPr>
        <w:t xml:space="preserve">kinerja </w:t>
      </w:r>
      <w:r w:rsidR="006B1516" w:rsidRPr="00F022FD">
        <w:rPr>
          <w:rFonts w:ascii="Century Gothic" w:hAnsi="Century Gothic"/>
          <w:sz w:val="20"/>
          <w:szCs w:val="20"/>
          <w:shd w:val="clear" w:color="auto" w:fill="FFFFFF"/>
          <w:lang w:val="id-ID"/>
        </w:rPr>
        <w:t xml:space="preserve">100% termasuk kategori </w:t>
      </w:r>
      <w:r w:rsidR="00366AB8">
        <w:rPr>
          <w:rFonts w:ascii="Century Gothic" w:hAnsi="Century Gothic"/>
          <w:sz w:val="20"/>
          <w:szCs w:val="20"/>
          <w:shd w:val="clear" w:color="auto" w:fill="FFFFFF"/>
          <w:lang w:val="id-ID"/>
        </w:rPr>
        <w:t>sangat</w:t>
      </w:r>
      <w:r w:rsidR="001D4426">
        <w:rPr>
          <w:rFonts w:ascii="Century Gothic" w:hAnsi="Century Gothic"/>
          <w:sz w:val="20"/>
          <w:szCs w:val="20"/>
          <w:shd w:val="clear" w:color="auto" w:fill="FFFFFF"/>
          <w:lang w:val="id-ID"/>
        </w:rPr>
        <w:t xml:space="preserve"> </w:t>
      </w:r>
      <w:r w:rsidR="006B1516" w:rsidRPr="00F022FD">
        <w:rPr>
          <w:rFonts w:ascii="Century Gothic" w:hAnsi="Century Gothic"/>
          <w:sz w:val="20"/>
          <w:szCs w:val="20"/>
          <w:shd w:val="clear" w:color="auto" w:fill="FFFFFF"/>
          <w:lang w:val="id-ID"/>
        </w:rPr>
        <w:t xml:space="preserve">baik dan capaian realisasi keuangan dengan tingkat capaian </w:t>
      </w:r>
      <w:r w:rsidR="001D4426">
        <w:rPr>
          <w:rFonts w:ascii="Century Gothic" w:hAnsi="Century Gothic"/>
          <w:sz w:val="20"/>
          <w:szCs w:val="20"/>
          <w:shd w:val="clear" w:color="auto" w:fill="FFFFFF"/>
          <w:lang w:val="id-ID"/>
        </w:rPr>
        <w:t xml:space="preserve">kinerja </w:t>
      </w:r>
      <w:r w:rsidR="006B1516" w:rsidRPr="00F022FD">
        <w:rPr>
          <w:rFonts w:ascii="Century Gothic" w:hAnsi="Century Gothic"/>
          <w:sz w:val="20"/>
          <w:szCs w:val="20"/>
          <w:shd w:val="clear" w:color="auto" w:fill="FFFFFF"/>
          <w:lang w:val="id-ID"/>
        </w:rPr>
        <w:t>10</w:t>
      </w:r>
      <w:r w:rsidR="006D364E">
        <w:rPr>
          <w:rFonts w:ascii="Century Gothic" w:hAnsi="Century Gothic"/>
          <w:sz w:val="20"/>
          <w:szCs w:val="20"/>
          <w:shd w:val="clear" w:color="auto" w:fill="FFFFFF"/>
        </w:rPr>
        <w:t>2</w:t>
      </w:r>
      <w:r w:rsidR="006B1516" w:rsidRPr="00F022FD">
        <w:rPr>
          <w:rFonts w:ascii="Century Gothic" w:hAnsi="Century Gothic"/>
          <w:sz w:val="20"/>
          <w:szCs w:val="20"/>
          <w:shd w:val="clear" w:color="auto" w:fill="FFFFFF"/>
          <w:lang w:val="id-ID"/>
        </w:rPr>
        <w:t>,</w:t>
      </w:r>
      <w:r w:rsidR="006D364E">
        <w:rPr>
          <w:rFonts w:ascii="Century Gothic" w:hAnsi="Century Gothic"/>
          <w:sz w:val="20"/>
          <w:szCs w:val="20"/>
          <w:shd w:val="clear" w:color="auto" w:fill="FFFFFF"/>
        </w:rPr>
        <w:t>83</w:t>
      </w:r>
      <w:r w:rsidR="006B1516" w:rsidRPr="00F022FD">
        <w:rPr>
          <w:rFonts w:ascii="Century Gothic" w:hAnsi="Century Gothic"/>
          <w:sz w:val="20"/>
          <w:szCs w:val="20"/>
          <w:shd w:val="clear" w:color="auto" w:fill="FFFFFF"/>
          <w:lang w:val="id-ID"/>
        </w:rPr>
        <w:t xml:space="preserve">% dengan kategori sangat baik </w:t>
      </w:r>
      <w:r w:rsidR="0082218C">
        <w:rPr>
          <w:rFonts w:ascii="Century Gothic" w:hAnsi="Century Gothic"/>
          <w:sz w:val="20"/>
          <w:szCs w:val="20"/>
          <w:shd w:val="clear" w:color="auto" w:fill="FFFFFF"/>
          <w:lang w:val="id-ID"/>
        </w:rPr>
        <w:t>yang ditetapkan</w:t>
      </w:r>
      <w:r w:rsidR="0082218C">
        <w:rPr>
          <w:rFonts w:ascii="Century Gothic" w:hAnsi="Century Gothic"/>
          <w:sz w:val="20"/>
          <w:szCs w:val="20"/>
          <w:shd w:val="clear" w:color="auto" w:fill="FFFFFF"/>
        </w:rPr>
        <w:t>, dengan rumusan sebagai berikut :</w:t>
      </w:r>
    </w:p>
    <w:p w:rsidR="001D4426" w:rsidRDefault="001D4426" w:rsidP="001D4426">
      <w:pPr>
        <w:pStyle w:val="ListParagraph"/>
        <w:rPr>
          <w:rFonts w:ascii="Century Gothic" w:hAnsi="Century Gothic"/>
          <w:sz w:val="20"/>
          <w:szCs w:val="20"/>
          <w:shd w:val="clear" w:color="auto" w:fill="FFFFFF"/>
          <w:lang w:val="id-ID"/>
        </w:rPr>
      </w:pPr>
    </w:p>
    <w:tbl>
      <w:tblPr>
        <w:tblStyle w:val="TableGrid"/>
        <w:tblW w:w="670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tblGrid>
      <w:tr w:rsidR="00CD3669" w:rsidRPr="003920B8" w:rsidTr="008418C0">
        <w:trPr>
          <w:trHeight w:val="270"/>
        </w:trPr>
        <w:tc>
          <w:tcPr>
            <w:tcW w:w="6709" w:type="dxa"/>
            <w:shd w:val="clear" w:color="auto" w:fill="92CDDC" w:themeFill="accent5" w:themeFillTint="99"/>
            <w:vAlign w:val="center"/>
          </w:tcPr>
          <w:p w:rsidR="00CD3669" w:rsidRPr="001D4426" w:rsidRDefault="00CD3669" w:rsidP="008418C0">
            <w:pPr>
              <w:pStyle w:val="ListParagraph"/>
              <w:ind w:left="0"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Capaian Kinerja Nilai Realisasi Investasi PMA dan PMDN</w:t>
            </w:r>
          </w:p>
        </w:tc>
      </w:tr>
    </w:tbl>
    <w:p w:rsidR="001D4426" w:rsidRDefault="001D4426" w:rsidP="001D4426">
      <w:pPr>
        <w:pStyle w:val="ListParagraph"/>
        <w:tabs>
          <w:tab w:val="left" w:pos="1365"/>
          <w:tab w:val="center" w:pos="4165"/>
        </w:tabs>
        <w:ind w:left="0" w:right="-108"/>
        <w:jc w:val="left"/>
        <w:rPr>
          <w:rFonts w:ascii="Century Gothic" w:hAnsi="Century Gothic"/>
          <w:sz w:val="20"/>
          <w:szCs w:val="20"/>
          <w:shd w:val="clear" w:color="auto" w:fill="FFFFFF"/>
          <w:lang w:val="id-ID"/>
        </w:rPr>
      </w:pPr>
      <w:r>
        <w:rPr>
          <w:rFonts w:ascii="Century Gothic" w:hAnsi="Century Gothic"/>
          <w:b/>
          <w:sz w:val="20"/>
          <w:szCs w:val="20"/>
          <w:lang w:val="id-ID"/>
        </w:rPr>
        <w:tab/>
      </w:r>
      <w:r>
        <w:rPr>
          <w:rFonts w:ascii="Century Gothic" w:hAnsi="Century Gothic"/>
          <w:b/>
          <w:sz w:val="20"/>
          <w:szCs w:val="20"/>
          <w:lang w:val="id-ID"/>
        </w:rPr>
        <w:tab/>
        <w:t xml:space="preserve"> </w:t>
      </w:r>
    </w:p>
    <w:tbl>
      <w:tblPr>
        <w:tblStyle w:val="TableGrid"/>
        <w:tblW w:w="670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2323"/>
        <w:gridCol w:w="1780"/>
        <w:gridCol w:w="2323"/>
      </w:tblGrid>
      <w:tr w:rsidR="001D4426" w:rsidTr="008418C0">
        <w:trPr>
          <w:trHeight w:val="270"/>
        </w:trPr>
        <w:tc>
          <w:tcPr>
            <w:tcW w:w="283" w:type="dxa"/>
            <w:vMerge w:val="restart"/>
            <w:shd w:val="clear" w:color="auto" w:fill="CCC0D9" w:themeFill="accent4" w:themeFillTint="66"/>
            <w:vAlign w:val="center"/>
          </w:tcPr>
          <w:p w:rsidR="001D4426" w:rsidRPr="001D4426" w:rsidRDefault="001D4426" w:rsidP="008418C0">
            <w:pPr>
              <w:pStyle w:val="ListParagraph"/>
              <w:ind w:left="-108" w:right="-108"/>
              <w:jc w:val="left"/>
              <w:rPr>
                <w:rFonts w:ascii="Century Gothic" w:hAnsi="Century Gothic"/>
                <w:b/>
                <w:sz w:val="20"/>
                <w:szCs w:val="20"/>
                <w:highlight w:val="lightGray"/>
                <w:shd w:val="clear" w:color="auto" w:fill="FFFFFF"/>
              </w:rPr>
            </w:pPr>
            <w:r w:rsidRPr="001D4426">
              <w:rPr>
                <w:rFonts w:ascii="Century Gothic" w:hAnsi="Century Gothic"/>
                <w:b/>
                <w:sz w:val="20"/>
                <w:szCs w:val="20"/>
                <w:highlight w:val="lightGray"/>
                <w:shd w:val="clear" w:color="auto" w:fill="FFFFFF"/>
              </w:rPr>
              <w:t>=</w:t>
            </w:r>
          </w:p>
        </w:tc>
        <w:tc>
          <w:tcPr>
            <w:tcW w:w="4103" w:type="dxa"/>
            <w:gridSpan w:val="2"/>
            <w:tcBorders>
              <w:bottom w:val="single" w:sz="4" w:space="0" w:color="000000"/>
            </w:tcBorders>
            <w:shd w:val="clear" w:color="auto" w:fill="CCC0D9" w:themeFill="accent4" w:themeFillTint="66"/>
          </w:tcPr>
          <w:p w:rsidR="001D4426" w:rsidRPr="001D4426" w:rsidRDefault="001D4426" w:rsidP="008418C0">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 xml:space="preserve">Realisasi Nilai Evaluasi Akuntabilitas Kinerja  </w:t>
            </w:r>
            <w:r>
              <w:rPr>
                <w:rFonts w:ascii="Century Gothic" w:hAnsi="Century Gothic"/>
                <w:b/>
                <w:sz w:val="20"/>
                <w:szCs w:val="20"/>
                <w:shd w:val="clear" w:color="auto" w:fill="FFFFFF"/>
                <w:lang w:val="id-ID"/>
              </w:rPr>
              <w:t xml:space="preserve"> </w:t>
            </w:r>
          </w:p>
        </w:tc>
        <w:tc>
          <w:tcPr>
            <w:tcW w:w="2323" w:type="dxa"/>
            <w:vMerge w:val="restart"/>
            <w:shd w:val="clear" w:color="auto" w:fill="CCC0D9" w:themeFill="accent4" w:themeFillTint="66"/>
            <w:vAlign w:val="center"/>
          </w:tcPr>
          <w:p w:rsidR="001D4426" w:rsidRPr="001D4426" w:rsidRDefault="001D4426" w:rsidP="008418C0">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1D4426" w:rsidTr="008418C0">
        <w:trPr>
          <w:trHeight w:val="270"/>
        </w:trPr>
        <w:tc>
          <w:tcPr>
            <w:tcW w:w="283" w:type="dxa"/>
            <w:vMerge/>
            <w:shd w:val="clear" w:color="auto" w:fill="CCC0D9" w:themeFill="accent4" w:themeFillTint="66"/>
            <w:vAlign w:val="center"/>
          </w:tcPr>
          <w:p w:rsidR="001D4426" w:rsidRPr="001D4426" w:rsidRDefault="001D4426" w:rsidP="008418C0">
            <w:pPr>
              <w:pStyle w:val="ListParagraph"/>
              <w:ind w:left="-108" w:right="-108"/>
              <w:jc w:val="left"/>
              <w:rPr>
                <w:rFonts w:ascii="Century Gothic" w:hAnsi="Century Gothic"/>
                <w:b/>
                <w:sz w:val="20"/>
                <w:szCs w:val="20"/>
                <w:highlight w:val="lightGray"/>
                <w:shd w:val="clear" w:color="auto" w:fill="FFFFFF"/>
              </w:rPr>
            </w:pPr>
          </w:p>
        </w:tc>
        <w:tc>
          <w:tcPr>
            <w:tcW w:w="4103" w:type="dxa"/>
            <w:gridSpan w:val="2"/>
            <w:tcBorders>
              <w:top w:val="single" w:sz="4" w:space="0" w:color="000000"/>
            </w:tcBorders>
            <w:shd w:val="clear" w:color="auto" w:fill="CCC0D9" w:themeFill="accent4" w:themeFillTint="66"/>
          </w:tcPr>
          <w:p w:rsidR="001D4426" w:rsidRPr="001D4426" w:rsidRDefault="001D4426" w:rsidP="001D4426">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Target Nilai Evaluasi Akuntabilitas Kinerja</w:t>
            </w:r>
            <w:r>
              <w:rPr>
                <w:rFonts w:ascii="Century Gothic" w:hAnsi="Century Gothic"/>
                <w:b/>
                <w:sz w:val="20"/>
                <w:szCs w:val="20"/>
                <w:shd w:val="clear" w:color="auto" w:fill="FFFFFF"/>
                <w:lang w:val="id-ID"/>
              </w:rPr>
              <w:t xml:space="preserve"> </w:t>
            </w:r>
          </w:p>
        </w:tc>
        <w:tc>
          <w:tcPr>
            <w:tcW w:w="2323" w:type="dxa"/>
            <w:vMerge/>
            <w:shd w:val="clear" w:color="auto" w:fill="CCC0D9" w:themeFill="accent4" w:themeFillTint="66"/>
            <w:vAlign w:val="center"/>
          </w:tcPr>
          <w:p w:rsidR="001D4426" w:rsidRPr="001D4426" w:rsidRDefault="001D4426" w:rsidP="008418C0">
            <w:pPr>
              <w:pStyle w:val="ListParagraph"/>
              <w:ind w:left="0" w:right="-108"/>
              <w:jc w:val="left"/>
              <w:rPr>
                <w:rFonts w:ascii="Century Gothic" w:hAnsi="Century Gothic"/>
                <w:b/>
                <w:sz w:val="20"/>
                <w:szCs w:val="20"/>
                <w:highlight w:val="lightGray"/>
                <w:shd w:val="clear" w:color="auto" w:fill="FFFFFF"/>
              </w:rPr>
            </w:pPr>
          </w:p>
        </w:tc>
      </w:tr>
      <w:tr w:rsidR="001D4426" w:rsidTr="008418C0">
        <w:trPr>
          <w:trHeight w:val="270"/>
        </w:trPr>
        <w:tc>
          <w:tcPr>
            <w:tcW w:w="283" w:type="dxa"/>
            <w:shd w:val="clear" w:color="auto" w:fill="FFFFFF" w:themeFill="background1"/>
            <w:vAlign w:val="center"/>
          </w:tcPr>
          <w:p w:rsidR="001D4426" w:rsidRPr="001D4426" w:rsidRDefault="001D4426" w:rsidP="008418C0">
            <w:pPr>
              <w:pStyle w:val="ListParagraph"/>
              <w:ind w:left="-108" w:right="-108"/>
              <w:jc w:val="left"/>
              <w:rPr>
                <w:rFonts w:ascii="Century Gothic" w:hAnsi="Century Gothic"/>
                <w:b/>
                <w:sz w:val="20"/>
                <w:szCs w:val="20"/>
                <w:highlight w:val="lightGray"/>
                <w:shd w:val="clear" w:color="auto" w:fill="FFFFFF"/>
              </w:rPr>
            </w:pPr>
          </w:p>
        </w:tc>
        <w:tc>
          <w:tcPr>
            <w:tcW w:w="4103" w:type="dxa"/>
            <w:gridSpan w:val="2"/>
            <w:shd w:val="clear" w:color="auto" w:fill="FFFFFF" w:themeFill="background1"/>
          </w:tcPr>
          <w:p w:rsidR="001D4426" w:rsidRPr="001D4426" w:rsidRDefault="001D4426" w:rsidP="008418C0">
            <w:pPr>
              <w:pStyle w:val="ListParagraph"/>
              <w:ind w:left="-108" w:right="-108"/>
              <w:jc w:val="center"/>
              <w:rPr>
                <w:rFonts w:ascii="Century Gothic" w:hAnsi="Century Gothic"/>
                <w:b/>
                <w:sz w:val="20"/>
                <w:szCs w:val="20"/>
                <w:highlight w:val="lightGray"/>
                <w:shd w:val="clear" w:color="auto" w:fill="FFFFFF"/>
              </w:rPr>
            </w:pPr>
          </w:p>
        </w:tc>
        <w:tc>
          <w:tcPr>
            <w:tcW w:w="2323" w:type="dxa"/>
            <w:shd w:val="clear" w:color="auto" w:fill="FFFFFF" w:themeFill="background1"/>
            <w:vAlign w:val="center"/>
          </w:tcPr>
          <w:p w:rsidR="001D4426" w:rsidRPr="001D4426" w:rsidRDefault="001D4426" w:rsidP="008418C0">
            <w:pPr>
              <w:pStyle w:val="ListParagraph"/>
              <w:ind w:left="0" w:right="-108"/>
              <w:jc w:val="left"/>
              <w:rPr>
                <w:rFonts w:ascii="Century Gothic" w:hAnsi="Century Gothic"/>
                <w:b/>
                <w:sz w:val="20"/>
                <w:szCs w:val="20"/>
                <w:highlight w:val="lightGray"/>
                <w:shd w:val="clear" w:color="auto" w:fill="FFFFFF"/>
              </w:rPr>
            </w:pPr>
          </w:p>
        </w:tc>
      </w:tr>
      <w:tr w:rsidR="001D4426" w:rsidTr="008418C0">
        <w:trPr>
          <w:trHeight w:val="270"/>
        </w:trPr>
        <w:tc>
          <w:tcPr>
            <w:tcW w:w="283" w:type="dxa"/>
            <w:vMerge w:val="restart"/>
            <w:shd w:val="clear" w:color="auto" w:fill="CCC0D9" w:themeFill="accent4" w:themeFillTint="66"/>
            <w:vAlign w:val="center"/>
          </w:tcPr>
          <w:p w:rsidR="001D4426" w:rsidRPr="001D4426" w:rsidRDefault="001D4426" w:rsidP="008418C0">
            <w:pPr>
              <w:pStyle w:val="ListParagraph"/>
              <w:ind w:left="-108" w:right="-108"/>
              <w:jc w:val="left"/>
              <w:rPr>
                <w:rFonts w:ascii="Century Gothic" w:hAnsi="Century Gothic"/>
                <w:b/>
                <w:sz w:val="20"/>
                <w:szCs w:val="20"/>
                <w:highlight w:val="lightGray"/>
                <w:shd w:val="clear" w:color="auto" w:fill="FFFFFF"/>
              </w:rPr>
            </w:pPr>
            <w:r w:rsidRPr="001D4426">
              <w:rPr>
                <w:rFonts w:ascii="Century Gothic" w:hAnsi="Century Gothic"/>
                <w:b/>
                <w:sz w:val="20"/>
                <w:szCs w:val="20"/>
                <w:highlight w:val="lightGray"/>
                <w:shd w:val="clear" w:color="auto" w:fill="FFFFFF"/>
              </w:rPr>
              <w:t>=</w:t>
            </w:r>
          </w:p>
        </w:tc>
        <w:tc>
          <w:tcPr>
            <w:tcW w:w="4103" w:type="dxa"/>
            <w:gridSpan w:val="2"/>
            <w:tcBorders>
              <w:bottom w:val="single" w:sz="4" w:space="0" w:color="000000"/>
            </w:tcBorders>
            <w:shd w:val="clear" w:color="auto" w:fill="CCC0D9" w:themeFill="accent4" w:themeFillTint="66"/>
          </w:tcPr>
          <w:p w:rsidR="001D4426" w:rsidRPr="001D4426" w:rsidRDefault="001D4426" w:rsidP="00E830A9">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BB</w:t>
            </w:r>
          </w:p>
        </w:tc>
        <w:tc>
          <w:tcPr>
            <w:tcW w:w="2323" w:type="dxa"/>
            <w:vMerge w:val="restart"/>
            <w:shd w:val="clear" w:color="auto" w:fill="CCC0D9" w:themeFill="accent4" w:themeFillTint="66"/>
            <w:vAlign w:val="center"/>
          </w:tcPr>
          <w:p w:rsidR="001D4426" w:rsidRPr="001D4426" w:rsidRDefault="001D4426" w:rsidP="008418C0">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1D4426" w:rsidTr="008418C0">
        <w:trPr>
          <w:trHeight w:val="270"/>
        </w:trPr>
        <w:tc>
          <w:tcPr>
            <w:tcW w:w="283" w:type="dxa"/>
            <w:vMerge/>
            <w:shd w:val="clear" w:color="auto" w:fill="CCC0D9" w:themeFill="accent4" w:themeFillTint="66"/>
            <w:vAlign w:val="center"/>
          </w:tcPr>
          <w:p w:rsidR="001D4426" w:rsidRPr="001D4426" w:rsidRDefault="001D4426" w:rsidP="008418C0">
            <w:pPr>
              <w:pStyle w:val="ListParagraph"/>
              <w:ind w:left="-108" w:right="-108"/>
              <w:jc w:val="left"/>
              <w:rPr>
                <w:rFonts w:ascii="Century Gothic" w:hAnsi="Century Gothic"/>
                <w:b/>
                <w:sz w:val="20"/>
                <w:szCs w:val="20"/>
                <w:highlight w:val="lightGray"/>
                <w:shd w:val="clear" w:color="auto" w:fill="FFFFFF"/>
              </w:rPr>
            </w:pPr>
          </w:p>
        </w:tc>
        <w:tc>
          <w:tcPr>
            <w:tcW w:w="4103" w:type="dxa"/>
            <w:gridSpan w:val="2"/>
            <w:tcBorders>
              <w:top w:val="single" w:sz="4" w:space="0" w:color="000000"/>
            </w:tcBorders>
            <w:shd w:val="clear" w:color="auto" w:fill="CCC0D9" w:themeFill="accent4" w:themeFillTint="66"/>
          </w:tcPr>
          <w:p w:rsidR="001D4426" w:rsidRPr="001D4426" w:rsidRDefault="001D4426" w:rsidP="00E830A9">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BB</w:t>
            </w:r>
          </w:p>
        </w:tc>
        <w:tc>
          <w:tcPr>
            <w:tcW w:w="2323" w:type="dxa"/>
            <w:vMerge/>
            <w:shd w:val="clear" w:color="auto" w:fill="CCC0D9" w:themeFill="accent4" w:themeFillTint="66"/>
            <w:vAlign w:val="center"/>
          </w:tcPr>
          <w:p w:rsidR="001D4426" w:rsidRPr="001D4426" w:rsidRDefault="001D4426" w:rsidP="008418C0">
            <w:pPr>
              <w:pStyle w:val="ListParagraph"/>
              <w:ind w:left="0" w:right="-108"/>
              <w:jc w:val="left"/>
              <w:rPr>
                <w:rFonts w:ascii="Century Gothic" w:hAnsi="Century Gothic"/>
                <w:b/>
                <w:sz w:val="20"/>
                <w:szCs w:val="20"/>
                <w:highlight w:val="lightGray"/>
                <w:shd w:val="clear" w:color="auto" w:fill="FFFFFF"/>
              </w:rPr>
            </w:pPr>
          </w:p>
        </w:tc>
      </w:tr>
      <w:tr w:rsidR="001D4426" w:rsidTr="008418C0">
        <w:trPr>
          <w:trHeight w:val="270"/>
        </w:trPr>
        <w:tc>
          <w:tcPr>
            <w:tcW w:w="283" w:type="dxa"/>
            <w:shd w:val="clear" w:color="auto" w:fill="FFFFFF" w:themeFill="background1"/>
            <w:vAlign w:val="center"/>
          </w:tcPr>
          <w:p w:rsidR="001D4426" w:rsidRPr="001D4426" w:rsidRDefault="001D4426" w:rsidP="008418C0">
            <w:pPr>
              <w:pStyle w:val="ListParagraph"/>
              <w:ind w:left="-108" w:right="-108"/>
              <w:jc w:val="left"/>
              <w:rPr>
                <w:rFonts w:ascii="Century Gothic" w:hAnsi="Century Gothic"/>
                <w:b/>
                <w:sz w:val="20"/>
                <w:szCs w:val="20"/>
                <w:highlight w:val="lightGray"/>
                <w:shd w:val="clear" w:color="auto" w:fill="FFFFFF"/>
              </w:rPr>
            </w:pPr>
          </w:p>
        </w:tc>
        <w:tc>
          <w:tcPr>
            <w:tcW w:w="4103" w:type="dxa"/>
            <w:gridSpan w:val="2"/>
            <w:shd w:val="clear" w:color="auto" w:fill="FFFFFF" w:themeFill="background1"/>
          </w:tcPr>
          <w:p w:rsidR="001D4426" w:rsidRPr="001D4426" w:rsidRDefault="001D4426" w:rsidP="008418C0">
            <w:pPr>
              <w:pStyle w:val="ListParagraph"/>
              <w:ind w:left="-108" w:right="-108"/>
              <w:jc w:val="center"/>
              <w:rPr>
                <w:rFonts w:ascii="Century Gothic" w:hAnsi="Century Gothic"/>
                <w:b/>
                <w:sz w:val="20"/>
                <w:szCs w:val="20"/>
                <w:highlight w:val="lightGray"/>
                <w:shd w:val="clear" w:color="auto" w:fill="FFFFFF"/>
              </w:rPr>
            </w:pPr>
          </w:p>
        </w:tc>
        <w:tc>
          <w:tcPr>
            <w:tcW w:w="2323" w:type="dxa"/>
            <w:shd w:val="clear" w:color="auto" w:fill="FFFFFF" w:themeFill="background1"/>
            <w:vAlign w:val="center"/>
          </w:tcPr>
          <w:p w:rsidR="001D4426" w:rsidRPr="001D4426" w:rsidRDefault="001D4426" w:rsidP="008418C0">
            <w:pPr>
              <w:pStyle w:val="ListParagraph"/>
              <w:ind w:left="0" w:right="-108"/>
              <w:jc w:val="left"/>
              <w:rPr>
                <w:rFonts w:ascii="Century Gothic" w:hAnsi="Century Gothic"/>
                <w:b/>
                <w:sz w:val="20"/>
                <w:szCs w:val="20"/>
                <w:highlight w:val="lightGray"/>
                <w:shd w:val="clear" w:color="auto" w:fill="FFFFFF"/>
              </w:rPr>
            </w:pPr>
          </w:p>
        </w:tc>
      </w:tr>
      <w:tr w:rsidR="001D4426" w:rsidTr="008418C0">
        <w:trPr>
          <w:gridAfter w:val="2"/>
          <w:wAfter w:w="4103" w:type="dxa"/>
          <w:trHeight w:val="270"/>
        </w:trPr>
        <w:tc>
          <w:tcPr>
            <w:tcW w:w="283" w:type="dxa"/>
            <w:vMerge w:val="restart"/>
            <w:shd w:val="clear" w:color="auto" w:fill="CCC0D9" w:themeFill="accent4" w:themeFillTint="66"/>
            <w:vAlign w:val="center"/>
          </w:tcPr>
          <w:p w:rsidR="001D4426" w:rsidRPr="001D4426" w:rsidRDefault="001D4426" w:rsidP="008418C0">
            <w:pPr>
              <w:pStyle w:val="ListParagraph"/>
              <w:ind w:left="-108" w:right="-108"/>
              <w:jc w:val="left"/>
              <w:rPr>
                <w:rFonts w:ascii="Century Gothic" w:hAnsi="Century Gothic"/>
                <w:b/>
                <w:sz w:val="20"/>
                <w:szCs w:val="20"/>
                <w:highlight w:val="lightGray"/>
                <w:shd w:val="clear" w:color="auto" w:fill="FFFFFF"/>
              </w:rPr>
            </w:pPr>
            <w:r w:rsidRPr="001D4426">
              <w:rPr>
                <w:rFonts w:ascii="Century Gothic" w:hAnsi="Century Gothic"/>
                <w:b/>
                <w:sz w:val="20"/>
                <w:szCs w:val="20"/>
                <w:highlight w:val="lightGray"/>
                <w:shd w:val="clear" w:color="auto" w:fill="FFFFFF"/>
              </w:rPr>
              <w:t>=</w:t>
            </w:r>
          </w:p>
        </w:tc>
        <w:tc>
          <w:tcPr>
            <w:tcW w:w="2323" w:type="dxa"/>
            <w:vMerge w:val="restart"/>
            <w:shd w:val="clear" w:color="auto" w:fill="CCC0D9" w:themeFill="accent4" w:themeFillTint="66"/>
            <w:vAlign w:val="center"/>
          </w:tcPr>
          <w:p w:rsidR="001D4426" w:rsidRPr="001D4426" w:rsidRDefault="001D4426" w:rsidP="008418C0">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100%</w:t>
            </w:r>
          </w:p>
        </w:tc>
      </w:tr>
      <w:tr w:rsidR="001D4426" w:rsidTr="008418C0">
        <w:trPr>
          <w:gridAfter w:val="2"/>
          <w:wAfter w:w="4103" w:type="dxa"/>
          <w:trHeight w:val="270"/>
        </w:trPr>
        <w:tc>
          <w:tcPr>
            <w:tcW w:w="283" w:type="dxa"/>
            <w:vMerge/>
            <w:shd w:val="clear" w:color="auto" w:fill="CCC0D9" w:themeFill="accent4" w:themeFillTint="66"/>
            <w:vAlign w:val="center"/>
          </w:tcPr>
          <w:p w:rsidR="001D4426" w:rsidRPr="001D4426" w:rsidRDefault="001D4426" w:rsidP="008418C0">
            <w:pPr>
              <w:pStyle w:val="ListParagraph"/>
              <w:ind w:left="-108" w:right="-108"/>
              <w:jc w:val="left"/>
              <w:rPr>
                <w:rFonts w:ascii="Century Gothic" w:hAnsi="Century Gothic"/>
                <w:b/>
                <w:sz w:val="20"/>
                <w:szCs w:val="20"/>
                <w:highlight w:val="lightGray"/>
                <w:shd w:val="clear" w:color="auto" w:fill="FFFFFF"/>
              </w:rPr>
            </w:pPr>
          </w:p>
        </w:tc>
        <w:tc>
          <w:tcPr>
            <w:tcW w:w="2323" w:type="dxa"/>
            <w:vMerge/>
            <w:shd w:val="clear" w:color="auto" w:fill="CCC0D9" w:themeFill="accent4" w:themeFillTint="66"/>
            <w:vAlign w:val="center"/>
          </w:tcPr>
          <w:p w:rsidR="001D4426" w:rsidRPr="001D4426" w:rsidRDefault="001D4426" w:rsidP="008418C0">
            <w:pPr>
              <w:pStyle w:val="ListParagraph"/>
              <w:ind w:left="0" w:right="-108"/>
              <w:jc w:val="left"/>
              <w:rPr>
                <w:rFonts w:ascii="Century Gothic" w:hAnsi="Century Gothic"/>
                <w:b/>
                <w:sz w:val="20"/>
                <w:szCs w:val="20"/>
                <w:highlight w:val="lightGray"/>
                <w:shd w:val="clear" w:color="auto" w:fill="FFFFFF"/>
              </w:rPr>
            </w:pPr>
          </w:p>
        </w:tc>
      </w:tr>
    </w:tbl>
    <w:p w:rsidR="00CD3669" w:rsidRDefault="00CD3669" w:rsidP="00CD3669">
      <w:pPr>
        <w:autoSpaceDE w:val="0"/>
        <w:autoSpaceDN w:val="0"/>
        <w:adjustRightInd w:val="0"/>
        <w:spacing w:line="360" w:lineRule="auto"/>
        <w:ind w:firstLine="425"/>
        <w:jc w:val="both"/>
        <w:rPr>
          <w:rFonts w:ascii="Century Gothic" w:hAnsi="Century Gothic"/>
          <w:sz w:val="20"/>
          <w:szCs w:val="20"/>
          <w:lang w:val="id-ID"/>
        </w:rPr>
      </w:pPr>
    </w:p>
    <w:tbl>
      <w:tblPr>
        <w:tblStyle w:val="TableGrid"/>
        <w:tblW w:w="670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tblGrid>
      <w:tr w:rsidR="00CD3669" w:rsidRPr="003920B8" w:rsidTr="008418C0">
        <w:trPr>
          <w:trHeight w:val="270"/>
        </w:trPr>
        <w:tc>
          <w:tcPr>
            <w:tcW w:w="6709" w:type="dxa"/>
            <w:shd w:val="clear" w:color="auto" w:fill="92CDDC" w:themeFill="accent5" w:themeFillTint="99"/>
            <w:vAlign w:val="center"/>
          </w:tcPr>
          <w:p w:rsidR="00CD3669" w:rsidRPr="001D4426" w:rsidRDefault="00CD3669" w:rsidP="00CD3669">
            <w:pPr>
              <w:pStyle w:val="ListParagraph"/>
              <w:ind w:left="0"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Capaian Kinerja Nilai Realisasi Keuangan</w:t>
            </w:r>
          </w:p>
        </w:tc>
      </w:tr>
    </w:tbl>
    <w:p w:rsidR="00CD3669" w:rsidRDefault="00CD3669" w:rsidP="001D4426">
      <w:pPr>
        <w:pStyle w:val="ListParagraph"/>
        <w:spacing w:before="120" w:after="120"/>
        <w:ind w:left="786"/>
        <w:jc w:val="left"/>
        <w:rPr>
          <w:rFonts w:ascii="Century Gothic" w:hAnsi="Century Gothic"/>
          <w:sz w:val="20"/>
          <w:szCs w:val="20"/>
          <w:shd w:val="clear" w:color="auto" w:fill="FFFFFF"/>
          <w:lang w:val="id-ID"/>
        </w:rPr>
      </w:pPr>
    </w:p>
    <w:tbl>
      <w:tblPr>
        <w:tblStyle w:val="TableGrid"/>
        <w:tblW w:w="670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2323"/>
        <w:gridCol w:w="1780"/>
        <w:gridCol w:w="2323"/>
      </w:tblGrid>
      <w:tr w:rsidR="00B6721C" w:rsidTr="002644EC">
        <w:trPr>
          <w:trHeight w:val="270"/>
        </w:trPr>
        <w:tc>
          <w:tcPr>
            <w:tcW w:w="283" w:type="dxa"/>
            <w:vMerge w:val="restart"/>
            <w:shd w:val="clear" w:color="auto" w:fill="CCC0D9" w:themeFill="accent4" w:themeFillTint="66"/>
            <w:vAlign w:val="center"/>
          </w:tcPr>
          <w:p w:rsidR="00B6721C" w:rsidRPr="003920B8" w:rsidRDefault="00B6721C" w:rsidP="002644EC">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4103" w:type="dxa"/>
            <w:gridSpan w:val="2"/>
            <w:tcBorders>
              <w:bottom w:val="single" w:sz="4" w:space="0" w:color="000000"/>
            </w:tcBorders>
            <w:shd w:val="clear" w:color="auto" w:fill="CCC0D9" w:themeFill="accent4" w:themeFillTint="66"/>
          </w:tcPr>
          <w:p w:rsidR="00B6721C" w:rsidRPr="00424B37" w:rsidRDefault="00B6721C" w:rsidP="002A39FC">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Persentase Capaian Kinerja Realisasi Keuangan 2018</w:t>
            </w:r>
            <w:r>
              <w:rPr>
                <w:rFonts w:ascii="Century Gothic" w:hAnsi="Century Gothic"/>
                <w:b/>
                <w:sz w:val="20"/>
                <w:szCs w:val="20"/>
                <w:shd w:val="clear" w:color="auto" w:fill="FFFFFF"/>
                <w:lang w:val="id-ID"/>
              </w:rPr>
              <w:t xml:space="preserve"> </w:t>
            </w:r>
          </w:p>
        </w:tc>
        <w:tc>
          <w:tcPr>
            <w:tcW w:w="2323" w:type="dxa"/>
            <w:vMerge w:val="restart"/>
            <w:shd w:val="clear" w:color="auto" w:fill="CCC0D9" w:themeFill="accent4" w:themeFillTint="66"/>
            <w:vAlign w:val="center"/>
          </w:tcPr>
          <w:p w:rsidR="00B6721C" w:rsidRPr="003920B8" w:rsidRDefault="00B6721C" w:rsidP="003920B8">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B6721C" w:rsidTr="002644EC">
        <w:trPr>
          <w:trHeight w:val="270"/>
        </w:trPr>
        <w:tc>
          <w:tcPr>
            <w:tcW w:w="283" w:type="dxa"/>
            <w:vMerge/>
            <w:shd w:val="clear" w:color="auto" w:fill="CCC0D9" w:themeFill="accent4" w:themeFillTint="66"/>
            <w:vAlign w:val="center"/>
          </w:tcPr>
          <w:p w:rsidR="00B6721C" w:rsidRDefault="00B6721C" w:rsidP="002644EC">
            <w:pPr>
              <w:pStyle w:val="ListParagraph"/>
              <w:ind w:left="-108" w:right="-108"/>
              <w:jc w:val="left"/>
              <w:rPr>
                <w:rFonts w:ascii="Century Gothic" w:hAnsi="Century Gothic"/>
                <w:b/>
                <w:sz w:val="20"/>
                <w:szCs w:val="20"/>
                <w:highlight w:val="lightGray"/>
                <w:shd w:val="clear" w:color="auto" w:fill="FFFFFF"/>
              </w:rPr>
            </w:pPr>
          </w:p>
        </w:tc>
        <w:tc>
          <w:tcPr>
            <w:tcW w:w="4103" w:type="dxa"/>
            <w:gridSpan w:val="2"/>
            <w:tcBorders>
              <w:top w:val="single" w:sz="4" w:space="0" w:color="000000"/>
            </w:tcBorders>
            <w:shd w:val="clear" w:color="auto" w:fill="CCC0D9" w:themeFill="accent4" w:themeFillTint="66"/>
          </w:tcPr>
          <w:p w:rsidR="00B6721C" w:rsidRDefault="00B6721C" w:rsidP="00B6721C">
            <w:pPr>
              <w:pStyle w:val="ListParagraph"/>
              <w:ind w:left="-108" w:right="-108"/>
              <w:jc w:val="center"/>
              <w:rPr>
                <w:rFonts w:ascii="Century Gothic" w:hAnsi="Century Gothic"/>
                <w:b/>
                <w:sz w:val="20"/>
                <w:szCs w:val="20"/>
                <w:lang w:val="id-ID"/>
              </w:rPr>
            </w:pPr>
            <w:r>
              <w:rPr>
                <w:rFonts w:ascii="Century Gothic" w:hAnsi="Century Gothic"/>
                <w:b/>
                <w:sz w:val="20"/>
                <w:szCs w:val="20"/>
                <w:lang w:val="id-ID"/>
              </w:rPr>
              <w:t xml:space="preserve">Persentase Target Kinerja Keuangan </w:t>
            </w:r>
          </w:p>
          <w:p w:rsidR="00B6721C" w:rsidRPr="00424B37" w:rsidRDefault="00B6721C" w:rsidP="00B6721C">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2018</w:t>
            </w:r>
            <w:r>
              <w:rPr>
                <w:rFonts w:ascii="Century Gothic" w:hAnsi="Century Gothic"/>
                <w:b/>
                <w:sz w:val="20"/>
                <w:szCs w:val="20"/>
                <w:shd w:val="clear" w:color="auto" w:fill="FFFFFF"/>
                <w:lang w:val="id-ID"/>
              </w:rPr>
              <w:t xml:space="preserve"> </w:t>
            </w:r>
          </w:p>
        </w:tc>
        <w:tc>
          <w:tcPr>
            <w:tcW w:w="2323" w:type="dxa"/>
            <w:vMerge/>
            <w:shd w:val="clear" w:color="auto" w:fill="CCC0D9" w:themeFill="accent4" w:themeFillTint="66"/>
            <w:vAlign w:val="center"/>
          </w:tcPr>
          <w:p w:rsidR="00B6721C" w:rsidRPr="003920B8" w:rsidRDefault="00B6721C" w:rsidP="003920B8">
            <w:pPr>
              <w:pStyle w:val="ListParagraph"/>
              <w:ind w:left="0" w:right="-108"/>
              <w:jc w:val="left"/>
              <w:rPr>
                <w:rFonts w:ascii="Century Gothic" w:hAnsi="Century Gothic"/>
                <w:b/>
                <w:sz w:val="20"/>
                <w:szCs w:val="20"/>
                <w:highlight w:val="lightGray"/>
                <w:shd w:val="clear" w:color="auto" w:fill="FFFFFF"/>
              </w:rPr>
            </w:pPr>
          </w:p>
        </w:tc>
      </w:tr>
      <w:tr w:rsidR="002644EC" w:rsidTr="002644EC">
        <w:trPr>
          <w:trHeight w:val="270"/>
        </w:trPr>
        <w:tc>
          <w:tcPr>
            <w:tcW w:w="283" w:type="dxa"/>
            <w:shd w:val="clear" w:color="auto" w:fill="FFFFFF" w:themeFill="background1"/>
            <w:vAlign w:val="center"/>
          </w:tcPr>
          <w:p w:rsidR="002644EC" w:rsidRDefault="002644EC" w:rsidP="002644EC">
            <w:pPr>
              <w:pStyle w:val="ListParagraph"/>
              <w:ind w:left="-108" w:right="-108"/>
              <w:jc w:val="left"/>
              <w:rPr>
                <w:rFonts w:ascii="Century Gothic" w:hAnsi="Century Gothic"/>
                <w:b/>
                <w:sz w:val="20"/>
                <w:szCs w:val="20"/>
                <w:highlight w:val="lightGray"/>
                <w:shd w:val="clear" w:color="auto" w:fill="FFFFFF"/>
              </w:rPr>
            </w:pPr>
          </w:p>
        </w:tc>
        <w:tc>
          <w:tcPr>
            <w:tcW w:w="4103" w:type="dxa"/>
            <w:gridSpan w:val="2"/>
            <w:shd w:val="clear" w:color="auto" w:fill="FFFFFF" w:themeFill="background1"/>
          </w:tcPr>
          <w:p w:rsidR="002644EC" w:rsidRDefault="002644EC" w:rsidP="003920B8">
            <w:pPr>
              <w:pStyle w:val="ListParagraph"/>
              <w:ind w:left="-108" w:right="-108"/>
              <w:jc w:val="center"/>
              <w:rPr>
                <w:rFonts w:ascii="Century Gothic" w:hAnsi="Century Gothic"/>
                <w:b/>
                <w:sz w:val="20"/>
                <w:szCs w:val="20"/>
                <w:highlight w:val="lightGray"/>
                <w:shd w:val="clear" w:color="auto" w:fill="FFFFFF"/>
              </w:rPr>
            </w:pPr>
          </w:p>
        </w:tc>
        <w:tc>
          <w:tcPr>
            <w:tcW w:w="2323" w:type="dxa"/>
            <w:shd w:val="clear" w:color="auto" w:fill="FFFFFF" w:themeFill="background1"/>
            <w:vAlign w:val="center"/>
          </w:tcPr>
          <w:p w:rsidR="002644EC" w:rsidRPr="003920B8" w:rsidRDefault="002644EC" w:rsidP="003920B8">
            <w:pPr>
              <w:pStyle w:val="ListParagraph"/>
              <w:ind w:left="0" w:right="-108"/>
              <w:jc w:val="left"/>
              <w:rPr>
                <w:rFonts w:ascii="Century Gothic" w:hAnsi="Century Gothic"/>
                <w:b/>
                <w:sz w:val="20"/>
                <w:szCs w:val="20"/>
                <w:highlight w:val="lightGray"/>
                <w:shd w:val="clear" w:color="auto" w:fill="FFFFFF"/>
              </w:rPr>
            </w:pPr>
          </w:p>
        </w:tc>
      </w:tr>
      <w:tr w:rsidR="00B6721C" w:rsidTr="00DA66A4">
        <w:trPr>
          <w:trHeight w:val="270"/>
        </w:trPr>
        <w:tc>
          <w:tcPr>
            <w:tcW w:w="283" w:type="dxa"/>
            <w:vMerge w:val="restart"/>
            <w:shd w:val="clear" w:color="auto" w:fill="CCC0D9" w:themeFill="accent4" w:themeFillTint="66"/>
            <w:vAlign w:val="center"/>
          </w:tcPr>
          <w:p w:rsidR="00B6721C" w:rsidRPr="003920B8" w:rsidRDefault="00B6721C" w:rsidP="00DA66A4">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4103" w:type="dxa"/>
            <w:gridSpan w:val="2"/>
            <w:tcBorders>
              <w:bottom w:val="single" w:sz="4" w:space="0" w:color="000000"/>
            </w:tcBorders>
            <w:shd w:val="clear" w:color="auto" w:fill="CCC0D9" w:themeFill="accent4" w:themeFillTint="66"/>
          </w:tcPr>
          <w:p w:rsidR="00B6721C" w:rsidRPr="00424B37" w:rsidRDefault="00B6721C" w:rsidP="002A39FC">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 xml:space="preserve"> 97,69</w:t>
            </w:r>
            <w:r>
              <w:rPr>
                <w:rFonts w:ascii="Century Gothic" w:hAnsi="Century Gothic"/>
                <w:b/>
                <w:sz w:val="20"/>
                <w:szCs w:val="20"/>
                <w:shd w:val="clear" w:color="auto" w:fill="FFFFFF"/>
                <w:lang w:val="id-ID"/>
              </w:rPr>
              <w:t xml:space="preserve"> </w:t>
            </w:r>
          </w:p>
        </w:tc>
        <w:tc>
          <w:tcPr>
            <w:tcW w:w="2323" w:type="dxa"/>
            <w:vMerge w:val="restart"/>
            <w:shd w:val="clear" w:color="auto" w:fill="CCC0D9" w:themeFill="accent4" w:themeFillTint="66"/>
            <w:vAlign w:val="center"/>
          </w:tcPr>
          <w:p w:rsidR="00B6721C" w:rsidRPr="003920B8" w:rsidRDefault="00B6721C" w:rsidP="00B6721C">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B6721C" w:rsidTr="002644EC">
        <w:trPr>
          <w:trHeight w:val="270"/>
        </w:trPr>
        <w:tc>
          <w:tcPr>
            <w:tcW w:w="283" w:type="dxa"/>
            <w:vMerge/>
            <w:shd w:val="clear" w:color="auto" w:fill="CCC0D9" w:themeFill="accent4" w:themeFillTint="66"/>
            <w:vAlign w:val="center"/>
          </w:tcPr>
          <w:p w:rsidR="00B6721C" w:rsidRDefault="00B6721C" w:rsidP="00DA66A4">
            <w:pPr>
              <w:pStyle w:val="ListParagraph"/>
              <w:ind w:left="-108" w:right="-108"/>
              <w:jc w:val="left"/>
              <w:rPr>
                <w:rFonts w:ascii="Century Gothic" w:hAnsi="Century Gothic"/>
                <w:b/>
                <w:sz w:val="20"/>
                <w:szCs w:val="20"/>
                <w:highlight w:val="lightGray"/>
                <w:shd w:val="clear" w:color="auto" w:fill="FFFFFF"/>
              </w:rPr>
            </w:pPr>
          </w:p>
        </w:tc>
        <w:tc>
          <w:tcPr>
            <w:tcW w:w="4103" w:type="dxa"/>
            <w:gridSpan w:val="2"/>
            <w:tcBorders>
              <w:top w:val="single" w:sz="4" w:space="0" w:color="000000"/>
            </w:tcBorders>
            <w:shd w:val="clear" w:color="auto" w:fill="CCC0D9" w:themeFill="accent4" w:themeFillTint="66"/>
          </w:tcPr>
          <w:p w:rsidR="00B6721C" w:rsidRPr="00424B37" w:rsidRDefault="00B6721C" w:rsidP="002A39FC">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95</w:t>
            </w:r>
            <w:r>
              <w:rPr>
                <w:rFonts w:ascii="Century Gothic" w:hAnsi="Century Gothic"/>
                <w:b/>
                <w:sz w:val="20"/>
                <w:szCs w:val="20"/>
                <w:shd w:val="clear" w:color="auto" w:fill="FFFFFF"/>
                <w:lang w:val="id-ID"/>
              </w:rPr>
              <w:t xml:space="preserve"> </w:t>
            </w:r>
          </w:p>
        </w:tc>
        <w:tc>
          <w:tcPr>
            <w:tcW w:w="2323" w:type="dxa"/>
            <w:vMerge/>
            <w:shd w:val="clear" w:color="auto" w:fill="CCC0D9" w:themeFill="accent4" w:themeFillTint="66"/>
            <w:vAlign w:val="center"/>
          </w:tcPr>
          <w:p w:rsidR="00B6721C" w:rsidRPr="003920B8" w:rsidRDefault="00B6721C" w:rsidP="00DA66A4">
            <w:pPr>
              <w:pStyle w:val="ListParagraph"/>
              <w:ind w:left="0" w:right="-108"/>
              <w:jc w:val="left"/>
              <w:rPr>
                <w:rFonts w:ascii="Century Gothic" w:hAnsi="Century Gothic"/>
                <w:b/>
                <w:sz w:val="20"/>
                <w:szCs w:val="20"/>
                <w:highlight w:val="lightGray"/>
                <w:shd w:val="clear" w:color="auto" w:fill="FFFFFF"/>
              </w:rPr>
            </w:pPr>
          </w:p>
        </w:tc>
      </w:tr>
      <w:tr w:rsidR="002644EC" w:rsidTr="002644EC">
        <w:trPr>
          <w:trHeight w:val="270"/>
        </w:trPr>
        <w:tc>
          <w:tcPr>
            <w:tcW w:w="283" w:type="dxa"/>
            <w:shd w:val="clear" w:color="auto" w:fill="FFFFFF" w:themeFill="background1"/>
            <w:vAlign w:val="center"/>
          </w:tcPr>
          <w:p w:rsidR="002644EC" w:rsidRDefault="002644EC" w:rsidP="00DA66A4">
            <w:pPr>
              <w:pStyle w:val="ListParagraph"/>
              <w:ind w:left="-108" w:right="-108"/>
              <w:jc w:val="left"/>
              <w:rPr>
                <w:rFonts w:ascii="Century Gothic" w:hAnsi="Century Gothic"/>
                <w:b/>
                <w:sz w:val="20"/>
                <w:szCs w:val="20"/>
                <w:highlight w:val="lightGray"/>
                <w:shd w:val="clear" w:color="auto" w:fill="FFFFFF"/>
              </w:rPr>
            </w:pPr>
          </w:p>
        </w:tc>
        <w:tc>
          <w:tcPr>
            <w:tcW w:w="4103" w:type="dxa"/>
            <w:gridSpan w:val="2"/>
            <w:shd w:val="clear" w:color="auto" w:fill="FFFFFF" w:themeFill="background1"/>
          </w:tcPr>
          <w:p w:rsidR="002644EC" w:rsidRDefault="002644EC" w:rsidP="00DA66A4">
            <w:pPr>
              <w:pStyle w:val="ListParagraph"/>
              <w:ind w:left="-108" w:right="-108"/>
              <w:jc w:val="center"/>
              <w:rPr>
                <w:rFonts w:ascii="Century Gothic" w:hAnsi="Century Gothic"/>
                <w:b/>
                <w:sz w:val="20"/>
                <w:szCs w:val="20"/>
                <w:highlight w:val="lightGray"/>
                <w:shd w:val="clear" w:color="auto" w:fill="FFFFFF"/>
              </w:rPr>
            </w:pPr>
          </w:p>
        </w:tc>
        <w:tc>
          <w:tcPr>
            <w:tcW w:w="2323" w:type="dxa"/>
            <w:shd w:val="clear" w:color="auto" w:fill="FFFFFF" w:themeFill="background1"/>
            <w:vAlign w:val="center"/>
          </w:tcPr>
          <w:p w:rsidR="002644EC" w:rsidRPr="003920B8" w:rsidRDefault="002644EC" w:rsidP="00DA66A4">
            <w:pPr>
              <w:pStyle w:val="ListParagraph"/>
              <w:ind w:left="0" w:right="-108"/>
              <w:jc w:val="left"/>
              <w:rPr>
                <w:rFonts w:ascii="Century Gothic" w:hAnsi="Century Gothic"/>
                <w:b/>
                <w:sz w:val="20"/>
                <w:szCs w:val="20"/>
                <w:highlight w:val="lightGray"/>
                <w:shd w:val="clear" w:color="auto" w:fill="FFFFFF"/>
              </w:rPr>
            </w:pPr>
          </w:p>
        </w:tc>
      </w:tr>
      <w:tr w:rsidR="002644EC" w:rsidTr="00DA66A4">
        <w:trPr>
          <w:gridAfter w:val="2"/>
          <w:wAfter w:w="4103" w:type="dxa"/>
          <w:trHeight w:val="270"/>
        </w:trPr>
        <w:tc>
          <w:tcPr>
            <w:tcW w:w="283" w:type="dxa"/>
            <w:vMerge w:val="restart"/>
            <w:shd w:val="clear" w:color="auto" w:fill="CCC0D9" w:themeFill="accent4" w:themeFillTint="66"/>
            <w:vAlign w:val="center"/>
          </w:tcPr>
          <w:p w:rsidR="002644EC" w:rsidRPr="003920B8" w:rsidRDefault="002644EC" w:rsidP="00DA66A4">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2323" w:type="dxa"/>
            <w:vMerge w:val="restart"/>
            <w:shd w:val="clear" w:color="auto" w:fill="CCC0D9" w:themeFill="accent4" w:themeFillTint="66"/>
            <w:vAlign w:val="center"/>
          </w:tcPr>
          <w:p w:rsidR="002644EC" w:rsidRPr="003920B8" w:rsidRDefault="00B6721C" w:rsidP="006D364E">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102,83%</w:t>
            </w:r>
          </w:p>
        </w:tc>
      </w:tr>
      <w:tr w:rsidR="002644EC" w:rsidTr="00DA66A4">
        <w:trPr>
          <w:gridAfter w:val="2"/>
          <w:wAfter w:w="4103" w:type="dxa"/>
          <w:trHeight w:val="270"/>
        </w:trPr>
        <w:tc>
          <w:tcPr>
            <w:tcW w:w="283" w:type="dxa"/>
            <w:vMerge/>
            <w:shd w:val="clear" w:color="auto" w:fill="CCC0D9" w:themeFill="accent4" w:themeFillTint="66"/>
            <w:vAlign w:val="center"/>
          </w:tcPr>
          <w:p w:rsidR="002644EC" w:rsidRDefault="002644EC" w:rsidP="00DA66A4">
            <w:pPr>
              <w:pStyle w:val="ListParagraph"/>
              <w:ind w:left="-108" w:right="-108"/>
              <w:jc w:val="left"/>
              <w:rPr>
                <w:rFonts w:ascii="Century Gothic" w:hAnsi="Century Gothic"/>
                <w:b/>
                <w:sz w:val="20"/>
                <w:szCs w:val="20"/>
                <w:highlight w:val="lightGray"/>
                <w:shd w:val="clear" w:color="auto" w:fill="FFFFFF"/>
              </w:rPr>
            </w:pPr>
          </w:p>
        </w:tc>
        <w:tc>
          <w:tcPr>
            <w:tcW w:w="2323" w:type="dxa"/>
            <w:vMerge/>
            <w:shd w:val="clear" w:color="auto" w:fill="CCC0D9" w:themeFill="accent4" w:themeFillTint="66"/>
            <w:vAlign w:val="center"/>
          </w:tcPr>
          <w:p w:rsidR="002644EC" w:rsidRPr="003920B8" w:rsidRDefault="002644EC" w:rsidP="00DA66A4">
            <w:pPr>
              <w:pStyle w:val="ListParagraph"/>
              <w:ind w:left="0" w:right="-108"/>
              <w:jc w:val="left"/>
              <w:rPr>
                <w:rFonts w:ascii="Century Gothic" w:hAnsi="Century Gothic"/>
                <w:b/>
                <w:sz w:val="20"/>
                <w:szCs w:val="20"/>
                <w:highlight w:val="lightGray"/>
                <w:shd w:val="clear" w:color="auto" w:fill="FFFFFF"/>
              </w:rPr>
            </w:pPr>
          </w:p>
        </w:tc>
      </w:tr>
    </w:tbl>
    <w:p w:rsidR="00CD3669" w:rsidRDefault="00CD3669" w:rsidP="00CD3669">
      <w:pPr>
        <w:autoSpaceDE w:val="0"/>
        <w:autoSpaceDN w:val="0"/>
        <w:adjustRightInd w:val="0"/>
        <w:spacing w:line="360" w:lineRule="auto"/>
        <w:ind w:firstLine="425"/>
        <w:jc w:val="both"/>
        <w:rPr>
          <w:rFonts w:ascii="Century Gothic" w:hAnsi="Century Gothic"/>
          <w:sz w:val="20"/>
          <w:szCs w:val="20"/>
          <w:lang w:val="id-ID"/>
        </w:rPr>
      </w:pPr>
    </w:p>
    <w:p w:rsidR="004660EB" w:rsidRDefault="004660EB" w:rsidP="00CD3669">
      <w:pPr>
        <w:autoSpaceDE w:val="0"/>
        <w:autoSpaceDN w:val="0"/>
        <w:adjustRightInd w:val="0"/>
        <w:spacing w:line="360" w:lineRule="auto"/>
        <w:ind w:firstLine="425"/>
        <w:jc w:val="both"/>
        <w:rPr>
          <w:rFonts w:ascii="Century Gothic" w:hAnsi="Century Gothic"/>
          <w:sz w:val="20"/>
          <w:szCs w:val="20"/>
          <w:lang w:val="id-ID"/>
        </w:rPr>
      </w:pPr>
    </w:p>
    <w:p w:rsidR="004660EB" w:rsidRDefault="004660EB" w:rsidP="00CD3669">
      <w:pPr>
        <w:autoSpaceDE w:val="0"/>
        <w:autoSpaceDN w:val="0"/>
        <w:adjustRightInd w:val="0"/>
        <w:spacing w:line="360" w:lineRule="auto"/>
        <w:ind w:firstLine="425"/>
        <w:jc w:val="both"/>
        <w:rPr>
          <w:rFonts w:ascii="Century Gothic" w:hAnsi="Century Gothic"/>
          <w:sz w:val="20"/>
          <w:szCs w:val="20"/>
          <w:lang w:val="id-ID"/>
        </w:rPr>
      </w:pPr>
    </w:p>
    <w:tbl>
      <w:tblPr>
        <w:tblStyle w:val="TableGrid"/>
        <w:tblW w:w="670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tblGrid>
      <w:tr w:rsidR="00CD3669" w:rsidRPr="003920B8" w:rsidTr="008418C0">
        <w:trPr>
          <w:trHeight w:val="270"/>
        </w:trPr>
        <w:tc>
          <w:tcPr>
            <w:tcW w:w="6709" w:type="dxa"/>
            <w:shd w:val="clear" w:color="auto" w:fill="92CDDC" w:themeFill="accent5" w:themeFillTint="99"/>
            <w:vAlign w:val="center"/>
          </w:tcPr>
          <w:p w:rsidR="00CD3669" w:rsidRPr="001D4426" w:rsidRDefault="00CD3669" w:rsidP="00CD3669">
            <w:pPr>
              <w:pStyle w:val="ListParagraph"/>
              <w:ind w:left="0"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lastRenderedPageBreak/>
              <w:t>Capaian Kinerja Nilai Realisasi Fisik</w:t>
            </w:r>
          </w:p>
        </w:tc>
      </w:tr>
    </w:tbl>
    <w:p w:rsidR="00CD3669" w:rsidRDefault="00CD3669" w:rsidP="002644EC">
      <w:pPr>
        <w:pStyle w:val="ListParagraph"/>
        <w:spacing w:before="120" w:after="120"/>
        <w:ind w:left="785"/>
        <w:jc w:val="left"/>
        <w:rPr>
          <w:rFonts w:ascii="Century Gothic" w:hAnsi="Century Gothic"/>
          <w:sz w:val="20"/>
          <w:szCs w:val="20"/>
          <w:shd w:val="clear" w:color="auto" w:fill="FFFFFF"/>
          <w:lang w:val="id-ID"/>
        </w:rPr>
      </w:pPr>
    </w:p>
    <w:tbl>
      <w:tblPr>
        <w:tblStyle w:val="TableGrid"/>
        <w:tblW w:w="670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2323"/>
        <w:gridCol w:w="1780"/>
        <w:gridCol w:w="2323"/>
      </w:tblGrid>
      <w:tr w:rsidR="00B6721C" w:rsidTr="000011D7">
        <w:trPr>
          <w:trHeight w:val="270"/>
        </w:trPr>
        <w:tc>
          <w:tcPr>
            <w:tcW w:w="283" w:type="dxa"/>
            <w:vMerge w:val="restart"/>
            <w:shd w:val="clear" w:color="auto" w:fill="CCC0D9" w:themeFill="accent4" w:themeFillTint="66"/>
            <w:vAlign w:val="center"/>
          </w:tcPr>
          <w:p w:rsidR="00B6721C" w:rsidRPr="003920B8" w:rsidRDefault="00B6721C" w:rsidP="000011D7">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4103" w:type="dxa"/>
            <w:gridSpan w:val="2"/>
            <w:tcBorders>
              <w:bottom w:val="single" w:sz="4" w:space="0" w:color="000000"/>
            </w:tcBorders>
            <w:shd w:val="clear" w:color="auto" w:fill="CCC0D9" w:themeFill="accent4" w:themeFillTint="66"/>
          </w:tcPr>
          <w:p w:rsidR="00B6721C" w:rsidRPr="00424B37" w:rsidRDefault="00B6721C" w:rsidP="00B6721C">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Persentase Capaian Kinerja Realisasi Fisik 2018</w:t>
            </w:r>
            <w:r>
              <w:rPr>
                <w:rFonts w:ascii="Century Gothic" w:hAnsi="Century Gothic"/>
                <w:b/>
                <w:sz w:val="20"/>
                <w:szCs w:val="20"/>
                <w:shd w:val="clear" w:color="auto" w:fill="FFFFFF"/>
                <w:lang w:val="id-ID"/>
              </w:rPr>
              <w:t xml:space="preserve"> </w:t>
            </w:r>
          </w:p>
        </w:tc>
        <w:tc>
          <w:tcPr>
            <w:tcW w:w="2323" w:type="dxa"/>
            <w:vMerge w:val="restart"/>
            <w:shd w:val="clear" w:color="auto" w:fill="CCC0D9" w:themeFill="accent4" w:themeFillTint="66"/>
            <w:vAlign w:val="center"/>
          </w:tcPr>
          <w:p w:rsidR="00B6721C" w:rsidRPr="003920B8" w:rsidRDefault="00B6721C" w:rsidP="000011D7">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B6721C" w:rsidTr="000011D7">
        <w:trPr>
          <w:trHeight w:val="270"/>
        </w:trPr>
        <w:tc>
          <w:tcPr>
            <w:tcW w:w="283" w:type="dxa"/>
            <w:vMerge/>
            <w:shd w:val="clear" w:color="auto" w:fill="CCC0D9" w:themeFill="accent4" w:themeFillTint="66"/>
            <w:vAlign w:val="center"/>
          </w:tcPr>
          <w:p w:rsidR="00B6721C" w:rsidRDefault="00B6721C" w:rsidP="000011D7">
            <w:pPr>
              <w:pStyle w:val="ListParagraph"/>
              <w:ind w:left="-108" w:right="-108"/>
              <w:jc w:val="left"/>
              <w:rPr>
                <w:rFonts w:ascii="Century Gothic" w:hAnsi="Century Gothic"/>
                <w:b/>
                <w:sz w:val="20"/>
                <w:szCs w:val="20"/>
                <w:highlight w:val="lightGray"/>
                <w:shd w:val="clear" w:color="auto" w:fill="FFFFFF"/>
              </w:rPr>
            </w:pPr>
          </w:p>
        </w:tc>
        <w:tc>
          <w:tcPr>
            <w:tcW w:w="4103" w:type="dxa"/>
            <w:gridSpan w:val="2"/>
            <w:tcBorders>
              <w:top w:val="single" w:sz="4" w:space="0" w:color="000000"/>
            </w:tcBorders>
            <w:shd w:val="clear" w:color="auto" w:fill="CCC0D9" w:themeFill="accent4" w:themeFillTint="66"/>
          </w:tcPr>
          <w:p w:rsidR="00B6721C" w:rsidRDefault="00B6721C" w:rsidP="002A39FC">
            <w:pPr>
              <w:pStyle w:val="ListParagraph"/>
              <w:ind w:left="-108" w:right="-108"/>
              <w:jc w:val="center"/>
              <w:rPr>
                <w:rFonts w:ascii="Century Gothic" w:hAnsi="Century Gothic"/>
                <w:b/>
                <w:sz w:val="20"/>
                <w:szCs w:val="20"/>
                <w:lang w:val="id-ID"/>
              </w:rPr>
            </w:pPr>
            <w:r>
              <w:rPr>
                <w:rFonts w:ascii="Century Gothic" w:hAnsi="Century Gothic"/>
                <w:b/>
                <w:sz w:val="20"/>
                <w:szCs w:val="20"/>
                <w:lang w:val="id-ID"/>
              </w:rPr>
              <w:t>Persentase Target Kinerja Fisik</w:t>
            </w:r>
          </w:p>
          <w:p w:rsidR="00B6721C" w:rsidRPr="00424B37" w:rsidRDefault="00B6721C" w:rsidP="002A39FC">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2018</w:t>
            </w:r>
            <w:r>
              <w:rPr>
                <w:rFonts w:ascii="Century Gothic" w:hAnsi="Century Gothic"/>
                <w:b/>
                <w:sz w:val="20"/>
                <w:szCs w:val="20"/>
                <w:shd w:val="clear" w:color="auto" w:fill="FFFFFF"/>
                <w:lang w:val="id-ID"/>
              </w:rPr>
              <w:t xml:space="preserve"> </w:t>
            </w:r>
          </w:p>
        </w:tc>
        <w:tc>
          <w:tcPr>
            <w:tcW w:w="2323" w:type="dxa"/>
            <w:vMerge/>
            <w:shd w:val="clear" w:color="auto" w:fill="CCC0D9" w:themeFill="accent4" w:themeFillTint="66"/>
            <w:vAlign w:val="center"/>
          </w:tcPr>
          <w:p w:rsidR="00B6721C" w:rsidRPr="003920B8" w:rsidRDefault="00B6721C" w:rsidP="000011D7">
            <w:pPr>
              <w:pStyle w:val="ListParagraph"/>
              <w:ind w:left="0" w:right="-108"/>
              <w:jc w:val="left"/>
              <w:rPr>
                <w:rFonts w:ascii="Century Gothic" w:hAnsi="Century Gothic"/>
                <w:b/>
                <w:sz w:val="20"/>
                <w:szCs w:val="20"/>
                <w:highlight w:val="lightGray"/>
                <w:shd w:val="clear" w:color="auto" w:fill="FFFFFF"/>
              </w:rPr>
            </w:pPr>
          </w:p>
        </w:tc>
      </w:tr>
      <w:tr w:rsidR="00B6721C" w:rsidTr="000011D7">
        <w:trPr>
          <w:trHeight w:val="270"/>
        </w:trPr>
        <w:tc>
          <w:tcPr>
            <w:tcW w:w="283" w:type="dxa"/>
            <w:shd w:val="clear" w:color="auto" w:fill="FFFFFF" w:themeFill="background1"/>
            <w:vAlign w:val="center"/>
          </w:tcPr>
          <w:p w:rsidR="00B6721C" w:rsidRDefault="00B6721C" w:rsidP="000011D7">
            <w:pPr>
              <w:pStyle w:val="ListParagraph"/>
              <w:ind w:left="-108" w:right="-108"/>
              <w:jc w:val="left"/>
              <w:rPr>
                <w:rFonts w:ascii="Century Gothic" w:hAnsi="Century Gothic"/>
                <w:b/>
                <w:sz w:val="20"/>
                <w:szCs w:val="20"/>
                <w:highlight w:val="lightGray"/>
                <w:shd w:val="clear" w:color="auto" w:fill="FFFFFF"/>
              </w:rPr>
            </w:pPr>
          </w:p>
        </w:tc>
        <w:tc>
          <w:tcPr>
            <w:tcW w:w="4103" w:type="dxa"/>
            <w:gridSpan w:val="2"/>
            <w:shd w:val="clear" w:color="auto" w:fill="FFFFFF" w:themeFill="background1"/>
          </w:tcPr>
          <w:p w:rsidR="00B6721C" w:rsidRDefault="00B6721C" w:rsidP="000011D7">
            <w:pPr>
              <w:pStyle w:val="ListParagraph"/>
              <w:ind w:left="-108" w:right="-108"/>
              <w:jc w:val="center"/>
              <w:rPr>
                <w:rFonts w:ascii="Century Gothic" w:hAnsi="Century Gothic"/>
                <w:b/>
                <w:sz w:val="20"/>
                <w:szCs w:val="20"/>
                <w:highlight w:val="lightGray"/>
                <w:shd w:val="clear" w:color="auto" w:fill="FFFFFF"/>
              </w:rPr>
            </w:pPr>
          </w:p>
        </w:tc>
        <w:tc>
          <w:tcPr>
            <w:tcW w:w="2323" w:type="dxa"/>
            <w:shd w:val="clear" w:color="auto" w:fill="FFFFFF" w:themeFill="background1"/>
            <w:vAlign w:val="center"/>
          </w:tcPr>
          <w:p w:rsidR="00B6721C" w:rsidRPr="003920B8" w:rsidRDefault="00B6721C" w:rsidP="000011D7">
            <w:pPr>
              <w:pStyle w:val="ListParagraph"/>
              <w:ind w:left="0" w:right="-108"/>
              <w:jc w:val="left"/>
              <w:rPr>
                <w:rFonts w:ascii="Century Gothic" w:hAnsi="Century Gothic"/>
                <w:b/>
                <w:sz w:val="20"/>
                <w:szCs w:val="20"/>
                <w:highlight w:val="lightGray"/>
                <w:shd w:val="clear" w:color="auto" w:fill="FFFFFF"/>
              </w:rPr>
            </w:pPr>
          </w:p>
        </w:tc>
      </w:tr>
      <w:tr w:rsidR="00B6721C" w:rsidTr="000011D7">
        <w:trPr>
          <w:trHeight w:val="270"/>
        </w:trPr>
        <w:tc>
          <w:tcPr>
            <w:tcW w:w="283" w:type="dxa"/>
            <w:vMerge w:val="restart"/>
            <w:shd w:val="clear" w:color="auto" w:fill="CCC0D9" w:themeFill="accent4" w:themeFillTint="66"/>
            <w:vAlign w:val="center"/>
          </w:tcPr>
          <w:p w:rsidR="00B6721C" w:rsidRPr="003920B8" w:rsidRDefault="00B6721C" w:rsidP="000011D7">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4103" w:type="dxa"/>
            <w:gridSpan w:val="2"/>
            <w:tcBorders>
              <w:bottom w:val="single" w:sz="4" w:space="0" w:color="000000"/>
            </w:tcBorders>
            <w:shd w:val="clear" w:color="auto" w:fill="CCC0D9" w:themeFill="accent4" w:themeFillTint="66"/>
          </w:tcPr>
          <w:p w:rsidR="00B6721C" w:rsidRPr="00C93FF0" w:rsidRDefault="00B6721C" w:rsidP="00B6721C">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 xml:space="preserve">100 </w:t>
            </w:r>
          </w:p>
        </w:tc>
        <w:tc>
          <w:tcPr>
            <w:tcW w:w="2323" w:type="dxa"/>
            <w:vMerge w:val="restart"/>
            <w:shd w:val="clear" w:color="auto" w:fill="CCC0D9" w:themeFill="accent4" w:themeFillTint="66"/>
            <w:vAlign w:val="center"/>
          </w:tcPr>
          <w:p w:rsidR="00B6721C" w:rsidRPr="003920B8" w:rsidRDefault="00B6721C" w:rsidP="000011D7">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B6721C" w:rsidTr="000011D7">
        <w:trPr>
          <w:trHeight w:val="270"/>
        </w:trPr>
        <w:tc>
          <w:tcPr>
            <w:tcW w:w="283" w:type="dxa"/>
            <w:vMerge/>
            <w:shd w:val="clear" w:color="auto" w:fill="CCC0D9" w:themeFill="accent4" w:themeFillTint="66"/>
            <w:vAlign w:val="center"/>
          </w:tcPr>
          <w:p w:rsidR="00B6721C" w:rsidRDefault="00B6721C" w:rsidP="000011D7">
            <w:pPr>
              <w:pStyle w:val="ListParagraph"/>
              <w:ind w:left="-108" w:right="-108"/>
              <w:jc w:val="left"/>
              <w:rPr>
                <w:rFonts w:ascii="Century Gothic" w:hAnsi="Century Gothic"/>
                <w:b/>
                <w:sz w:val="20"/>
                <w:szCs w:val="20"/>
                <w:highlight w:val="lightGray"/>
                <w:shd w:val="clear" w:color="auto" w:fill="FFFFFF"/>
              </w:rPr>
            </w:pPr>
          </w:p>
        </w:tc>
        <w:tc>
          <w:tcPr>
            <w:tcW w:w="4103" w:type="dxa"/>
            <w:gridSpan w:val="2"/>
            <w:tcBorders>
              <w:top w:val="single" w:sz="4" w:space="0" w:color="000000"/>
            </w:tcBorders>
            <w:shd w:val="clear" w:color="auto" w:fill="CCC0D9" w:themeFill="accent4" w:themeFillTint="66"/>
          </w:tcPr>
          <w:p w:rsidR="00B6721C" w:rsidRPr="00C93FF0" w:rsidRDefault="00B6721C" w:rsidP="00B6721C">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 xml:space="preserve">100 </w:t>
            </w:r>
          </w:p>
        </w:tc>
        <w:tc>
          <w:tcPr>
            <w:tcW w:w="2323" w:type="dxa"/>
            <w:vMerge/>
            <w:shd w:val="clear" w:color="auto" w:fill="CCC0D9" w:themeFill="accent4" w:themeFillTint="66"/>
            <w:vAlign w:val="center"/>
          </w:tcPr>
          <w:p w:rsidR="00B6721C" w:rsidRPr="003920B8" w:rsidRDefault="00B6721C" w:rsidP="000011D7">
            <w:pPr>
              <w:pStyle w:val="ListParagraph"/>
              <w:ind w:left="0" w:right="-108"/>
              <w:jc w:val="left"/>
              <w:rPr>
                <w:rFonts w:ascii="Century Gothic" w:hAnsi="Century Gothic"/>
                <w:b/>
                <w:sz w:val="20"/>
                <w:szCs w:val="20"/>
                <w:highlight w:val="lightGray"/>
                <w:shd w:val="clear" w:color="auto" w:fill="FFFFFF"/>
              </w:rPr>
            </w:pPr>
          </w:p>
        </w:tc>
      </w:tr>
      <w:tr w:rsidR="00B6721C" w:rsidTr="000011D7">
        <w:trPr>
          <w:trHeight w:val="270"/>
        </w:trPr>
        <w:tc>
          <w:tcPr>
            <w:tcW w:w="283" w:type="dxa"/>
            <w:shd w:val="clear" w:color="auto" w:fill="FFFFFF" w:themeFill="background1"/>
            <w:vAlign w:val="center"/>
          </w:tcPr>
          <w:p w:rsidR="00B6721C" w:rsidRDefault="00B6721C" w:rsidP="000011D7">
            <w:pPr>
              <w:pStyle w:val="ListParagraph"/>
              <w:ind w:left="-108" w:right="-108"/>
              <w:jc w:val="left"/>
              <w:rPr>
                <w:rFonts w:ascii="Century Gothic" w:hAnsi="Century Gothic"/>
                <w:b/>
                <w:sz w:val="20"/>
                <w:szCs w:val="20"/>
                <w:highlight w:val="lightGray"/>
                <w:shd w:val="clear" w:color="auto" w:fill="FFFFFF"/>
              </w:rPr>
            </w:pPr>
          </w:p>
        </w:tc>
        <w:tc>
          <w:tcPr>
            <w:tcW w:w="4103" w:type="dxa"/>
            <w:gridSpan w:val="2"/>
            <w:shd w:val="clear" w:color="auto" w:fill="FFFFFF" w:themeFill="background1"/>
          </w:tcPr>
          <w:p w:rsidR="00B6721C" w:rsidRDefault="00B6721C" w:rsidP="000011D7">
            <w:pPr>
              <w:pStyle w:val="ListParagraph"/>
              <w:ind w:left="-108" w:right="-108"/>
              <w:jc w:val="center"/>
              <w:rPr>
                <w:rFonts w:ascii="Century Gothic" w:hAnsi="Century Gothic"/>
                <w:b/>
                <w:sz w:val="20"/>
                <w:szCs w:val="20"/>
                <w:highlight w:val="lightGray"/>
                <w:shd w:val="clear" w:color="auto" w:fill="FFFFFF"/>
              </w:rPr>
            </w:pPr>
          </w:p>
        </w:tc>
        <w:tc>
          <w:tcPr>
            <w:tcW w:w="2323" w:type="dxa"/>
            <w:shd w:val="clear" w:color="auto" w:fill="FFFFFF" w:themeFill="background1"/>
            <w:vAlign w:val="center"/>
          </w:tcPr>
          <w:p w:rsidR="00B6721C" w:rsidRPr="003920B8" w:rsidRDefault="00B6721C" w:rsidP="000011D7">
            <w:pPr>
              <w:pStyle w:val="ListParagraph"/>
              <w:ind w:left="0" w:right="-108"/>
              <w:jc w:val="left"/>
              <w:rPr>
                <w:rFonts w:ascii="Century Gothic" w:hAnsi="Century Gothic"/>
                <w:b/>
                <w:sz w:val="20"/>
                <w:szCs w:val="20"/>
                <w:highlight w:val="lightGray"/>
                <w:shd w:val="clear" w:color="auto" w:fill="FFFFFF"/>
              </w:rPr>
            </w:pPr>
          </w:p>
        </w:tc>
      </w:tr>
      <w:tr w:rsidR="00B6721C" w:rsidTr="000011D7">
        <w:trPr>
          <w:gridAfter w:val="2"/>
          <w:wAfter w:w="4103" w:type="dxa"/>
          <w:trHeight w:val="270"/>
        </w:trPr>
        <w:tc>
          <w:tcPr>
            <w:tcW w:w="283" w:type="dxa"/>
            <w:vMerge w:val="restart"/>
            <w:shd w:val="clear" w:color="auto" w:fill="CCC0D9" w:themeFill="accent4" w:themeFillTint="66"/>
            <w:vAlign w:val="center"/>
          </w:tcPr>
          <w:p w:rsidR="00B6721C" w:rsidRPr="003920B8" w:rsidRDefault="00B6721C" w:rsidP="000011D7">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2323" w:type="dxa"/>
            <w:vMerge w:val="restart"/>
            <w:shd w:val="clear" w:color="auto" w:fill="CCC0D9" w:themeFill="accent4" w:themeFillTint="66"/>
            <w:vAlign w:val="center"/>
          </w:tcPr>
          <w:p w:rsidR="00B6721C" w:rsidRPr="003920B8" w:rsidRDefault="00B6721C" w:rsidP="000011D7">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100 %</w:t>
            </w:r>
          </w:p>
        </w:tc>
      </w:tr>
      <w:tr w:rsidR="00B6721C" w:rsidTr="000011D7">
        <w:trPr>
          <w:gridAfter w:val="2"/>
          <w:wAfter w:w="4103" w:type="dxa"/>
          <w:trHeight w:val="270"/>
        </w:trPr>
        <w:tc>
          <w:tcPr>
            <w:tcW w:w="283" w:type="dxa"/>
            <w:vMerge/>
            <w:shd w:val="clear" w:color="auto" w:fill="CCC0D9" w:themeFill="accent4" w:themeFillTint="66"/>
            <w:vAlign w:val="center"/>
          </w:tcPr>
          <w:p w:rsidR="00B6721C" w:rsidRDefault="00B6721C" w:rsidP="000011D7">
            <w:pPr>
              <w:pStyle w:val="ListParagraph"/>
              <w:ind w:left="-108" w:right="-108"/>
              <w:jc w:val="left"/>
              <w:rPr>
                <w:rFonts w:ascii="Century Gothic" w:hAnsi="Century Gothic"/>
                <w:b/>
                <w:sz w:val="20"/>
                <w:szCs w:val="20"/>
                <w:highlight w:val="lightGray"/>
                <w:shd w:val="clear" w:color="auto" w:fill="FFFFFF"/>
              </w:rPr>
            </w:pPr>
          </w:p>
        </w:tc>
        <w:tc>
          <w:tcPr>
            <w:tcW w:w="2323" w:type="dxa"/>
            <w:vMerge/>
            <w:shd w:val="clear" w:color="auto" w:fill="CCC0D9" w:themeFill="accent4" w:themeFillTint="66"/>
            <w:vAlign w:val="center"/>
          </w:tcPr>
          <w:p w:rsidR="00B6721C" w:rsidRPr="003920B8" w:rsidRDefault="00B6721C" w:rsidP="000011D7">
            <w:pPr>
              <w:pStyle w:val="ListParagraph"/>
              <w:ind w:left="0" w:right="-108"/>
              <w:jc w:val="left"/>
              <w:rPr>
                <w:rFonts w:ascii="Century Gothic" w:hAnsi="Century Gothic"/>
                <w:b/>
                <w:sz w:val="20"/>
                <w:szCs w:val="20"/>
                <w:highlight w:val="lightGray"/>
                <w:shd w:val="clear" w:color="auto" w:fill="FFFFFF"/>
              </w:rPr>
            </w:pPr>
          </w:p>
        </w:tc>
      </w:tr>
    </w:tbl>
    <w:p w:rsidR="000011D7" w:rsidRPr="004660EB" w:rsidRDefault="000011D7" w:rsidP="000011D7">
      <w:pPr>
        <w:pStyle w:val="ListParagraph"/>
        <w:spacing w:before="120" w:after="120"/>
        <w:ind w:left="785"/>
        <w:jc w:val="left"/>
        <w:rPr>
          <w:rFonts w:ascii="Mistral" w:hAnsi="Mistral"/>
          <w:sz w:val="28"/>
          <w:szCs w:val="28"/>
          <w:shd w:val="clear" w:color="auto" w:fill="FFFFFF"/>
          <w:lang w:val="id-ID"/>
        </w:rPr>
      </w:pPr>
    </w:p>
    <w:p w:rsidR="000A243E" w:rsidRDefault="002644EC" w:rsidP="004660EB">
      <w:pPr>
        <w:pStyle w:val="ListParagraph"/>
        <w:spacing w:before="120" w:after="120" w:line="360" w:lineRule="auto"/>
        <w:ind w:left="426"/>
        <w:rPr>
          <w:rFonts w:ascii="Mistral" w:hAnsi="Mistral"/>
          <w:b/>
          <w:sz w:val="28"/>
          <w:szCs w:val="28"/>
          <w:shd w:val="clear" w:color="auto" w:fill="FFFFFF"/>
          <w:lang w:val="id-ID"/>
        </w:rPr>
      </w:pPr>
      <w:r w:rsidRPr="004660EB">
        <w:rPr>
          <w:rFonts w:ascii="Mistral" w:hAnsi="Mistral"/>
          <w:b/>
          <w:sz w:val="28"/>
          <w:szCs w:val="28"/>
          <w:shd w:val="clear" w:color="auto" w:fill="FFFFFF"/>
        </w:rPr>
        <w:t>Perbandingan target kinerja dan capaian kinerja dengan tahun lalu.</w:t>
      </w:r>
    </w:p>
    <w:p w:rsidR="002644EC" w:rsidRDefault="002644EC" w:rsidP="00E830A9">
      <w:pPr>
        <w:pStyle w:val="ListParagraph"/>
        <w:spacing w:before="120" w:after="120" w:line="360" w:lineRule="auto"/>
        <w:ind w:left="0" w:firstLine="425"/>
        <w:jc w:val="both"/>
        <w:rPr>
          <w:rFonts w:ascii="Century Gothic" w:hAnsi="Century Gothic"/>
          <w:sz w:val="20"/>
          <w:szCs w:val="20"/>
          <w:shd w:val="clear" w:color="auto" w:fill="FFFFFF"/>
        </w:rPr>
      </w:pPr>
      <w:r w:rsidRPr="002644EC">
        <w:rPr>
          <w:rFonts w:ascii="Century Gothic" w:hAnsi="Century Gothic"/>
          <w:sz w:val="20"/>
          <w:szCs w:val="20"/>
          <w:shd w:val="clear" w:color="auto" w:fill="FFFFFF"/>
        </w:rPr>
        <w:t>Perbandingan</w:t>
      </w:r>
      <w:r>
        <w:rPr>
          <w:rFonts w:ascii="Century Gothic" w:hAnsi="Century Gothic"/>
          <w:sz w:val="20"/>
          <w:szCs w:val="20"/>
          <w:shd w:val="clear" w:color="auto" w:fill="FFFFFF"/>
        </w:rPr>
        <w:t xml:space="preserve"> target kinerja dan capaian kinerja sasaran strategis pertama tahun 201</w:t>
      </w:r>
      <w:r w:rsidR="006C0221">
        <w:rPr>
          <w:rFonts w:ascii="Century Gothic" w:hAnsi="Century Gothic"/>
          <w:sz w:val="20"/>
          <w:szCs w:val="20"/>
          <w:shd w:val="clear" w:color="auto" w:fill="FFFFFF"/>
          <w:lang w:val="id-ID"/>
        </w:rPr>
        <w:t>8</w:t>
      </w:r>
      <w:r>
        <w:rPr>
          <w:rFonts w:ascii="Century Gothic" w:hAnsi="Century Gothic"/>
          <w:sz w:val="20"/>
          <w:szCs w:val="20"/>
          <w:shd w:val="clear" w:color="auto" w:fill="FFFFFF"/>
        </w:rPr>
        <w:t xml:space="preserve"> dengan pencapaian realisasinya dengan tahun-tahun sebelumnya lalu belum dapat dilakukan karena sasaran strategis dan indikator kinerja ini baru digunakan pada tahun 201</w:t>
      </w:r>
      <w:r w:rsidR="006C0221">
        <w:rPr>
          <w:rFonts w:ascii="Century Gothic" w:hAnsi="Century Gothic"/>
          <w:sz w:val="20"/>
          <w:szCs w:val="20"/>
          <w:shd w:val="clear" w:color="auto" w:fill="FFFFFF"/>
          <w:lang w:val="id-ID"/>
        </w:rPr>
        <w:t>8</w:t>
      </w:r>
      <w:r>
        <w:rPr>
          <w:rFonts w:ascii="Century Gothic" w:hAnsi="Century Gothic"/>
          <w:sz w:val="20"/>
          <w:szCs w:val="20"/>
          <w:shd w:val="clear" w:color="auto" w:fill="FFFFFF"/>
        </w:rPr>
        <w:t xml:space="preserve">. </w:t>
      </w:r>
      <w:proofErr w:type="gramStart"/>
      <w:r>
        <w:rPr>
          <w:rFonts w:ascii="Century Gothic" w:hAnsi="Century Gothic"/>
          <w:sz w:val="20"/>
          <w:szCs w:val="20"/>
          <w:shd w:val="clear" w:color="auto" w:fill="FFFFFF"/>
        </w:rPr>
        <w:t>Walaupun baru muncul pada tahun 201</w:t>
      </w:r>
      <w:r w:rsidR="006C0221">
        <w:rPr>
          <w:rFonts w:ascii="Century Gothic" w:hAnsi="Century Gothic"/>
          <w:sz w:val="20"/>
          <w:szCs w:val="20"/>
          <w:shd w:val="clear" w:color="auto" w:fill="FFFFFF"/>
          <w:lang w:val="id-ID"/>
        </w:rPr>
        <w:t>8</w:t>
      </w:r>
      <w:r>
        <w:rPr>
          <w:rFonts w:ascii="Century Gothic" w:hAnsi="Century Gothic"/>
          <w:sz w:val="20"/>
          <w:szCs w:val="20"/>
          <w:shd w:val="clear" w:color="auto" w:fill="FFFFFF"/>
        </w:rPr>
        <w:t xml:space="preserve">, tetapi indikator ini </w:t>
      </w:r>
      <w:r w:rsidR="00A61419">
        <w:rPr>
          <w:rFonts w:ascii="Century Gothic" w:hAnsi="Century Gothic"/>
          <w:sz w:val="20"/>
          <w:szCs w:val="20"/>
          <w:shd w:val="clear" w:color="auto" w:fill="FFFFFF"/>
        </w:rPr>
        <w:t>sudah dilaksanakan juga.</w:t>
      </w:r>
      <w:proofErr w:type="gramEnd"/>
      <w:r w:rsidR="00A61419">
        <w:rPr>
          <w:rFonts w:ascii="Century Gothic" w:hAnsi="Century Gothic"/>
          <w:sz w:val="20"/>
          <w:szCs w:val="20"/>
          <w:shd w:val="clear" w:color="auto" w:fill="FFFFFF"/>
        </w:rPr>
        <w:t xml:space="preserve"> Perbandingan target kinerja dan capaian kinerja sasaran straegis dengan indikator nilai evaluasi akuntabilitas kinerja dan realisasi fisik dan keuangan program dan kegiatan dapat dilihat pada tab</w:t>
      </w:r>
      <w:r w:rsidR="00592510">
        <w:rPr>
          <w:rFonts w:ascii="Century Gothic" w:hAnsi="Century Gothic"/>
          <w:sz w:val="20"/>
          <w:szCs w:val="20"/>
          <w:shd w:val="clear" w:color="auto" w:fill="FFFFFF"/>
        </w:rPr>
        <w:t>el</w:t>
      </w:r>
      <w:r w:rsidR="00A61419">
        <w:rPr>
          <w:rFonts w:ascii="Century Gothic" w:hAnsi="Century Gothic"/>
          <w:sz w:val="20"/>
          <w:szCs w:val="20"/>
          <w:shd w:val="clear" w:color="auto" w:fill="FFFFFF"/>
        </w:rPr>
        <w:t xml:space="preserve"> </w:t>
      </w:r>
      <w:proofErr w:type="gramStart"/>
      <w:r w:rsidR="00A61419">
        <w:rPr>
          <w:rFonts w:ascii="Century Gothic" w:hAnsi="Century Gothic"/>
          <w:sz w:val="20"/>
          <w:szCs w:val="20"/>
          <w:shd w:val="clear" w:color="auto" w:fill="FFFFFF"/>
        </w:rPr>
        <w:t>berikut</w:t>
      </w:r>
      <w:r w:rsidR="00822376">
        <w:rPr>
          <w:rFonts w:ascii="Century Gothic" w:hAnsi="Century Gothic"/>
          <w:sz w:val="20"/>
          <w:szCs w:val="20"/>
          <w:shd w:val="clear" w:color="auto" w:fill="FFFFFF"/>
          <w:lang w:val="id-ID"/>
        </w:rPr>
        <w:t xml:space="preserve"> </w:t>
      </w:r>
      <w:r w:rsidR="00A61419">
        <w:rPr>
          <w:rFonts w:ascii="Century Gothic" w:hAnsi="Century Gothic"/>
          <w:sz w:val="20"/>
          <w:szCs w:val="20"/>
          <w:shd w:val="clear" w:color="auto" w:fill="FFFFFF"/>
        </w:rPr>
        <w:t>:</w:t>
      </w:r>
      <w:proofErr w:type="gramEnd"/>
    </w:p>
    <w:p w:rsidR="00A61419" w:rsidRPr="00274788" w:rsidRDefault="00A61419" w:rsidP="00A61419">
      <w:pPr>
        <w:jc w:val="center"/>
        <w:rPr>
          <w:rFonts w:ascii="Century Gothic" w:hAnsi="Century Gothic"/>
          <w:b/>
          <w:sz w:val="20"/>
          <w:szCs w:val="20"/>
          <w:lang w:val="fi-FI"/>
        </w:rPr>
      </w:pPr>
      <w:r w:rsidRPr="00274788">
        <w:rPr>
          <w:rFonts w:ascii="Century Gothic" w:hAnsi="Century Gothic"/>
          <w:b/>
          <w:sz w:val="20"/>
          <w:szCs w:val="20"/>
          <w:lang w:val="fi-FI"/>
        </w:rPr>
        <w:t>Tabel 3.</w:t>
      </w:r>
      <w:r>
        <w:rPr>
          <w:rFonts w:ascii="Century Gothic" w:hAnsi="Century Gothic"/>
          <w:b/>
          <w:sz w:val="20"/>
          <w:szCs w:val="20"/>
          <w:lang w:val="fi-FI"/>
        </w:rPr>
        <w:t>3</w:t>
      </w:r>
    </w:p>
    <w:p w:rsidR="00A61419" w:rsidRDefault="00A61419" w:rsidP="00A61419">
      <w:pPr>
        <w:jc w:val="center"/>
        <w:rPr>
          <w:rFonts w:ascii="Century Gothic" w:hAnsi="Century Gothic"/>
          <w:b/>
          <w:sz w:val="20"/>
          <w:szCs w:val="20"/>
        </w:rPr>
      </w:pPr>
      <w:r>
        <w:rPr>
          <w:rFonts w:ascii="Century Gothic" w:hAnsi="Century Gothic"/>
          <w:b/>
          <w:sz w:val="20"/>
          <w:szCs w:val="20"/>
          <w:lang w:val="fi-FI"/>
        </w:rPr>
        <w:t xml:space="preserve">Perbandingan Target Kinerja dan </w:t>
      </w:r>
      <w:r w:rsidRPr="00274788">
        <w:rPr>
          <w:rFonts w:ascii="Century Gothic" w:hAnsi="Century Gothic"/>
          <w:b/>
          <w:sz w:val="20"/>
          <w:szCs w:val="20"/>
          <w:lang w:val="fi-FI"/>
        </w:rPr>
        <w:t xml:space="preserve">Capaian </w:t>
      </w:r>
      <w:r>
        <w:rPr>
          <w:rFonts w:ascii="Century Gothic" w:hAnsi="Century Gothic"/>
          <w:b/>
          <w:sz w:val="20"/>
          <w:szCs w:val="20"/>
          <w:lang w:val="id-ID"/>
        </w:rPr>
        <w:t xml:space="preserve">Indikator Kinerja </w:t>
      </w:r>
    </w:p>
    <w:p w:rsidR="00822376" w:rsidRDefault="00A61419" w:rsidP="00E2659F">
      <w:pPr>
        <w:jc w:val="center"/>
        <w:rPr>
          <w:rFonts w:ascii="Century Gothic" w:hAnsi="Century Gothic"/>
          <w:b/>
          <w:sz w:val="20"/>
          <w:szCs w:val="20"/>
          <w:lang w:val="id-ID"/>
        </w:rPr>
      </w:pPr>
      <w:r w:rsidRPr="00274788">
        <w:rPr>
          <w:rFonts w:ascii="Century Gothic" w:hAnsi="Century Gothic"/>
          <w:b/>
          <w:sz w:val="20"/>
          <w:szCs w:val="20"/>
          <w:lang w:val="fi-FI"/>
        </w:rPr>
        <w:t>Sasaran Strategis Pertama</w:t>
      </w:r>
      <w:r w:rsidR="00822376">
        <w:rPr>
          <w:rFonts w:ascii="Century Gothic" w:hAnsi="Century Gothic"/>
          <w:b/>
          <w:sz w:val="20"/>
          <w:szCs w:val="20"/>
          <w:lang w:val="id-ID"/>
        </w:rPr>
        <w:t xml:space="preserve"> </w:t>
      </w:r>
    </w:p>
    <w:p w:rsidR="00822376" w:rsidRPr="00822376" w:rsidRDefault="00822376" w:rsidP="00E2659F">
      <w:pPr>
        <w:jc w:val="center"/>
        <w:rPr>
          <w:rFonts w:ascii="Century Gothic" w:hAnsi="Century Gothic"/>
          <w:b/>
          <w:sz w:val="20"/>
          <w:szCs w:val="20"/>
          <w:lang w:val="id-ID"/>
        </w:rPr>
      </w:pPr>
      <w:r>
        <w:rPr>
          <w:rFonts w:ascii="Century Gothic" w:hAnsi="Century Gothic"/>
          <w:b/>
          <w:sz w:val="20"/>
          <w:szCs w:val="20"/>
          <w:lang w:val="id-ID"/>
        </w:rPr>
        <w:t>( 201</w:t>
      </w:r>
      <w:r w:rsidR="00B03A3E">
        <w:rPr>
          <w:rFonts w:ascii="Century Gothic" w:hAnsi="Century Gothic"/>
          <w:b/>
          <w:sz w:val="20"/>
          <w:szCs w:val="20"/>
          <w:lang w:val="id-ID"/>
        </w:rPr>
        <w:t>6</w:t>
      </w:r>
      <w:r>
        <w:rPr>
          <w:rFonts w:ascii="Century Gothic" w:hAnsi="Century Gothic"/>
          <w:b/>
          <w:sz w:val="20"/>
          <w:szCs w:val="20"/>
          <w:lang w:val="id-ID"/>
        </w:rPr>
        <w:t xml:space="preserve"> – 2018 )</w:t>
      </w:r>
    </w:p>
    <w:p w:rsidR="00E2659F" w:rsidRDefault="00E2659F" w:rsidP="00E2659F">
      <w:pPr>
        <w:jc w:val="center"/>
        <w:rPr>
          <w:rFonts w:ascii="Century Gothic" w:hAnsi="Century Gothic"/>
          <w:lang w:val="id-ID"/>
        </w:rPr>
      </w:pPr>
    </w:p>
    <w:tbl>
      <w:tblPr>
        <w:tblStyle w:val="LightList-Accent5"/>
        <w:tblW w:w="0" w:type="auto"/>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51"/>
        <w:gridCol w:w="1842"/>
        <w:gridCol w:w="1701"/>
        <w:gridCol w:w="1701"/>
        <w:gridCol w:w="1836"/>
      </w:tblGrid>
      <w:tr w:rsidR="0045750C" w:rsidRPr="0045750C" w:rsidTr="001D3ADE">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851" w:type="dxa"/>
            <w:vMerge w:val="restart"/>
            <w:shd w:val="clear" w:color="auto" w:fill="CCC0D9" w:themeFill="accent4" w:themeFillTint="66"/>
            <w:vAlign w:val="center"/>
          </w:tcPr>
          <w:p w:rsidR="0045750C" w:rsidRPr="0045750C" w:rsidRDefault="0045750C" w:rsidP="0045750C">
            <w:pPr>
              <w:jc w:val="center"/>
              <w:rPr>
                <w:rFonts w:ascii="Century Gothic" w:hAnsi="Century Gothic"/>
                <w:color w:val="auto"/>
                <w:sz w:val="18"/>
                <w:szCs w:val="18"/>
                <w:lang w:val="id-ID"/>
              </w:rPr>
            </w:pPr>
            <w:r>
              <w:rPr>
                <w:rFonts w:ascii="Century Gothic" w:hAnsi="Century Gothic"/>
                <w:color w:val="auto"/>
                <w:sz w:val="18"/>
                <w:szCs w:val="18"/>
                <w:lang w:val="id-ID"/>
              </w:rPr>
              <w:t>Tahun</w:t>
            </w:r>
          </w:p>
        </w:tc>
        <w:tc>
          <w:tcPr>
            <w:tcW w:w="1842" w:type="dxa"/>
            <w:vMerge w:val="restart"/>
            <w:shd w:val="clear" w:color="auto" w:fill="CCC0D9" w:themeFill="accent4" w:themeFillTint="66"/>
            <w:vAlign w:val="center"/>
          </w:tcPr>
          <w:p w:rsidR="0045750C" w:rsidRPr="0045750C" w:rsidRDefault="0045750C" w:rsidP="0045750C">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olor w:val="auto"/>
                <w:sz w:val="18"/>
                <w:szCs w:val="18"/>
                <w:lang w:val="id-ID"/>
              </w:rPr>
            </w:pPr>
            <w:r>
              <w:rPr>
                <w:rFonts w:ascii="Century Gothic" w:hAnsi="Century Gothic"/>
                <w:color w:val="auto"/>
                <w:sz w:val="18"/>
                <w:szCs w:val="18"/>
                <w:lang w:val="id-ID"/>
              </w:rPr>
              <w:t>Uraian</w:t>
            </w:r>
          </w:p>
        </w:tc>
        <w:tc>
          <w:tcPr>
            <w:tcW w:w="1701" w:type="dxa"/>
            <w:vMerge w:val="restart"/>
            <w:shd w:val="clear" w:color="auto" w:fill="CCC0D9" w:themeFill="accent4" w:themeFillTint="66"/>
            <w:vAlign w:val="center"/>
          </w:tcPr>
          <w:p w:rsidR="0045750C" w:rsidRPr="0045750C" w:rsidRDefault="0045750C" w:rsidP="0045750C">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olor w:val="auto"/>
                <w:sz w:val="18"/>
                <w:szCs w:val="18"/>
                <w:lang w:val="id-ID"/>
              </w:rPr>
            </w:pPr>
            <w:r w:rsidRPr="0045750C">
              <w:rPr>
                <w:rFonts w:ascii="Century Gothic" w:hAnsi="Century Gothic"/>
                <w:color w:val="auto"/>
                <w:sz w:val="18"/>
                <w:szCs w:val="18"/>
                <w:lang w:val="id-ID"/>
              </w:rPr>
              <w:t>Nilai Akuntabilitas Kinerja</w:t>
            </w:r>
          </w:p>
        </w:tc>
        <w:tc>
          <w:tcPr>
            <w:tcW w:w="3537" w:type="dxa"/>
            <w:gridSpan w:val="2"/>
            <w:shd w:val="clear" w:color="auto" w:fill="CCC0D9" w:themeFill="accent4" w:themeFillTint="66"/>
            <w:vAlign w:val="center"/>
          </w:tcPr>
          <w:p w:rsidR="0045750C" w:rsidRPr="0045750C" w:rsidRDefault="0045750C" w:rsidP="0045750C">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olor w:val="auto"/>
                <w:sz w:val="18"/>
                <w:szCs w:val="18"/>
                <w:lang w:val="id-ID"/>
              </w:rPr>
            </w:pPr>
            <w:r w:rsidRPr="0045750C">
              <w:rPr>
                <w:rFonts w:ascii="Century Gothic" w:hAnsi="Century Gothic"/>
                <w:color w:val="auto"/>
                <w:sz w:val="18"/>
                <w:szCs w:val="18"/>
                <w:lang w:val="id-ID"/>
              </w:rPr>
              <w:t>Persentase Capaian Pelaksanaan Program dan Kegiatan</w:t>
            </w:r>
          </w:p>
        </w:tc>
      </w:tr>
      <w:tr w:rsidR="0045750C" w:rsidRPr="0045750C" w:rsidTr="001D3ADE">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851" w:type="dxa"/>
            <w:vMerge/>
            <w:tcBorders>
              <w:top w:val="none" w:sz="0" w:space="0" w:color="auto"/>
              <w:left w:val="none" w:sz="0" w:space="0" w:color="auto"/>
              <w:bottom w:val="none" w:sz="0" w:space="0" w:color="auto"/>
            </w:tcBorders>
            <w:shd w:val="clear" w:color="auto" w:fill="CCC0D9" w:themeFill="accent4" w:themeFillTint="66"/>
            <w:vAlign w:val="center"/>
          </w:tcPr>
          <w:p w:rsidR="0045750C" w:rsidRPr="0045750C" w:rsidRDefault="0045750C" w:rsidP="0045750C">
            <w:pPr>
              <w:jc w:val="center"/>
              <w:rPr>
                <w:rFonts w:ascii="Century Gothic" w:hAnsi="Century Gothic"/>
                <w:sz w:val="18"/>
                <w:szCs w:val="18"/>
                <w:lang w:val="id-ID"/>
              </w:rPr>
            </w:pPr>
          </w:p>
        </w:tc>
        <w:tc>
          <w:tcPr>
            <w:tcW w:w="1842" w:type="dxa"/>
            <w:vMerge/>
            <w:tcBorders>
              <w:top w:val="none" w:sz="0" w:space="0" w:color="auto"/>
              <w:bottom w:val="none" w:sz="0" w:space="0" w:color="auto"/>
            </w:tcBorders>
            <w:shd w:val="clear" w:color="auto" w:fill="CCC0D9" w:themeFill="accent4" w:themeFillTint="66"/>
            <w:vAlign w:val="center"/>
          </w:tcPr>
          <w:p w:rsidR="0045750C" w:rsidRPr="0045750C" w:rsidRDefault="0045750C" w:rsidP="0045750C">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b/>
                <w:sz w:val="18"/>
                <w:szCs w:val="18"/>
                <w:lang w:val="id-ID"/>
              </w:rPr>
            </w:pPr>
          </w:p>
        </w:tc>
        <w:tc>
          <w:tcPr>
            <w:tcW w:w="1701" w:type="dxa"/>
            <w:vMerge/>
            <w:tcBorders>
              <w:top w:val="none" w:sz="0" w:space="0" w:color="auto"/>
              <w:bottom w:val="none" w:sz="0" w:space="0" w:color="auto"/>
            </w:tcBorders>
            <w:shd w:val="clear" w:color="auto" w:fill="CCC0D9" w:themeFill="accent4" w:themeFillTint="66"/>
            <w:vAlign w:val="center"/>
          </w:tcPr>
          <w:p w:rsidR="0045750C" w:rsidRPr="0045750C" w:rsidRDefault="0045750C" w:rsidP="0045750C">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b/>
                <w:sz w:val="18"/>
                <w:szCs w:val="18"/>
                <w:lang w:val="id-ID"/>
              </w:rPr>
            </w:pPr>
          </w:p>
        </w:tc>
        <w:tc>
          <w:tcPr>
            <w:tcW w:w="1701" w:type="dxa"/>
            <w:tcBorders>
              <w:top w:val="none" w:sz="0" w:space="0" w:color="auto"/>
              <w:bottom w:val="none" w:sz="0" w:space="0" w:color="auto"/>
            </w:tcBorders>
            <w:shd w:val="clear" w:color="auto" w:fill="CCC0D9" w:themeFill="accent4" w:themeFillTint="66"/>
            <w:vAlign w:val="center"/>
          </w:tcPr>
          <w:p w:rsidR="0045750C" w:rsidRPr="0045750C" w:rsidRDefault="0045750C" w:rsidP="0045750C">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b/>
                <w:sz w:val="18"/>
                <w:szCs w:val="18"/>
                <w:lang w:val="id-ID"/>
              </w:rPr>
            </w:pPr>
            <w:r w:rsidRPr="0045750C">
              <w:rPr>
                <w:rFonts w:ascii="Century Gothic" w:hAnsi="Century Gothic"/>
                <w:b/>
                <w:sz w:val="18"/>
                <w:szCs w:val="18"/>
                <w:lang w:val="id-ID"/>
              </w:rPr>
              <w:t>Realisasi Fisik</w:t>
            </w:r>
          </w:p>
        </w:tc>
        <w:tc>
          <w:tcPr>
            <w:tcW w:w="1836" w:type="dxa"/>
            <w:tcBorders>
              <w:top w:val="none" w:sz="0" w:space="0" w:color="auto"/>
              <w:bottom w:val="none" w:sz="0" w:space="0" w:color="auto"/>
              <w:right w:val="none" w:sz="0" w:space="0" w:color="auto"/>
            </w:tcBorders>
            <w:shd w:val="clear" w:color="auto" w:fill="CCC0D9" w:themeFill="accent4" w:themeFillTint="66"/>
            <w:vAlign w:val="center"/>
          </w:tcPr>
          <w:p w:rsidR="0045750C" w:rsidRPr="0045750C" w:rsidRDefault="0045750C" w:rsidP="0045750C">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b/>
                <w:sz w:val="18"/>
                <w:szCs w:val="18"/>
                <w:lang w:val="id-ID"/>
              </w:rPr>
            </w:pPr>
            <w:r w:rsidRPr="0045750C">
              <w:rPr>
                <w:rFonts w:ascii="Century Gothic" w:hAnsi="Century Gothic"/>
                <w:b/>
                <w:sz w:val="18"/>
                <w:szCs w:val="18"/>
                <w:lang w:val="id-ID"/>
              </w:rPr>
              <w:t>Realisasi Keuangan</w:t>
            </w:r>
          </w:p>
        </w:tc>
      </w:tr>
      <w:tr w:rsidR="0045750C" w:rsidRPr="0045750C" w:rsidTr="001D3ADE">
        <w:trPr>
          <w:trHeight w:val="292"/>
        </w:trPr>
        <w:tc>
          <w:tcPr>
            <w:cnfStyle w:val="001000000000" w:firstRow="0" w:lastRow="0" w:firstColumn="1" w:lastColumn="0" w:oddVBand="0" w:evenVBand="0" w:oddHBand="0" w:evenHBand="0" w:firstRowFirstColumn="0" w:firstRowLastColumn="0" w:lastRowFirstColumn="0" w:lastRowLastColumn="0"/>
            <w:tcW w:w="851" w:type="dxa"/>
            <w:vMerge w:val="restart"/>
            <w:vAlign w:val="center"/>
          </w:tcPr>
          <w:p w:rsidR="0045750C" w:rsidRPr="0045750C" w:rsidRDefault="0045750C" w:rsidP="0045750C">
            <w:pPr>
              <w:jc w:val="center"/>
              <w:rPr>
                <w:rFonts w:ascii="Century Gothic" w:hAnsi="Century Gothic"/>
                <w:b w:val="0"/>
                <w:sz w:val="18"/>
                <w:szCs w:val="18"/>
                <w:lang w:val="id-ID"/>
              </w:rPr>
            </w:pPr>
            <w:r w:rsidRPr="0045750C">
              <w:rPr>
                <w:rFonts w:ascii="Century Gothic" w:hAnsi="Century Gothic"/>
                <w:b w:val="0"/>
                <w:sz w:val="18"/>
                <w:szCs w:val="18"/>
                <w:lang w:val="id-ID"/>
              </w:rPr>
              <w:t>2016</w:t>
            </w:r>
          </w:p>
        </w:tc>
        <w:tc>
          <w:tcPr>
            <w:tcW w:w="1842" w:type="dxa"/>
          </w:tcPr>
          <w:p w:rsidR="0045750C" w:rsidRPr="0045750C" w:rsidRDefault="0045750C" w:rsidP="0045750C">
            <w:pPr>
              <w:jc w:val="left"/>
              <w:cnfStyle w:val="000000000000" w:firstRow="0" w:lastRow="0" w:firstColumn="0" w:lastColumn="0" w:oddVBand="0" w:evenVBand="0" w:oddHBand="0"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Target</w:t>
            </w:r>
          </w:p>
        </w:tc>
        <w:tc>
          <w:tcPr>
            <w:tcW w:w="1701" w:type="dxa"/>
          </w:tcPr>
          <w:p w:rsidR="0045750C" w:rsidRPr="0045750C" w:rsidRDefault="001D3ADE" w:rsidP="00E2659F">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B</w:t>
            </w:r>
          </w:p>
        </w:tc>
        <w:tc>
          <w:tcPr>
            <w:tcW w:w="1701" w:type="dxa"/>
          </w:tcPr>
          <w:p w:rsidR="0045750C" w:rsidRPr="0045750C" w:rsidRDefault="001D3ADE" w:rsidP="00E2659F">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100</w:t>
            </w:r>
          </w:p>
        </w:tc>
        <w:tc>
          <w:tcPr>
            <w:tcW w:w="1836" w:type="dxa"/>
          </w:tcPr>
          <w:p w:rsidR="0045750C" w:rsidRPr="0045750C" w:rsidRDefault="001D3ADE" w:rsidP="00E2659F">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95</w:t>
            </w:r>
          </w:p>
        </w:tc>
      </w:tr>
      <w:tr w:rsidR="0045750C" w:rsidRPr="0045750C" w:rsidTr="001D3ADE">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851" w:type="dxa"/>
            <w:vMerge/>
            <w:tcBorders>
              <w:top w:val="none" w:sz="0" w:space="0" w:color="auto"/>
              <w:left w:val="none" w:sz="0" w:space="0" w:color="auto"/>
              <w:bottom w:val="none" w:sz="0" w:space="0" w:color="auto"/>
            </w:tcBorders>
          </w:tcPr>
          <w:p w:rsidR="0045750C" w:rsidRPr="0045750C" w:rsidRDefault="0045750C" w:rsidP="00E2659F">
            <w:pPr>
              <w:jc w:val="center"/>
              <w:rPr>
                <w:rFonts w:ascii="Century Gothic" w:hAnsi="Century Gothic"/>
                <w:b w:val="0"/>
                <w:sz w:val="18"/>
                <w:szCs w:val="18"/>
                <w:lang w:val="id-ID"/>
              </w:rPr>
            </w:pPr>
          </w:p>
        </w:tc>
        <w:tc>
          <w:tcPr>
            <w:tcW w:w="1842" w:type="dxa"/>
            <w:tcBorders>
              <w:top w:val="none" w:sz="0" w:space="0" w:color="auto"/>
              <w:bottom w:val="none" w:sz="0" w:space="0" w:color="auto"/>
            </w:tcBorders>
          </w:tcPr>
          <w:p w:rsidR="0045750C" w:rsidRPr="0045750C" w:rsidRDefault="0045750C" w:rsidP="0045750C">
            <w:pPr>
              <w:jc w:val="left"/>
              <w:cnfStyle w:val="000000100000" w:firstRow="0" w:lastRow="0" w:firstColumn="0" w:lastColumn="0" w:oddVBand="0" w:evenVBand="0" w:oddHBand="1"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Realisasi</w:t>
            </w:r>
          </w:p>
        </w:tc>
        <w:tc>
          <w:tcPr>
            <w:tcW w:w="1701" w:type="dxa"/>
            <w:tcBorders>
              <w:top w:val="none" w:sz="0" w:space="0" w:color="auto"/>
              <w:bottom w:val="none" w:sz="0" w:space="0" w:color="auto"/>
            </w:tcBorders>
          </w:tcPr>
          <w:p w:rsidR="0045750C" w:rsidRPr="0045750C" w:rsidRDefault="001D3ADE" w:rsidP="00E2659F">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B</w:t>
            </w:r>
          </w:p>
        </w:tc>
        <w:tc>
          <w:tcPr>
            <w:tcW w:w="1701" w:type="dxa"/>
            <w:tcBorders>
              <w:top w:val="none" w:sz="0" w:space="0" w:color="auto"/>
              <w:bottom w:val="none" w:sz="0" w:space="0" w:color="auto"/>
            </w:tcBorders>
          </w:tcPr>
          <w:p w:rsidR="0045750C" w:rsidRPr="0045750C" w:rsidRDefault="001D3ADE" w:rsidP="00E2659F">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100</w:t>
            </w:r>
          </w:p>
        </w:tc>
        <w:tc>
          <w:tcPr>
            <w:tcW w:w="1836" w:type="dxa"/>
            <w:tcBorders>
              <w:top w:val="none" w:sz="0" w:space="0" w:color="auto"/>
              <w:bottom w:val="none" w:sz="0" w:space="0" w:color="auto"/>
              <w:right w:val="none" w:sz="0" w:space="0" w:color="auto"/>
            </w:tcBorders>
          </w:tcPr>
          <w:p w:rsidR="0045750C" w:rsidRPr="0045750C" w:rsidRDefault="001D3ADE" w:rsidP="001D3ADE">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93,73</w:t>
            </w:r>
          </w:p>
        </w:tc>
      </w:tr>
      <w:tr w:rsidR="001D3ADE" w:rsidRPr="0045750C" w:rsidTr="002A39FC">
        <w:trPr>
          <w:trHeight w:val="292"/>
        </w:trPr>
        <w:tc>
          <w:tcPr>
            <w:cnfStyle w:val="001000000000" w:firstRow="0" w:lastRow="0" w:firstColumn="1" w:lastColumn="0" w:oddVBand="0" w:evenVBand="0" w:oddHBand="0" w:evenHBand="0" w:firstRowFirstColumn="0" w:firstRowLastColumn="0" w:lastRowFirstColumn="0" w:lastRowLastColumn="0"/>
            <w:tcW w:w="851" w:type="dxa"/>
            <w:vMerge/>
          </w:tcPr>
          <w:p w:rsidR="001D3ADE" w:rsidRPr="0045750C" w:rsidRDefault="001D3ADE" w:rsidP="00E2659F">
            <w:pPr>
              <w:jc w:val="center"/>
              <w:rPr>
                <w:rFonts w:ascii="Century Gothic" w:hAnsi="Century Gothic"/>
                <w:b w:val="0"/>
                <w:sz w:val="18"/>
                <w:szCs w:val="18"/>
                <w:lang w:val="id-ID"/>
              </w:rPr>
            </w:pPr>
          </w:p>
        </w:tc>
        <w:tc>
          <w:tcPr>
            <w:tcW w:w="1842" w:type="dxa"/>
          </w:tcPr>
          <w:p w:rsidR="001D3ADE" w:rsidRPr="001D3ADE" w:rsidRDefault="001D3ADE" w:rsidP="0045750C">
            <w:pPr>
              <w:jc w:val="left"/>
              <w:cnfStyle w:val="000000000000" w:firstRow="0" w:lastRow="0" w:firstColumn="0" w:lastColumn="0" w:oddVBand="0" w:evenVBand="0" w:oddHBand="0" w:evenHBand="0" w:firstRowFirstColumn="0" w:firstRowLastColumn="0" w:lastRowFirstColumn="0" w:lastRowLastColumn="0"/>
              <w:rPr>
                <w:rFonts w:ascii="Century Gothic" w:hAnsi="Century Gothic"/>
                <w:b/>
                <w:sz w:val="18"/>
                <w:szCs w:val="18"/>
                <w:lang w:val="id-ID"/>
              </w:rPr>
            </w:pPr>
            <w:r w:rsidRPr="001D3ADE">
              <w:rPr>
                <w:rFonts w:ascii="Century Gothic" w:hAnsi="Century Gothic"/>
                <w:b/>
                <w:sz w:val="18"/>
                <w:szCs w:val="18"/>
                <w:lang w:val="id-ID"/>
              </w:rPr>
              <w:t>Capaian Kinerja</w:t>
            </w:r>
          </w:p>
        </w:tc>
        <w:tc>
          <w:tcPr>
            <w:tcW w:w="1701" w:type="dxa"/>
          </w:tcPr>
          <w:p w:rsidR="001D3ADE" w:rsidRPr="001D3ADE" w:rsidRDefault="001D3ADE" w:rsidP="00E2659F">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b/>
                <w:sz w:val="18"/>
                <w:szCs w:val="18"/>
                <w:lang w:val="id-ID"/>
              </w:rPr>
            </w:pPr>
            <w:r w:rsidRPr="001D3ADE">
              <w:rPr>
                <w:rFonts w:ascii="Century Gothic" w:hAnsi="Century Gothic"/>
                <w:b/>
                <w:sz w:val="18"/>
                <w:szCs w:val="18"/>
                <w:lang w:val="id-ID"/>
              </w:rPr>
              <w:t>100 %</w:t>
            </w:r>
          </w:p>
        </w:tc>
        <w:tc>
          <w:tcPr>
            <w:tcW w:w="1701" w:type="dxa"/>
          </w:tcPr>
          <w:p w:rsidR="001D3ADE" w:rsidRPr="001D3ADE" w:rsidRDefault="001D3ADE" w:rsidP="00E2659F">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b/>
                <w:sz w:val="18"/>
                <w:szCs w:val="18"/>
                <w:lang w:val="id-ID"/>
              </w:rPr>
            </w:pPr>
            <w:r w:rsidRPr="001D3ADE">
              <w:rPr>
                <w:rFonts w:ascii="Century Gothic" w:hAnsi="Century Gothic"/>
                <w:b/>
                <w:sz w:val="18"/>
                <w:szCs w:val="18"/>
                <w:lang w:val="id-ID"/>
              </w:rPr>
              <w:t>100 %</w:t>
            </w:r>
          </w:p>
        </w:tc>
        <w:tc>
          <w:tcPr>
            <w:tcW w:w="1836" w:type="dxa"/>
          </w:tcPr>
          <w:p w:rsidR="001D3ADE" w:rsidRPr="001D3ADE" w:rsidRDefault="001D3ADE" w:rsidP="002A39FC">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b/>
                <w:sz w:val="18"/>
                <w:szCs w:val="18"/>
                <w:lang w:val="id-ID"/>
              </w:rPr>
            </w:pPr>
            <w:r w:rsidRPr="001D3ADE">
              <w:rPr>
                <w:rFonts w:ascii="Century Gothic" w:hAnsi="Century Gothic"/>
                <w:b/>
                <w:sz w:val="18"/>
                <w:szCs w:val="18"/>
                <w:lang w:val="id-ID"/>
              </w:rPr>
              <w:t>98,66 %</w:t>
            </w:r>
          </w:p>
        </w:tc>
      </w:tr>
      <w:tr w:rsidR="001D3ADE" w:rsidRPr="0045750C" w:rsidTr="001D3ADE">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851" w:type="dxa"/>
            <w:vMerge w:val="restart"/>
            <w:tcBorders>
              <w:top w:val="none" w:sz="0" w:space="0" w:color="auto"/>
              <w:left w:val="none" w:sz="0" w:space="0" w:color="auto"/>
              <w:bottom w:val="none" w:sz="0" w:space="0" w:color="auto"/>
            </w:tcBorders>
            <w:vAlign w:val="center"/>
          </w:tcPr>
          <w:p w:rsidR="001D3ADE" w:rsidRPr="0045750C" w:rsidRDefault="001D3ADE" w:rsidP="0045750C">
            <w:pPr>
              <w:jc w:val="center"/>
              <w:rPr>
                <w:rFonts w:ascii="Century Gothic" w:hAnsi="Century Gothic"/>
                <w:b w:val="0"/>
                <w:sz w:val="18"/>
                <w:szCs w:val="18"/>
                <w:lang w:val="id-ID"/>
              </w:rPr>
            </w:pPr>
            <w:r w:rsidRPr="0045750C">
              <w:rPr>
                <w:rFonts w:ascii="Century Gothic" w:hAnsi="Century Gothic"/>
                <w:b w:val="0"/>
                <w:sz w:val="18"/>
                <w:szCs w:val="18"/>
                <w:lang w:val="id-ID"/>
              </w:rPr>
              <w:t>2017</w:t>
            </w:r>
          </w:p>
        </w:tc>
        <w:tc>
          <w:tcPr>
            <w:tcW w:w="1842" w:type="dxa"/>
            <w:tcBorders>
              <w:top w:val="none" w:sz="0" w:space="0" w:color="auto"/>
              <w:bottom w:val="none" w:sz="0" w:space="0" w:color="auto"/>
            </w:tcBorders>
          </w:tcPr>
          <w:p w:rsidR="001D3ADE" w:rsidRPr="0045750C" w:rsidRDefault="001D3ADE" w:rsidP="002A39FC">
            <w:pPr>
              <w:jc w:val="left"/>
              <w:cnfStyle w:val="000000100000" w:firstRow="0" w:lastRow="0" w:firstColumn="0" w:lastColumn="0" w:oddVBand="0" w:evenVBand="0" w:oddHBand="1"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Target</w:t>
            </w:r>
          </w:p>
        </w:tc>
        <w:tc>
          <w:tcPr>
            <w:tcW w:w="1701" w:type="dxa"/>
            <w:tcBorders>
              <w:top w:val="none" w:sz="0" w:space="0" w:color="auto"/>
              <w:bottom w:val="none" w:sz="0" w:space="0" w:color="auto"/>
            </w:tcBorders>
          </w:tcPr>
          <w:p w:rsidR="001D3ADE" w:rsidRPr="0045750C" w:rsidRDefault="001D3ADE" w:rsidP="00E2659F">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B</w:t>
            </w:r>
          </w:p>
        </w:tc>
        <w:tc>
          <w:tcPr>
            <w:tcW w:w="1701" w:type="dxa"/>
            <w:tcBorders>
              <w:top w:val="none" w:sz="0" w:space="0" w:color="auto"/>
              <w:bottom w:val="none" w:sz="0" w:space="0" w:color="auto"/>
            </w:tcBorders>
          </w:tcPr>
          <w:p w:rsidR="001D3ADE" w:rsidRPr="0045750C" w:rsidRDefault="001D3ADE" w:rsidP="002A39FC">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100</w:t>
            </w:r>
          </w:p>
        </w:tc>
        <w:tc>
          <w:tcPr>
            <w:tcW w:w="1836" w:type="dxa"/>
            <w:tcBorders>
              <w:top w:val="none" w:sz="0" w:space="0" w:color="auto"/>
              <w:bottom w:val="none" w:sz="0" w:space="0" w:color="auto"/>
              <w:right w:val="none" w:sz="0" w:space="0" w:color="auto"/>
            </w:tcBorders>
          </w:tcPr>
          <w:p w:rsidR="001D3ADE" w:rsidRPr="0045750C" w:rsidRDefault="001D3ADE" w:rsidP="00E2659F">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95</w:t>
            </w:r>
          </w:p>
        </w:tc>
      </w:tr>
      <w:tr w:rsidR="001D3ADE" w:rsidRPr="0045750C" w:rsidTr="001D3ADE">
        <w:trPr>
          <w:trHeight w:val="277"/>
        </w:trPr>
        <w:tc>
          <w:tcPr>
            <w:cnfStyle w:val="001000000000" w:firstRow="0" w:lastRow="0" w:firstColumn="1" w:lastColumn="0" w:oddVBand="0" w:evenVBand="0" w:oddHBand="0" w:evenHBand="0" w:firstRowFirstColumn="0" w:firstRowLastColumn="0" w:lastRowFirstColumn="0" w:lastRowLastColumn="0"/>
            <w:tcW w:w="851" w:type="dxa"/>
            <w:vMerge/>
          </w:tcPr>
          <w:p w:rsidR="001D3ADE" w:rsidRPr="0045750C" w:rsidRDefault="001D3ADE" w:rsidP="00E2659F">
            <w:pPr>
              <w:jc w:val="center"/>
              <w:rPr>
                <w:rFonts w:ascii="Century Gothic" w:hAnsi="Century Gothic"/>
                <w:b w:val="0"/>
                <w:sz w:val="18"/>
                <w:szCs w:val="18"/>
                <w:lang w:val="id-ID"/>
              </w:rPr>
            </w:pPr>
          </w:p>
        </w:tc>
        <w:tc>
          <w:tcPr>
            <w:tcW w:w="1842" w:type="dxa"/>
          </w:tcPr>
          <w:p w:rsidR="001D3ADE" w:rsidRPr="0045750C" w:rsidRDefault="001D3ADE" w:rsidP="002A39FC">
            <w:pPr>
              <w:jc w:val="left"/>
              <w:cnfStyle w:val="000000000000" w:firstRow="0" w:lastRow="0" w:firstColumn="0" w:lastColumn="0" w:oddVBand="0" w:evenVBand="0" w:oddHBand="0"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Realisasi</w:t>
            </w:r>
          </w:p>
        </w:tc>
        <w:tc>
          <w:tcPr>
            <w:tcW w:w="1701" w:type="dxa"/>
          </w:tcPr>
          <w:p w:rsidR="001D3ADE" w:rsidRPr="0045750C" w:rsidRDefault="001D3ADE" w:rsidP="00E2659F">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B</w:t>
            </w:r>
          </w:p>
        </w:tc>
        <w:tc>
          <w:tcPr>
            <w:tcW w:w="1701" w:type="dxa"/>
          </w:tcPr>
          <w:p w:rsidR="001D3ADE" w:rsidRPr="0045750C" w:rsidRDefault="001D3ADE" w:rsidP="002A39FC">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100</w:t>
            </w:r>
          </w:p>
        </w:tc>
        <w:tc>
          <w:tcPr>
            <w:tcW w:w="1836" w:type="dxa"/>
          </w:tcPr>
          <w:p w:rsidR="001D3ADE" w:rsidRPr="0045750C" w:rsidRDefault="001D3ADE" w:rsidP="00E2659F">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18"/>
                <w:szCs w:val="18"/>
                <w:lang w:val="id-ID"/>
              </w:rPr>
            </w:pPr>
            <w:r>
              <w:rPr>
                <w:rFonts w:ascii="Century Gothic" w:hAnsi="Century Gothic" w:cs="InterstateMazda-Regular"/>
                <w:sz w:val="18"/>
                <w:szCs w:val="18"/>
                <w:lang w:val="id-ID"/>
              </w:rPr>
              <w:t xml:space="preserve">94,90 </w:t>
            </w:r>
          </w:p>
        </w:tc>
      </w:tr>
      <w:tr w:rsidR="001D3ADE" w:rsidRPr="0045750C" w:rsidTr="001D3ADE">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851" w:type="dxa"/>
            <w:vMerge/>
            <w:tcBorders>
              <w:top w:val="none" w:sz="0" w:space="0" w:color="auto"/>
              <w:left w:val="none" w:sz="0" w:space="0" w:color="auto"/>
              <w:bottom w:val="none" w:sz="0" w:space="0" w:color="auto"/>
            </w:tcBorders>
          </w:tcPr>
          <w:p w:rsidR="001D3ADE" w:rsidRPr="0045750C" w:rsidRDefault="001D3ADE" w:rsidP="00E2659F">
            <w:pPr>
              <w:jc w:val="center"/>
              <w:rPr>
                <w:rFonts w:ascii="Century Gothic" w:hAnsi="Century Gothic"/>
                <w:b w:val="0"/>
                <w:sz w:val="18"/>
                <w:szCs w:val="18"/>
                <w:lang w:val="id-ID"/>
              </w:rPr>
            </w:pPr>
          </w:p>
        </w:tc>
        <w:tc>
          <w:tcPr>
            <w:tcW w:w="1842" w:type="dxa"/>
            <w:tcBorders>
              <w:top w:val="none" w:sz="0" w:space="0" w:color="auto"/>
              <w:bottom w:val="none" w:sz="0" w:space="0" w:color="auto"/>
            </w:tcBorders>
          </w:tcPr>
          <w:p w:rsidR="001D3ADE" w:rsidRPr="001D3ADE" w:rsidRDefault="001D3ADE" w:rsidP="002A39FC">
            <w:pPr>
              <w:jc w:val="left"/>
              <w:cnfStyle w:val="000000100000" w:firstRow="0" w:lastRow="0" w:firstColumn="0" w:lastColumn="0" w:oddVBand="0" w:evenVBand="0" w:oddHBand="1" w:evenHBand="0" w:firstRowFirstColumn="0" w:firstRowLastColumn="0" w:lastRowFirstColumn="0" w:lastRowLastColumn="0"/>
              <w:rPr>
                <w:rFonts w:ascii="Century Gothic" w:hAnsi="Century Gothic"/>
                <w:b/>
                <w:sz w:val="18"/>
                <w:szCs w:val="18"/>
                <w:lang w:val="id-ID"/>
              </w:rPr>
            </w:pPr>
            <w:r w:rsidRPr="001D3ADE">
              <w:rPr>
                <w:rFonts w:ascii="Century Gothic" w:hAnsi="Century Gothic"/>
                <w:b/>
                <w:sz w:val="18"/>
                <w:szCs w:val="18"/>
                <w:lang w:val="id-ID"/>
              </w:rPr>
              <w:t>Capaian Kinerja</w:t>
            </w:r>
          </w:p>
        </w:tc>
        <w:tc>
          <w:tcPr>
            <w:tcW w:w="1701" w:type="dxa"/>
            <w:tcBorders>
              <w:top w:val="none" w:sz="0" w:space="0" w:color="auto"/>
              <w:bottom w:val="none" w:sz="0" w:space="0" w:color="auto"/>
            </w:tcBorders>
          </w:tcPr>
          <w:p w:rsidR="001D3ADE" w:rsidRPr="001D3ADE" w:rsidRDefault="001D3ADE" w:rsidP="00E2659F">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b/>
                <w:sz w:val="18"/>
                <w:szCs w:val="18"/>
                <w:lang w:val="id-ID"/>
              </w:rPr>
            </w:pPr>
            <w:r w:rsidRPr="001D3ADE">
              <w:rPr>
                <w:rFonts w:ascii="Century Gothic" w:hAnsi="Century Gothic"/>
                <w:b/>
                <w:sz w:val="18"/>
                <w:szCs w:val="18"/>
                <w:lang w:val="id-ID"/>
              </w:rPr>
              <w:t>100 %</w:t>
            </w:r>
          </w:p>
        </w:tc>
        <w:tc>
          <w:tcPr>
            <w:tcW w:w="1701" w:type="dxa"/>
            <w:tcBorders>
              <w:top w:val="none" w:sz="0" w:space="0" w:color="auto"/>
              <w:bottom w:val="none" w:sz="0" w:space="0" w:color="auto"/>
            </w:tcBorders>
          </w:tcPr>
          <w:p w:rsidR="001D3ADE" w:rsidRPr="001D3ADE" w:rsidRDefault="001D3ADE" w:rsidP="002A39FC">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b/>
                <w:sz w:val="18"/>
                <w:szCs w:val="18"/>
                <w:lang w:val="id-ID"/>
              </w:rPr>
            </w:pPr>
            <w:r w:rsidRPr="001D3ADE">
              <w:rPr>
                <w:rFonts w:ascii="Century Gothic" w:hAnsi="Century Gothic"/>
                <w:b/>
                <w:sz w:val="18"/>
                <w:szCs w:val="18"/>
                <w:lang w:val="id-ID"/>
              </w:rPr>
              <w:t>100 %</w:t>
            </w:r>
          </w:p>
        </w:tc>
        <w:tc>
          <w:tcPr>
            <w:tcW w:w="1836" w:type="dxa"/>
            <w:tcBorders>
              <w:top w:val="none" w:sz="0" w:space="0" w:color="auto"/>
              <w:bottom w:val="none" w:sz="0" w:space="0" w:color="auto"/>
              <w:right w:val="none" w:sz="0" w:space="0" w:color="auto"/>
            </w:tcBorders>
          </w:tcPr>
          <w:p w:rsidR="001D3ADE" w:rsidRPr="001D3ADE" w:rsidRDefault="001D3ADE" w:rsidP="00E2659F">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b/>
                <w:sz w:val="18"/>
                <w:szCs w:val="18"/>
                <w:lang w:val="id-ID"/>
              </w:rPr>
            </w:pPr>
            <w:r>
              <w:rPr>
                <w:rFonts w:ascii="Century Gothic" w:hAnsi="Century Gothic"/>
                <w:b/>
                <w:sz w:val="18"/>
                <w:szCs w:val="18"/>
                <w:lang w:val="id-ID"/>
              </w:rPr>
              <w:t>99,89 %</w:t>
            </w:r>
          </w:p>
        </w:tc>
      </w:tr>
      <w:tr w:rsidR="001D3ADE" w:rsidRPr="0045750C" w:rsidTr="001D3ADE">
        <w:trPr>
          <w:trHeight w:val="277"/>
        </w:trPr>
        <w:tc>
          <w:tcPr>
            <w:cnfStyle w:val="001000000000" w:firstRow="0" w:lastRow="0" w:firstColumn="1" w:lastColumn="0" w:oddVBand="0" w:evenVBand="0" w:oddHBand="0" w:evenHBand="0" w:firstRowFirstColumn="0" w:firstRowLastColumn="0" w:lastRowFirstColumn="0" w:lastRowLastColumn="0"/>
            <w:tcW w:w="851" w:type="dxa"/>
            <w:vMerge w:val="restart"/>
            <w:vAlign w:val="center"/>
          </w:tcPr>
          <w:p w:rsidR="001D3ADE" w:rsidRPr="0045750C" w:rsidRDefault="001D3ADE" w:rsidP="0045750C">
            <w:pPr>
              <w:jc w:val="center"/>
              <w:rPr>
                <w:rFonts w:ascii="Century Gothic" w:hAnsi="Century Gothic"/>
                <w:b w:val="0"/>
                <w:sz w:val="18"/>
                <w:szCs w:val="18"/>
                <w:lang w:val="id-ID"/>
              </w:rPr>
            </w:pPr>
            <w:r w:rsidRPr="0045750C">
              <w:rPr>
                <w:rFonts w:ascii="Century Gothic" w:hAnsi="Century Gothic"/>
                <w:b w:val="0"/>
                <w:sz w:val="18"/>
                <w:szCs w:val="18"/>
                <w:lang w:val="id-ID"/>
              </w:rPr>
              <w:t>2018</w:t>
            </w:r>
          </w:p>
        </w:tc>
        <w:tc>
          <w:tcPr>
            <w:tcW w:w="1842" w:type="dxa"/>
          </w:tcPr>
          <w:p w:rsidR="001D3ADE" w:rsidRPr="0045750C" w:rsidRDefault="001D3ADE" w:rsidP="002A39FC">
            <w:pPr>
              <w:jc w:val="left"/>
              <w:cnfStyle w:val="000000000000" w:firstRow="0" w:lastRow="0" w:firstColumn="0" w:lastColumn="0" w:oddVBand="0" w:evenVBand="0" w:oddHBand="0"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Target</w:t>
            </w:r>
          </w:p>
        </w:tc>
        <w:tc>
          <w:tcPr>
            <w:tcW w:w="1701" w:type="dxa"/>
          </w:tcPr>
          <w:p w:rsidR="001D3ADE" w:rsidRPr="0045750C" w:rsidRDefault="001D3ADE" w:rsidP="00E2659F">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BB</w:t>
            </w:r>
          </w:p>
        </w:tc>
        <w:tc>
          <w:tcPr>
            <w:tcW w:w="1701" w:type="dxa"/>
          </w:tcPr>
          <w:p w:rsidR="001D3ADE" w:rsidRPr="0045750C" w:rsidRDefault="001D3ADE" w:rsidP="002A39FC">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100</w:t>
            </w:r>
          </w:p>
        </w:tc>
        <w:tc>
          <w:tcPr>
            <w:tcW w:w="1836" w:type="dxa"/>
          </w:tcPr>
          <w:p w:rsidR="001D3ADE" w:rsidRPr="0045750C" w:rsidRDefault="001D3ADE" w:rsidP="00E2659F">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95</w:t>
            </w:r>
          </w:p>
        </w:tc>
      </w:tr>
      <w:tr w:rsidR="001D3ADE" w:rsidRPr="0045750C" w:rsidTr="001D3ADE">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851" w:type="dxa"/>
            <w:vMerge/>
            <w:tcBorders>
              <w:top w:val="none" w:sz="0" w:space="0" w:color="auto"/>
              <w:left w:val="none" w:sz="0" w:space="0" w:color="auto"/>
              <w:bottom w:val="none" w:sz="0" w:space="0" w:color="auto"/>
            </w:tcBorders>
          </w:tcPr>
          <w:p w:rsidR="001D3ADE" w:rsidRPr="0045750C" w:rsidRDefault="001D3ADE" w:rsidP="00E2659F">
            <w:pPr>
              <w:jc w:val="center"/>
              <w:rPr>
                <w:rFonts w:ascii="Century Gothic" w:hAnsi="Century Gothic"/>
                <w:sz w:val="18"/>
                <w:szCs w:val="18"/>
                <w:lang w:val="id-ID"/>
              </w:rPr>
            </w:pPr>
          </w:p>
        </w:tc>
        <w:tc>
          <w:tcPr>
            <w:tcW w:w="1842" w:type="dxa"/>
            <w:tcBorders>
              <w:top w:val="none" w:sz="0" w:space="0" w:color="auto"/>
              <w:bottom w:val="none" w:sz="0" w:space="0" w:color="auto"/>
            </w:tcBorders>
          </w:tcPr>
          <w:p w:rsidR="001D3ADE" w:rsidRPr="0045750C" w:rsidRDefault="001D3ADE" w:rsidP="002A39FC">
            <w:pPr>
              <w:jc w:val="left"/>
              <w:cnfStyle w:val="000000100000" w:firstRow="0" w:lastRow="0" w:firstColumn="0" w:lastColumn="0" w:oddVBand="0" w:evenVBand="0" w:oddHBand="1"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Realisasi</w:t>
            </w:r>
          </w:p>
        </w:tc>
        <w:tc>
          <w:tcPr>
            <w:tcW w:w="1701" w:type="dxa"/>
            <w:tcBorders>
              <w:top w:val="none" w:sz="0" w:space="0" w:color="auto"/>
              <w:bottom w:val="none" w:sz="0" w:space="0" w:color="auto"/>
            </w:tcBorders>
          </w:tcPr>
          <w:p w:rsidR="001D3ADE" w:rsidRPr="0045750C" w:rsidRDefault="001D3ADE" w:rsidP="00B03A3E">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 xml:space="preserve">BB </w:t>
            </w:r>
            <w:r w:rsidR="00B03A3E">
              <w:rPr>
                <w:rFonts w:ascii="Century Gothic" w:hAnsi="Century Gothic"/>
                <w:sz w:val="18"/>
                <w:szCs w:val="18"/>
                <w:lang w:val="id-ID"/>
              </w:rPr>
              <w:t xml:space="preserve"> </w:t>
            </w:r>
          </w:p>
        </w:tc>
        <w:tc>
          <w:tcPr>
            <w:tcW w:w="1701" w:type="dxa"/>
            <w:tcBorders>
              <w:top w:val="none" w:sz="0" w:space="0" w:color="auto"/>
              <w:bottom w:val="none" w:sz="0" w:space="0" w:color="auto"/>
            </w:tcBorders>
          </w:tcPr>
          <w:p w:rsidR="001D3ADE" w:rsidRPr="0045750C" w:rsidRDefault="001D3ADE" w:rsidP="002A39FC">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100</w:t>
            </w:r>
          </w:p>
        </w:tc>
        <w:tc>
          <w:tcPr>
            <w:tcW w:w="1836" w:type="dxa"/>
            <w:tcBorders>
              <w:top w:val="none" w:sz="0" w:space="0" w:color="auto"/>
              <w:bottom w:val="none" w:sz="0" w:space="0" w:color="auto"/>
              <w:right w:val="none" w:sz="0" w:space="0" w:color="auto"/>
            </w:tcBorders>
          </w:tcPr>
          <w:p w:rsidR="001D3ADE" w:rsidRPr="0045750C" w:rsidRDefault="001D3ADE" w:rsidP="00E2659F">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sz w:val="18"/>
                <w:szCs w:val="18"/>
                <w:lang w:val="id-ID"/>
              </w:rPr>
            </w:pPr>
            <w:r>
              <w:rPr>
                <w:rFonts w:ascii="Century Gothic" w:hAnsi="Century Gothic"/>
                <w:sz w:val="18"/>
                <w:szCs w:val="18"/>
                <w:lang w:val="id-ID"/>
              </w:rPr>
              <w:t>97,69</w:t>
            </w:r>
          </w:p>
        </w:tc>
      </w:tr>
      <w:tr w:rsidR="001D3ADE" w:rsidRPr="0045750C" w:rsidTr="001D3ADE">
        <w:trPr>
          <w:trHeight w:val="277"/>
        </w:trPr>
        <w:tc>
          <w:tcPr>
            <w:cnfStyle w:val="001000000000" w:firstRow="0" w:lastRow="0" w:firstColumn="1" w:lastColumn="0" w:oddVBand="0" w:evenVBand="0" w:oddHBand="0" w:evenHBand="0" w:firstRowFirstColumn="0" w:firstRowLastColumn="0" w:lastRowFirstColumn="0" w:lastRowLastColumn="0"/>
            <w:tcW w:w="851" w:type="dxa"/>
            <w:vMerge/>
          </w:tcPr>
          <w:p w:rsidR="001D3ADE" w:rsidRPr="0045750C" w:rsidRDefault="001D3ADE" w:rsidP="00E2659F">
            <w:pPr>
              <w:jc w:val="center"/>
              <w:rPr>
                <w:rFonts w:ascii="Century Gothic" w:hAnsi="Century Gothic"/>
                <w:sz w:val="18"/>
                <w:szCs w:val="18"/>
                <w:lang w:val="id-ID"/>
              </w:rPr>
            </w:pPr>
          </w:p>
        </w:tc>
        <w:tc>
          <w:tcPr>
            <w:tcW w:w="1842" w:type="dxa"/>
          </w:tcPr>
          <w:p w:rsidR="001D3ADE" w:rsidRPr="001D3ADE" w:rsidRDefault="001D3ADE" w:rsidP="002A39FC">
            <w:pPr>
              <w:jc w:val="left"/>
              <w:cnfStyle w:val="000000000000" w:firstRow="0" w:lastRow="0" w:firstColumn="0" w:lastColumn="0" w:oddVBand="0" w:evenVBand="0" w:oddHBand="0" w:evenHBand="0" w:firstRowFirstColumn="0" w:firstRowLastColumn="0" w:lastRowFirstColumn="0" w:lastRowLastColumn="0"/>
              <w:rPr>
                <w:rFonts w:ascii="Century Gothic" w:hAnsi="Century Gothic"/>
                <w:b/>
                <w:sz w:val="18"/>
                <w:szCs w:val="18"/>
                <w:lang w:val="id-ID"/>
              </w:rPr>
            </w:pPr>
            <w:r w:rsidRPr="001D3ADE">
              <w:rPr>
                <w:rFonts w:ascii="Century Gothic" w:hAnsi="Century Gothic"/>
                <w:b/>
                <w:sz w:val="18"/>
                <w:szCs w:val="18"/>
                <w:lang w:val="id-ID"/>
              </w:rPr>
              <w:t>Capaian Kinerja</w:t>
            </w:r>
          </w:p>
        </w:tc>
        <w:tc>
          <w:tcPr>
            <w:tcW w:w="1701" w:type="dxa"/>
          </w:tcPr>
          <w:p w:rsidR="001D3ADE" w:rsidRPr="001D3ADE" w:rsidRDefault="001D3ADE" w:rsidP="00B03A3E">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b/>
                <w:sz w:val="18"/>
                <w:szCs w:val="18"/>
                <w:lang w:val="id-ID"/>
              </w:rPr>
            </w:pPr>
            <w:r w:rsidRPr="001D3ADE">
              <w:rPr>
                <w:rFonts w:ascii="Century Gothic" w:hAnsi="Century Gothic"/>
                <w:b/>
                <w:sz w:val="18"/>
                <w:szCs w:val="18"/>
                <w:lang w:val="id-ID"/>
              </w:rPr>
              <w:t xml:space="preserve">100 </w:t>
            </w:r>
            <w:r w:rsidR="00B03A3E">
              <w:rPr>
                <w:rFonts w:ascii="Century Gothic" w:hAnsi="Century Gothic"/>
                <w:b/>
                <w:sz w:val="18"/>
                <w:szCs w:val="18"/>
                <w:lang w:val="id-ID"/>
              </w:rPr>
              <w:t xml:space="preserve"> %</w:t>
            </w:r>
          </w:p>
        </w:tc>
        <w:tc>
          <w:tcPr>
            <w:tcW w:w="1701" w:type="dxa"/>
          </w:tcPr>
          <w:p w:rsidR="001D3ADE" w:rsidRPr="001D3ADE" w:rsidRDefault="001D3ADE" w:rsidP="002A39FC">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b/>
                <w:sz w:val="18"/>
                <w:szCs w:val="18"/>
                <w:lang w:val="id-ID"/>
              </w:rPr>
            </w:pPr>
            <w:r w:rsidRPr="001D3ADE">
              <w:rPr>
                <w:rFonts w:ascii="Century Gothic" w:hAnsi="Century Gothic"/>
                <w:b/>
                <w:sz w:val="18"/>
                <w:szCs w:val="18"/>
                <w:lang w:val="id-ID"/>
              </w:rPr>
              <w:t>100 %</w:t>
            </w:r>
          </w:p>
        </w:tc>
        <w:tc>
          <w:tcPr>
            <w:tcW w:w="1836" w:type="dxa"/>
          </w:tcPr>
          <w:p w:rsidR="001D3ADE" w:rsidRPr="001D3ADE" w:rsidRDefault="00473A44" w:rsidP="00E2659F">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b/>
                <w:sz w:val="18"/>
                <w:szCs w:val="18"/>
                <w:lang w:val="id-ID"/>
              </w:rPr>
            </w:pPr>
            <w:r>
              <w:rPr>
                <w:rFonts w:ascii="Century Gothic" w:hAnsi="Century Gothic"/>
                <w:b/>
                <w:sz w:val="18"/>
                <w:szCs w:val="18"/>
                <w:lang w:val="id-ID"/>
              </w:rPr>
              <w:t>102,83 %</w:t>
            </w:r>
          </w:p>
        </w:tc>
      </w:tr>
    </w:tbl>
    <w:p w:rsidR="00822376" w:rsidRPr="00822376" w:rsidRDefault="00B03A3E" w:rsidP="00822376">
      <w:pPr>
        <w:ind w:firstLine="142"/>
        <w:jc w:val="left"/>
        <w:rPr>
          <w:rFonts w:ascii="Century Gothic" w:hAnsi="Century Gothic"/>
          <w:b/>
          <w:i/>
          <w:sz w:val="12"/>
          <w:szCs w:val="12"/>
          <w:lang w:val="id-ID"/>
        </w:rPr>
      </w:pPr>
      <w:r>
        <w:rPr>
          <w:rFonts w:ascii="Century Gothic" w:hAnsi="Century Gothic"/>
          <w:sz w:val="18"/>
          <w:szCs w:val="18"/>
          <w:lang w:val="id-ID"/>
        </w:rPr>
        <w:t xml:space="preserve"> </w:t>
      </w:r>
    </w:p>
    <w:p w:rsidR="00822376" w:rsidRPr="0045750C" w:rsidRDefault="00822376" w:rsidP="00E2659F">
      <w:pPr>
        <w:jc w:val="center"/>
        <w:rPr>
          <w:rFonts w:ascii="Century Gothic" w:hAnsi="Century Gothic"/>
          <w:sz w:val="18"/>
          <w:szCs w:val="18"/>
          <w:lang w:val="id-ID"/>
        </w:rPr>
      </w:pPr>
    </w:p>
    <w:p w:rsidR="00D35B32" w:rsidRPr="002B08E8" w:rsidRDefault="00473A44" w:rsidP="00473A44">
      <w:pPr>
        <w:spacing w:line="360" w:lineRule="auto"/>
        <w:ind w:firstLine="426"/>
        <w:jc w:val="both"/>
        <w:rPr>
          <w:rFonts w:ascii="Century Gothic" w:hAnsi="Century Gothic"/>
          <w:sz w:val="20"/>
          <w:szCs w:val="20"/>
        </w:rPr>
      </w:pPr>
      <w:r>
        <w:rPr>
          <w:rFonts w:ascii="Century Gothic" w:hAnsi="Century Gothic"/>
          <w:lang w:val="id-ID"/>
        </w:rPr>
        <w:t xml:space="preserve"> </w:t>
      </w:r>
      <w:proofErr w:type="gramStart"/>
      <w:r w:rsidR="00D35B32" w:rsidRPr="002B08E8">
        <w:rPr>
          <w:rFonts w:ascii="Century Gothic" w:hAnsi="Century Gothic"/>
          <w:sz w:val="20"/>
          <w:szCs w:val="20"/>
        </w:rPr>
        <w:t xml:space="preserve">Realisasi </w:t>
      </w:r>
      <w:r w:rsidR="00851067">
        <w:rPr>
          <w:rFonts w:ascii="Century Gothic" w:hAnsi="Century Gothic"/>
          <w:sz w:val="20"/>
          <w:szCs w:val="20"/>
        </w:rPr>
        <w:t xml:space="preserve">fisik dan keuangan pelaksanaan program dan kegiatan </w:t>
      </w:r>
      <w:r w:rsidR="0014503B">
        <w:rPr>
          <w:rFonts w:ascii="Century Gothic" w:hAnsi="Century Gothic"/>
          <w:sz w:val="20"/>
          <w:szCs w:val="20"/>
        </w:rPr>
        <w:t>tahun 201</w:t>
      </w:r>
      <w:r w:rsidR="0081086B">
        <w:rPr>
          <w:rFonts w:ascii="Century Gothic" w:hAnsi="Century Gothic"/>
          <w:sz w:val="20"/>
          <w:szCs w:val="20"/>
        </w:rPr>
        <w:t xml:space="preserve">8 </w:t>
      </w:r>
      <w:r w:rsidR="00851067">
        <w:rPr>
          <w:rFonts w:ascii="Century Gothic" w:hAnsi="Century Gothic"/>
          <w:sz w:val="20"/>
          <w:szCs w:val="20"/>
        </w:rPr>
        <w:t xml:space="preserve">dapat dilihat pada </w:t>
      </w:r>
      <w:r w:rsidR="00D35B32" w:rsidRPr="002B08E8">
        <w:rPr>
          <w:rFonts w:ascii="Century Gothic" w:hAnsi="Century Gothic"/>
          <w:sz w:val="20"/>
          <w:szCs w:val="20"/>
        </w:rPr>
        <w:t xml:space="preserve">lampiran </w:t>
      </w:r>
      <w:r w:rsidR="0098448D">
        <w:rPr>
          <w:rFonts w:ascii="Century Gothic" w:hAnsi="Century Gothic"/>
          <w:sz w:val="20"/>
          <w:szCs w:val="20"/>
        </w:rPr>
        <w:t>3</w:t>
      </w:r>
      <w:r w:rsidR="00851067">
        <w:rPr>
          <w:rFonts w:ascii="Century Gothic" w:hAnsi="Century Gothic"/>
          <w:sz w:val="20"/>
          <w:szCs w:val="20"/>
        </w:rPr>
        <w:t>.</w:t>
      </w:r>
      <w:proofErr w:type="gramEnd"/>
    </w:p>
    <w:p w:rsidR="00895E62" w:rsidRDefault="00895E62" w:rsidP="00650D88">
      <w:pPr>
        <w:spacing w:line="360" w:lineRule="auto"/>
        <w:rPr>
          <w:rFonts w:ascii="Century Gothic" w:hAnsi="Century Gothic"/>
          <w:lang w:val="id-ID"/>
        </w:rPr>
      </w:pPr>
    </w:p>
    <w:p w:rsidR="002D2814" w:rsidRDefault="00617010" w:rsidP="00650D88">
      <w:pPr>
        <w:spacing w:line="360" w:lineRule="auto"/>
        <w:rPr>
          <w:rFonts w:ascii="Century Gothic" w:hAnsi="Century Gothic"/>
        </w:rPr>
      </w:pPr>
      <w:r>
        <w:rPr>
          <w:rFonts w:ascii="Century Gothic" w:hAnsi="Century Gothic"/>
          <w:noProof/>
          <w:highlight w:val="yellow"/>
        </w:rPr>
        <w:lastRenderedPageBreak/>
        <w:pict>
          <v:shape id="_x0000_s1028" type="#_x0000_t98" style="position:absolute;left:0;text-align:left;margin-left:21.55pt;margin-top:4.5pt;width:356.3pt;height:67.4pt;z-index:251658752" fillcolor="#92cddc [1944]" strokecolor="#4bacc6 [3208]" strokeweight="1pt">
            <v:fill color2="#4bacc6 [3208]" rotate="t" focusposition=".5,.5" focussize="" focus="50%" type="gradient"/>
            <v:shadow on="t" type="perspective" color="#205867 [1608]" offset="1pt" offset2="-3pt"/>
            <v:textbox style="mso-next-textbox:#_x0000_s1028">
              <w:txbxContent>
                <w:p w:rsidR="00617010" w:rsidRPr="009D17BC" w:rsidRDefault="00617010" w:rsidP="009D17BC">
                  <w:pPr>
                    <w:jc w:val="center"/>
                    <w:rPr>
                      <w:b/>
                      <w:sz w:val="24"/>
                      <w:szCs w:val="24"/>
                    </w:rPr>
                  </w:pPr>
                  <w:r w:rsidRPr="009D17BC">
                    <w:rPr>
                      <w:b/>
                      <w:sz w:val="24"/>
                      <w:szCs w:val="24"/>
                    </w:rPr>
                    <w:t xml:space="preserve">SASARAN STRATEGIS </w:t>
                  </w:r>
                  <w:r>
                    <w:rPr>
                      <w:b/>
                      <w:sz w:val="24"/>
                      <w:szCs w:val="24"/>
                    </w:rPr>
                    <w:t>2</w:t>
                  </w:r>
                </w:p>
                <w:p w:rsidR="00617010" w:rsidRPr="00D34DE4" w:rsidRDefault="00617010" w:rsidP="009D17BC">
                  <w:pPr>
                    <w:jc w:val="center"/>
                    <w:rPr>
                      <w:b/>
                      <w:sz w:val="24"/>
                      <w:szCs w:val="24"/>
                      <w:lang w:val="id-ID"/>
                    </w:rPr>
                  </w:pPr>
                  <w:r w:rsidRPr="009D17BC">
                    <w:rPr>
                      <w:b/>
                      <w:sz w:val="24"/>
                      <w:szCs w:val="24"/>
                    </w:rPr>
                    <w:t xml:space="preserve">Meningkatnya </w:t>
                  </w:r>
                  <w:r w:rsidRPr="009D17BC">
                    <w:rPr>
                      <w:b/>
                      <w:sz w:val="24"/>
                      <w:szCs w:val="24"/>
                      <w:lang w:val="id-ID"/>
                    </w:rPr>
                    <w:t xml:space="preserve">Realisasi </w:t>
                  </w:r>
                  <w:proofErr w:type="gramStart"/>
                  <w:r w:rsidRPr="009D17BC">
                    <w:rPr>
                      <w:b/>
                      <w:sz w:val="24"/>
                      <w:szCs w:val="24"/>
                      <w:lang w:val="id-ID"/>
                    </w:rPr>
                    <w:t>I</w:t>
                  </w:r>
                  <w:r w:rsidRPr="009D17BC">
                    <w:rPr>
                      <w:b/>
                      <w:sz w:val="24"/>
                      <w:szCs w:val="24"/>
                    </w:rPr>
                    <w:t xml:space="preserve">nvestasi </w:t>
                  </w:r>
                  <w:r>
                    <w:rPr>
                      <w:b/>
                      <w:sz w:val="24"/>
                      <w:szCs w:val="24"/>
                      <w:lang w:val="id-ID"/>
                    </w:rPr>
                    <w:t xml:space="preserve"> di</w:t>
                  </w:r>
                  <w:proofErr w:type="gramEnd"/>
                  <w:r>
                    <w:rPr>
                      <w:b/>
                      <w:sz w:val="24"/>
                      <w:szCs w:val="24"/>
                      <w:lang w:val="id-ID"/>
                    </w:rPr>
                    <w:t xml:space="preserve"> Sumatera Barat</w:t>
                  </w:r>
                </w:p>
                <w:p w:rsidR="00617010" w:rsidRPr="009D17BC" w:rsidRDefault="00617010" w:rsidP="00EC1539">
                  <w:pPr>
                    <w:rPr>
                      <w:b/>
                      <w:sz w:val="24"/>
                      <w:szCs w:val="24"/>
                    </w:rPr>
                  </w:pPr>
                </w:p>
              </w:txbxContent>
            </v:textbox>
          </v:shape>
        </w:pict>
      </w:r>
    </w:p>
    <w:p w:rsidR="00851067" w:rsidRPr="00851067" w:rsidRDefault="00851067" w:rsidP="00650D88">
      <w:pPr>
        <w:spacing w:line="360" w:lineRule="auto"/>
        <w:rPr>
          <w:rFonts w:ascii="Century Gothic" w:hAnsi="Century Gothic"/>
        </w:rPr>
      </w:pPr>
    </w:p>
    <w:p w:rsidR="002D2814" w:rsidRDefault="002D2814" w:rsidP="00650D88">
      <w:pPr>
        <w:spacing w:line="360" w:lineRule="auto"/>
        <w:rPr>
          <w:rFonts w:ascii="Century Gothic" w:hAnsi="Century Gothic"/>
          <w:lang w:val="id-ID"/>
        </w:rPr>
      </w:pPr>
    </w:p>
    <w:p w:rsidR="002D2814" w:rsidRDefault="002D2814" w:rsidP="00650D88">
      <w:pPr>
        <w:spacing w:line="360" w:lineRule="auto"/>
        <w:rPr>
          <w:rFonts w:ascii="Century Gothic" w:hAnsi="Century Gothic"/>
          <w:lang w:val="id-ID"/>
        </w:rPr>
      </w:pPr>
    </w:p>
    <w:p w:rsidR="004754E0" w:rsidRPr="002D2814" w:rsidRDefault="004754E0" w:rsidP="00650D88">
      <w:pPr>
        <w:spacing w:line="360" w:lineRule="auto"/>
        <w:rPr>
          <w:rFonts w:ascii="Century Gothic" w:hAnsi="Century Gothic"/>
          <w:lang w:val="id-ID"/>
        </w:rPr>
      </w:pPr>
    </w:p>
    <w:p w:rsidR="00D41F3A" w:rsidRDefault="00F42D40" w:rsidP="0098448D">
      <w:pPr>
        <w:spacing w:before="120" w:after="120" w:line="360" w:lineRule="auto"/>
        <w:ind w:firstLine="425"/>
        <w:jc w:val="both"/>
        <w:rPr>
          <w:rFonts w:ascii="Century Gothic" w:hAnsi="Century Gothic"/>
          <w:sz w:val="20"/>
          <w:szCs w:val="20"/>
          <w:lang w:val="id-ID"/>
        </w:rPr>
      </w:pPr>
      <w:r w:rsidRPr="00274788">
        <w:rPr>
          <w:rFonts w:ascii="Century Gothic" w:hAnsi="Century Gothic"/>
          <w:sz w:val="20"/>
          <w:szCs w:val="20"/>
        </w:rPr>
        <w:t xml:space="preserve">Kegiatan </w:t>
      </w:r>
      <w:r w:rsidR="00BB173D" w:rsidRPr="00274788">
        <w:rPr>
          <w:rFonts w:ascii="Century Gothic" w:hAnsi="Century Gothic"/>
          <w:sz w:val="20"/>
          <w:szCs w:val="20"/>
        </w:rPr>
        <w:t>investasi</w:t>
      </w:r>
      <w:r w:rsidR="00C75767" w:rsidRPr="00274788">
        <w:rPr>
          <w:rFonts w:ascii="Century Gothic" w:hAnsi="Century Gothic"/>
          <w:sz w:val="20"/>
          <w:szCs w:val="20"/>
        </w:rPr>
        <w:t xml:space="preserve"> akan mendorong </w:t>
      </w:r>
      <w:r w:rsidRPr="00274788">
        <w:rPr>
          <w:rFonts w:ascii="Century Gothic" w:hAnsi="Century Gothic"/>
          <w:sz w:val="20"/>
          <w:szCs w:val="20"/>
        </w:rPr>
        <w:t xml:space="preserve">terjadinya transformasi potensi sumber daya ekonomi, yang terdiri dari Sumber Daya Alam (SDA) dan Sumber Daya Manusia (SDM) menjadi nilai tambah yang akan mendorong pertumbuhan ekonomi daerah sehingga dapat meningkatkan kesejahteraan masyarakat, bahwa tujuan akhir pembangunan adalah mensejahterakan masyarakat. </w:t>
      </w:r>
      <w:r w:rsidR="002E1158">
        <w:rPr>
          <w:rFonts w:ascii="Century Gothic" w:hAnsi="Century Gothic" w:cstheme="minorHAnsi"/>
          <w:sz w:val="20"/>
          <w:szCs w:val="20"/>
          <w:lang w:val="pt-BR"/>
        </w:rPr>
        <w:t>Dinas Penanaman Modal dan Pelayanan Terpadu Satu Pintu Provinsi Sumatera Barat</w:t>
      </w:r>
      <w:r w:rsidR="0081086B">
        <w:rPr>
          <w:rFonts w:ascii="Century Gothic" w:hAnsi="Century Gothic" w:cstheme="minorHAnsi"/>
          <w:sz w:val="20"/>
          <w:szCs w:val="20"/>
          <w:lang w:val="pt-BR"/>
        </w:rPr>
        <w:t xml:space="preserve"> </w:t>
      </w:r>
      <w:r w:rsidRPr="00274788">
        <w:rPr>
          <w:rFonts w:ascii="Century Gothic" w:hAnsi="Century Gothic"/>
          <w:sz w:val="20"/>
          <w:szCs w:val="20"/>
        </w:rPr>
        <w:t xml:space="preserve">akan memberikan peran dan konstribusi dalam rangka memperkuat perekonomian daerah dengan mengupayakan peningkatan jumlah izin dan realisasi investasi. </w:t>
      </w:r>
      <w:r w:rsidR="0074449F" w:rsidRPr="00274788">
        <w:rPr>
          <w:rFonts w:ascii="Century Gothic" w:hAnsi="Century Gothic"/>
          <w:sz w:val="20"/>
          <w:szCs w:val="20"/>
        </w:rPr>
        <w:t xml:space="preserve">Indikator kinerja yang ditetapkan untuk mengukur keberhasilan sasaran </w:t>
      </w:r>
      <w:r w:rsidR="0074449F" w:rsidRPr="00274788">
        <w:rPr>
          <w:rFonts w:ascii="Century Gothic" w:hAnsi="Century Gothic"/>
          <w:b/>
          <w:i/>
          <w:sz w:val="20"/>
          <w:szCs w:val="20"/>
        </w:rPr>
        <w:t xml:space="preserve">Meningkatnya </w:t>
      </w:r>
      <w:r w:rsidR="009D17BC" w:rsidRPr="00274788">
        <w:rPr>
          <w:rFonts w:ascii="Century Gothic" w:hAnsi="Century Gothic"/>
          <w:b/>
          <w:i/>
          <w:sz w:val="20"/>
          <w:szCs w:val="20"/>
        </w:rPr>
        <w:t xml:space="preserve">Realisasi </w:t>
      </w:r>
      <w:r w:rsidR="0074449F" w:rsidRPr="00274788">
        <w:rPr>
          <w:rFonts w:ascii="Century Gothic" w:hAnsi="Century Gothic"/>
          <w:b/>
          <w:i/>
          <w:sz w:val="20"/>
          <w:szCs w:val="20"/>
        </w:rPr>
        <w:t xml:space="preserve">Investasi </w:t>
      </w:r>
      <w:r w:rsidR="00CE5678" w:rsidRPr="00274788">
        <w:rPr>
          <w:rFonts w:ascii="Century Gothic" w:hAnsi="Century Gothic"/>
          <w:b/>
          <w:i/>
          <w:sz w:val="20"/>
          <w:szCs w:val="20"/>
          <w:lang w:val="id-ID"/>
        </w:rPr>
        <w:t>di Sumatera Barat,</w:t>
      </w:r>
      <w:r w:rsidR="0081086B">
        <w:rPr>
          <w:rFonts w:ascii="Century Gothic" w:hAnsi="Century Gothic"/>
          <w:b/>
          <w:i/>
          <w:sz w:val="20"/>
          <w:szCs w:val="20"/>
        </w:rPr>
        <w:t xml:space="preserve"> </w:t>
      </w:r>
      <w:r w:rsidR="00C75767" w:rsidRPr="00274788">
        <w:rPr>
          <w:rFonts w:ascii="Century Gothic" w:hAnsi="Century Gothic"/>
          <w:sz w:val="20"/>
          <w:szCs w:val="20"/>
        </w:rPr>
        <w:t xml:space="preserve">terdiri dari </w:t>
      </w:r>
      <w:r w:rsidR="00D04FC4" w:rsidRPr="00274788">
        <w:rPr>
          <w:rFonts w:ascii="Century Gothic" w:hAnsi="Century Gothic"/>
          <w:sz w:val="20"/>
          <w:szCs w:val="20"/>
          <w:lang w:val="id-ID"/>
        </w:rPr>
        <w:t>dua</w:t>
      </w:r>
      <w:r w:rsidR="00C75767" w:rsidRPr="00274788">
        <w:rPr>
          <w:rFonts w:ascii="Century Gothic" w:hAnsi="Century Gothic"/>
          <w:sz w:val="20"/>
          <w:szCs w:val="20"/>
        </w:rPr>
        <w:t xml:space="preserve"> indikator</w:t>
      </w:r>
      <w:r w:rsidR="00D41F3A">
        <w:rPr>
          <w:rFonts w:ascii="Century Gothic" w:hAnsi="Century Gothic"/>
          <w:sz w:val="20"/>
          <w:szCs w:val="20"/>
        </w:rPr>
        <w:t>, yaitu:</w:t>
      </w:r>
    </w:p>
    <w:p w:rsidR="00D41F3A" w:rsidRDefault="00D41F3A" w:rsidP="00D47D4E">
      <w:pPr>
        <w:pStyle w:val="ListParagraph"/>
        <w:numPr>
          <w:ilvl w:val="0"/>
          <w:numId w:val="59"/>
        </w:numPr>
        <w:spacing w:before="120" w:after="120" w:line="360" w:lineRule="auto"/>
        <w:jc w:val="both"/>
        <w:rPr>
          <w:rFonts w:ascii="Century Gothic" w:hAnsi="Century Gothic"/>
          <w:sz w:val="20"/>
          <w:szCs w:val="20"/>
        </w:rPr>
      </w:pPr>
      <w:r>
        <w:rPr>
          <w:rFonts w:ascii="Century Gothic" w:hAnsi="Century Gothic"/>
          <w:sz w:val="20"/>
          <w:szCs w:val="20"/>
        </w:rPr>
        <w:t xml:space="preserve"> Penambahan nilai realisasi Investasi:</w:t>
      </w:r>
    </w:p>
    <w:p w:rsidR="00D41F3A" w:rsidRDefault="00D41F3A" w:rsidP="00D47D4E">
      <w:pPr>
        <w:pStyle w:val="ListParagraph"/>
        <w:numPr>
          <w:ilvl w:val="1"/>
          <w:numId w:val="60"/>
        </w:numPr>
        <w:spacing w:before="120" w:after="120" w:line="360" w:lineRule="auto"/>
        <w:ind w:left="1134" w:hanging="283"/>
        <w:jc w:val="both"/>
        <w:rPr>
          <w:rFonts w:ascii="Century Gothic" w:hAnsi="Century Gothic"/>
          <w:sz w:val="20"/>
          <w:szCs w:val="20"/>
        </w:rPr>
      </w:pPr>
      <w:r>
        <w:rPr>
          <w:rFonts w:ascii="Century Gothic" w:hAnsi="Century Gothic"/>
          <w:sz w:val="20"/>
          <w:szCs w:val="20"/>
        </w:rPr>
        <w:t>PMA</w:t>
      </w:r>
    </w:p>
    <w:p w:rsidR="00D41F3A" w:rsidRPr="00473A44" w:rsidRDefault="00D41F3A" w:rsidP="00D47D4E">
      <w:pPr>
        <w:pStyle w:val="ListParagraph"/>
        <w:numPr>
          <w:ilvl w:val="1"/>
          <w:numId w:val="60"/>
        </w:numPr>
        <w:spacing w:before="120" w:after="120" w:line="360" w:lineRule="auto"/>
        <w:ind w:left="1134" w:hanging="283"/>
        <w:jc w:val="both"/>
        <w:rPr>
          <w:rFonts w:ascii="Century Gothic" w:hAnsi="Century Gothic"/>
          <w:sz w:val="20"/>
          <w:szCs w:val="20"/>
        </w:rPr>
      </w:pPr>
      <w:r w:rsidRPr="00D41F3A">
        <w:rPr>
          <w:rFonts w:ascii="Century Gothic" w:hAnsi="Century Gothic"/>
          <w:sz w:val="20"/>
          <w:szCs w:val="20"/>
        </w:rPr>
        <w:t xml:space="preserve">PMDN </w:t>
      </w:r>
    </w:p>
    <w:p w:rsidR="00D70B75" w:rsidRDefault="00D70B75" w:rsidP="00D47D4E">
      <w:pPr>
        <w:pStyle w:val="ListParagraph"/>
        <w:numPr>
          <w:ilvl w:val="0"/>
          <w:numId w:val="59"/>
        </w:numPr>
        <w:spacing w:before="120" w:after="120" w:line="360" w:lineRule="auto"/>
        <w:jc w:val="both"/>
        <w:rPr>
          <w:rFonts w:ascii="Century Gothic" w:hAnsi="Century Gothic"/>
          <w:sz w:val="20"/>
          <w:szCs w:val="20"/>
        </w:rPr>
      </w:pPr>
      <w:r>
        <w:rPr>
          <w:rFonts w:ascii="Century Gothic" w:hAnsi="Century Gothic"/>
          <w:sz w:val="20"/>
          <w:szCs w:val="20"/>
        </w:rPr>
        <w:t>Persentase izin Penanaman Modal yang direalisasikan.</w:t>
      </w:r>
    </w:p>
    <w:p w:rsidR="00D70B75" w:rsidRDefault="00D70B75" w:rsidP="00D70B75">
      <w:pPr>
        <w:tabs>
          <w:tab w:val="left" w:pos="8080"/>
        </w:tabs>
        <w:spacing w:before="120" w:after="120" w:line="360" w:lineRule="auto"/>
        <w:jc w:val="both"/>
        <w:rPr>
          <w:rFonts w:ascii="Century Gothic" w:hAnsi="Century Gothic"/>
          <w:sz w:val="20"/>
          <w:szCs w:val="20"/>
          <w:lang w:val="id-ID"/>
        </w:rPr>
      </w:pPr>
      <w:r w:rsidRPr="00D70B75">
        <w:rPr>
          <w:rFonts w:ascii="Century Gothic" w:hAnsi="Century Gothic"/>
          <w:sz w:val="20"/>
          <w:szCs w:val="20"/>
        </w:rPr>
        <w:t xml:space="preserve">Capaian realisasi indikator sasaran strategis </w:t>
      </w:r>
      <w:r>
        <w:rPr>
          <w:rFonts w:ascii="Century Gothic" w:hAnsi="Century Gothic"/>
          <w:sz w:val="20"/>
          <w:szCs w:val="20"/>
        </w:rPr>
        <w:t>kedua</w:t>
      </w:r>
      <w:r w:rsidRPr="00D70B75">
        <w:rPr>
          <w:rFonts w:ascii="Century Gothic" w:hAnsi="Century Gothic"/>
          <w:sz w:val="20"/>
          <w:szCs w:val="20"/>
        </w:rPr>
        <w:t>, dapat dilihat pada tabel 3.</w:t>
      </w:r>
      <w:r w:rsidR="004C0021">
        <w:rPr>
          <w:rFonts w:ascii="Century Gothic" w:hAnsi="Century Gothic"/>
          <w:sz w:val="20"/>
          <w:szCs w:val="20"/>
        </w:rPr>
        <w:t xml:space="preserve">4 </w:t>
      </w:r>
      <w:r w:rsidRPr="00D70B75">
        <w:rPr>
          <w:rFonts w:ascii="Century Gothic" w:hAnsi="Century Gothic"/>
          <w:sz w:val="20"/>
          <w:szCs w:val="20"/>
        </w:rPr>
        <w:t>berikut ini:</w:t>
      </w:r>
    </w:p>
    <w:p w:rsidR="00524011" w:rsidRPr="004C0021" w:rsidRDefault="00F758FF" w:rsidP="002E1158">
      <w:pPr>
        <w:jc w:val="center"/>
        <w:rPr>
          <w:rFonts w:ascii="Century Gothic" w:hAnsi="Century Gothic"/>
          <w:b/>
          <w:sz w:val="20"/>
          <w:szCs w:val="20"/>
        </w:rPr>
      </w:pPr>
      <w:r w:rsidRPr="00274788">
        <w:rPr>
          <w:rFonts w:ascii="Century Gothic" w:hAnsi="Century Gothic"/>
          <w:b/>
          <w:sz w:val="20"/>
          <w:szCs w:val="20"/>
          <w:lang w:val="fi-FI"/>
        </w:rPr>
        <w:t>Tabel 3.</w:t>
      </w:r>
      <w:r w:rsidR="004C0021">
        <w:rPr>
          <w:rFonts w:ascii="Century Gothic" w:hAnsi="Century Gothic"/>
          <w:b/>
          <w:sz w:val="20"/>
          <w:szCs w:val="20"/>
        </w:rPr>
        <w:t>4</w:t>
      </w:r>
    </w:p>
    <w:p w:rsidR="00F42D40" w:rsidRPr="00E03015" w:rsidRDefault="00F42D40" w:rsidP="002E1158">
      <w:pPr>
        <w:jc w:val="center"/>
        <w:rPr>
          <w:rFonts w:ascii="Century Gothic" w:hAnsi="Century Gothic"/>
          <w:b/>
          <w:sz w:val="20"/>
          <w:szCs w:val="20"/>
          <w:lang w:val="id-ID"/>
        </w:rPr>
      </w:pPr>
      <w:r w:rsidRPr="00274788">
        <w:rPr>
          <w:rFonts w:ascii="Century Gothic" w:hAnsi="Century Gothic"/>
          <w:b/>
          <w:sz w:val="20"/>
          <w:szCs w:val="20"/>
          <w:lang w:val="fi-FI"/>
        </w:rPr>
        <w:t xml:space="preserve">Capaian Sasaran </w:t>
      </w:r>
      <w:r w:rsidR="00965407" w:rsidRPr="00274788">
        <w:rPr>
          <w:rFonts w:ascii="Century Gothic" w:hAnsi="Century Gothic"/>
          <w:b/>
          <w:sz w:val="20"/>
          <w:szCs w:val="20"/>
          <w:lang w:val="fi-FI"/>
        </w:rPr>
        <w:t xml:space="preserve">Strategis </w:t>
      </w:r>
      <w:r w:rsidR="00E03015">
        <w:rPr>
          <w:rFonts w:ascii="Century Gothic" w:hAnsi="Century Gothic"/>
          <w:b/>
          <w:sz w:val="20"/>
          <w:szCs w:val="20"/>
          <w:lang w:val="id-ID"/>
        </w:rPr>
        <w:t>Kedua</w:t>
      </w:r>
    </w:p>
    <w:p w:rsidR="000707DE" w:rsidRPr="009F70AD" w:rsidRDefault="000707DE" w:rsidP="00650D88">
      <w:pPr>
        <w:spacing w:line="360" w:lineRule="auto"/>
        <w:rPr>
          <w:rFonts w:ascii="Century Gothic" w:hAnsi="Century Gothic"/>
          <w:lang w:val="fi-FI"/>
        </w:rPr>
      </w:pPr>
    </w:p>
    <w:tbl>
      <w:tblPr>
        <w:tblW w:w="8095" w:type="dxa"/>
        <w:tblCellSpacing w:w="20" w:type="dxa"/>
        <w:tblInd w:w="208" w:type="dxa"/>
        <w:tblBorders>
          <w:insideH w:val="single" w:sz="4" w:space="0" w:color="auto"/>
          <w:insideV w:val="single" w:sz="4" w:space="0" w:color="auto"/>
        </w:tblBorders>
        <w:tblLayout w:type="fixed"/>
        <w:tblLook w:val="0000" w:firstRow="0" w:lastRow="0" w:firstColumn="0" w:lastColumn="0" w:noHBand="0" w:noVBand="0"/>
      </w:tblPr>
      <w:tblGrid>
        <w:gridCol w:w="524"/>
        <w:gridCol w:w="1968"/>
        <w:gridCol w:w="992"/>
        <w:gridCol w:w="1701"/>
        <w:gridCol w:w="1908"/>
        <w:gridCol w:w="1002"/>
      </w:tblGrid>
      <w:tr w:rsidR="00D70B75" w:rsidRPr="009F70AD" w:rsidTr="002B1FF1">
        <w:trPr>
          <w:trHeight w:val="512"/>
          <w:tblCellSpacing w:w="20" w:type="dxa"/>
        </w:trPr>
        <w:tc>
          <w:tcPr>
            <w:tcW w:w="464" w:type="dxa"/>
            <w:tcBorders>
              <w:top w:val="nil"/>
              <w:bottom w:val="nil"/>
              <w:right w:val="nil"/>
            </w:tcBorders>
            <w:shd w:val="clear" w:color="auto" w:fill="B2A1C7" w:themeFill="accent4" w:themeFillTint="99"/>
            <w:vAlign w:val="center"/>
          </w:tcPr>
          <w:p w:rsidR="00F42D40" w:rsidRPr="004D4195" w:rsidRDefault="00F758FF" w:rsidP="002E1158">
            <w:pPr>
              <w:jc w:val="center"/>
              <w:rPr>
                <w:rFonts w:ascii="Century Gothic" w:hAnsi="Century Gothic"/>
                <w:b/>
                <w:sz w:val="18"/>
                <w:szCs w:val="18"/>
              </w:rPr>
            </w:pPr>
            <w:r w:rsidRPr="004D4195">
              <w:rPr>
                <w:rFonts w:ascii="Century Gothic" w:hAnsi="Century Gothic"/>
                <w:b/>
                <w:sz w:val="18"/>
                <w:szCs w:val="18"/>
              </w:rPr>
              <w:t>No</w:t>
            </w:r>
          </w:p>
        </w:tc>
        <w:tc>
          <w:tcPr>
            <w:tcW w:w="1928" w:type="dxa"/>
            <w:tcBorders>
              <w:top w:val="nil"/>
              <w:left w:val="nil"/>
              <w:bottom w:val="nil"/>
              <w:right w:val="nil"/>
            </w:tcBorders>
            <w:shd w:val="clear" w:color="auto" w:fill="B2A1C7" w:themeFill="accent4" w:themeFillTint="99"/>
            <w:vAlign w:val="center"/>
          </w:tcPr>
          <w:p w:rsidR="00F42D40" w:rsidRPr="004D4195" w:rsidRDefault="00F42D40" w:rsidP="00D70B75">
            <w:pPr>
              <w:ind w:left="-155" w:right="-123"/>
              <w:jc w:val="center"/>
              <w:rPr>
                <w:rFonts w:ascii="Century Gothic" w:hAnsi="Century Gothic"/>
                <w:b/>
                <w:sz w:val="18"/>
                <w:szCs w:val="18"/>
              </w:rPr>
            </w:pPr>
            <w:r w:rsidRPr="004D4195">
              <w:rPr>
                <w:rFonts w:ascii="Century Gothic" w:hAnsi="Century Gothic"/>
                <w:b/>
                <w:sz w:val="18"/>
                <w:szCs w:val="18"/>
              </w:rPr>
              <w:t>Indikator Kinerja</w:t>
            </w:r>
          </w:p>
        </w:tc>
        <w:tc>
          <w:tcPr>
            <w:tcW w:w="952" w:type="dxa"/>
            <w:tcBorders>
              <w:top w:val="nil"/>
              <w:left w:val="nil"/>
              <w:bottom w:val="nil"/>
              <w:right w:val="nil"/>
            </w:tcBorders>
            <w:shd w:val="clear" w:color="auto" w:fill="B2A1C7" w:themeFill="accent4" w:themeFillTint="99"/>
            <w:vAlign w:val="center"/>
          </w:tcPr>
          <w:p w:rsidR="00F42D40" w:rsidRPr="004D4195" w:rsidRDefault="00F42D40" w:rsidP="00D70B75">
            <w:pPr>
              <w:ind w:left="-163" w:right="-118"/>
              <w:jc w:val="center"/>
              <w:rPr>
                <w:rFonts w:ascii="Century Gothic" w:hAnsi="Century Gothic"/>
                <w:b/>
                <w:sz w:val="18"/>
                <w:szCs w:val="18"/>
              </w:rPr>
            </w:pPr>
            <w:r w:rsidRPr="004D4195">
              <w:rPr>
                <w:rFonts w:ascii="Century Gothic" w:hAnsi="Century Gothic"/>
                <w:b/>
                <w:sz w:val="18"/>
                <w:szCs w:val="18"/>
              </w:rPr>
              <w:t>Satuan</w:t>
            </w:r>
          </w:p>
        </w:tc>
        <w:tc>
          <w:tcPr>
            <w:tcW w:w="1661" w:type="dxa"/>
            <w:tcBorders>
              <w:top w:val="nil"/>
              <w:left w:val="nil"/>
              <w:bottom w:val="nil"/>
              <w:right w:val="nil"/>
            </w:tcBorders>
            <w:shd w:val="clear" w:color="auto" w:fill="B2A1C7" w:themeFill="accent4" w:themeFillTint="99"/>
            <w:vAlign w:val="center"/>
          </w:tcPr>
          <w:p w:rsidR="00F42D40" w:rsidRPr="004D4195" w:rsidRDefault="00F42D40" w:rsidP="00D70B75">
            <w:pPr>
              <w:ind w:left="-168" w:right="-143"/>
              <w:jc w:val="center"/>
              <w:rPr>
                <w:rFonts w:ascii="Century Gothic" w:hAnsi="Century Gothic"/>
                <w:b/>
                <w:sz w:val="18"/>
                <w:szCs w:val="18"/>
              </w:rPr>
            </w:pPr>
            <w:r w:rsidRPr="004D4195">
              <w:rPr>
                <w:rFonts w:ascii="Century Gothic" w:hAnsi="Century Gothic"/>
                <w:b/>
                <w:sz w:val="18"/>
                <w:szCs w:val="18"/>
              </w:rPr>
              <w:t>Target</w:t>
            </w:r>
          </w:p>
        </w:tc>
        <w:tc>
          <w:tcPr>
            <w:tcW w:w="1868" w:type="dxa"/>
            <w:tcBorders>
              <w:top w:val="nil"/>
              <w:left w:val="nil"/>
              <w:bottom w:val="nil"/>
              <w:right w:val="nil"/>
            </w:tcBorders>
            <w:shd w:val="clear" w:color="auto" w:fill="B2A1C7" w:themeFill="accent4" w:themeFillTint="99"/>
            <w:vAlign w:val="center"/>
          </w:tcPr>
          <w:p w:rsidR="00F42D40" w:rsidRPr="004D4195" w:rsidRDefault="00F42D40" w:rsidP="00D70B75">
            <w:pPr>
              <w:ind w:left="-143" w:right="-143"/>
              <w:jc w:val="center"/>
              <w:rPr>
                <w:rFonts w:ascii="Century Gothic" w:hAnsi="Century Gothic"/>
                <w:b/>
                <w:sz w:val="18"/>
                <w:szCs w:val="18"/>
              </w:rPr>
            </w:pPr>
            <w:r w:rsidRPr="004D4195">
              <w:rPr>
                <w:rFonts w:ascii="Century Gothic" w:hAnsi="Century Gothic"/>
                <w:b/>
                <w:sz w:val="18"/>
                <w:szCs w:val="18"/>
              </w:rPr>
              <w:t>Realisasi</w:t>
            </w:r>
          </w:p>
        </w:tc>
        <w:tc>
          <w:tcPr>
            <w:tcW w:w="942" w:type="dxa"/>
            <w:tcBorders>
              <w:top w:val="nil"/>
              <w:left w:val="nil"/>
              <w:bottom w:val="nil"/>
            </w:tcBorders>
            <w:shd w:val="clear" w:color="auto" w:fill="B2A1C7" w:themeFill="accent4" w:themeFillTint="99"/>
            <w:vAlign w:val="center"/>
          </w:tcPr>
          <w:p w:rsidR="00D70B75" w:rsidRDefault="00491ED6" w:rsidP="00D70B75">
            <w:pPr>
              <w:ind w:left="-143" w:right="-148"/>
              <w:jc w:val="center"/>
              <w:rPr>
                <w:rFonts w:ascii="Century Gothic" w:hAnsi="Century Gothic"/>
                <w:b/>
                <w:sz w:val="18"/>
                <w:szCs w:val="18"/>
              </w:rPr>
            </w:pPr>
            <w:r>
              <w:rPr>
                <w:rFonts w:ascii="Century Gothic" w:hAnsi="Century Gothic"/>
                <w:b/>
                <w:sz w:val="18"/>
                <w:szCs w:val="18"/>
                <w:lang w:val="id-ID"/>
              </w:rPr>
              <w:t>Capaian</w:t>
            </w:r>
          </w:p>
          <w:p w:rsidR="00F42D40" w:rsidRPr="004D4195" w:rsidRDefault="00491ED6" w:rsidP="00D70B75">
            <w:pPr>
              <w:ind w:left="-143" w:right="-148"/>
              <w:jc w:val="center"/>
              <w:rPr>
                <w:rFonts w:ascii="Century Gothic" w:hAnsi="Century Gothic"/>
                <w:b/>
                <w:sz w:val="18"/>
                <w:szCs w:val="18"/>
              </w:rPr>
            </w:pPr>
            <w:r>
              <w:rPr>
                <w:rFonts w:ascii="Century Gothic" w:hAnsi="Century Gothic"/>
                <w:b/>
                <w:sz w:val="18"/>
                <w:szCs w:val="18"/>
                <w:lang w:val="id-ID"/>
              </w:rPr>
              <w:t>%</w:t>
            </w:r>
          </w:p>
        </w:tc>
      </w:tr>
      <w:tr w:rsidR="00D70B75" w:rsidRPr="009F70AD" w:rsidTr="002B1FF1">
        <w:trPr>
          <w:trHeight w:val="244"/>
          <w:tblCellSpacing w:w="20" w:type="dxa"/>
        </w:trPr>
        <w:tc>
          <w:tcPr>
            <w:tcW w:w="464" w:type="dxa"/>
            <w:tcBorders>
              <w:top w:val="nil"/>
              <w:bottom w:val="nil"/>
              <w:right w:val="nil"/>
            </w:tcBorders>
            <w:shd w:val="clear" w:color="auto" w:fill="E5B8B7" w:themeFill="accent2" w:themeFillTint="66"/>
            <w:vAlign w:val="center"/>
          </w:tcPr>
          <w:p w:rsidR="002D2814" w:rsidRPr="002D2814" w:rsidRDefault="002D2814" w:rsidP="002E1158">
            <w:pPr>
              <w:jc w:val="center"/>
              <w:rPr>
                <w:rFonts w:ascii="Century Gothic" w:hAnsi="Century Gothic"/>
                <w:b/>
                <w:sz w:val="18"/>
                <w:szCs w:val="18"/>
                <w:lang w:val="id-ID"/>
              </w:rPr>
            </w:pPr>
            <w:r>
              <w:rPr>
                <w:rFonts w:ascii="Century Gothic" w:hAnsi="Century Gothic"/>
                <w:b/>
                <w:sz w:val="18"/>
                <w:szCs w:val="18"/>
                <w:lang w:val="id-ID"/>
              </w:rPr>
              <w:t>1</w:t>
            </w:r>
          </w:p>
        </w:tc>
        <w:tc>
          <w:tcPr>
            <w:tcW w:w="1928" w:type="dxa"/>
            <w:tcBorders>
              <w:top w:val="nil"/>
              <w:left w:val="nil"/>
              <w:bottom w:val="nil"/>
              <w:right w:val="nil"/>
            </w:tcBorders>
            <w:shd w:val="clear" w:color="auto" w:fill="E5B8B7" w:themeFill="accent2" w:themeFillTint="66"/>
            <w:vAlign w:val="center"/>
          </w:tcPr>
          <w:p w:rsidR="002D2814" w:rsidRPr="002D2814" w:rsidRDefault="002D2814" w:rsidP="00D70B75">
            <w:pPr>
              <w:ind w:left="-155" w:right="-123"/>
              <w:jc w:val="center"/>
              <w:rPr>
                <w:rFonts w:ascii="Century Gothic" w:hAnsi="Century Gothic"/>
                <w:b/>
                <w:sz w:val="18"/>
                <w:szCs w:val="18"/>
                <w:lang w:val="id-ID"/>
              </w:rPr>
            </w:pPr>
            <w:r>
              <w:rPr>
                <w:rFonts w:ascii="Century Gothic" w:hAnsi="Century Gothic"/>
                <w:b/>
                <w:sz w:val="18"/>
                <w:szCs w:val="18"/>
                <w:lang w:val="id-ID"/>
              </w:rPr>
              <w:t>2</w:t>
            </w:r>
          </w:p>
        </w:tc>
        <w:tc>
          <w:tcPr>
            <w:tcW w:w="952" w:type="dxa"/>
            <w:tcBorders>
              <w:top w:val="nil"/>
              <w:left w:val="nil"/>
              <w:bottom w:val="nil"/>
              <w:right w:val="nil"/>
            </w:tcBorders>
            <w:shd w:val="clear" w:color="auto" w:fill="E5B8B7" w:themeFill="accent2" w:themeFillTint="66"/>
            <w:vAlign w:val="center"/>
          </w:tcPr>
          <w:p w:rsidR="002D2814" w:rsidRPr="002D2814" w:rsidRDefault="002D2814" w:rsidP="00D70B75">
            <w:pPr>
              <w:ind w:left="-21" w:right="-118"/>
              <w:jc w:val="center"/>
              <w:rPr>
                <w:rFonts w:ascii="Century Gothic" w:hAnsi="Century Gothic"/>
                <w:b/>
                <w:sz w:val="18"/>
                <w:szCs w:val="18"/>
                <w:lang w:val="id-ID"/>
              </w:rPr>
            </w:pPr>
            <w:r>
              <w:rPr>
                <w:rFonts w:ascii="Century Gothic" w:hAnsi="Century Gothic"/>
                <w:b/>
                <w:sz w:val="18"/>
                <w:szCs w:val="18"/>
                <w:lang w:val="id-ID"/>
              </w:rPr>
              <w:t>3</w:t>
            </w:r>
          </w:p>
        </w:tc>
        <w:tc>
          <w:tcPr>
            <w:tcW w:w="1661" w:type="dxa"/>
            <w:tcBorders>
              <w:top w:val="nil"/>
              <w:left w:val="nil"/>
              <w:bottom w:val="nil"/>
              <w:right w:val="nil"/>
            </w:tcBorders>
            <w:shd w:val="clear" w:color="auto" w:fill="E5B8B7" w:themeFill="accent2" w:themeFillTint="66"/>
            <w:vAlign w:val="center"/>
          </w:tcPr>
          <w:p w:rsidR="002D2814" w:rsidRPr="002D2814" w:rsidRDefault="002D2814" w:rsidP="00D70B75">
            <w:pPr>
              <w:ind w:left="-168" w:right="-143"/>
              <w:jc w:val="center"/>
              <w:rPr>
                <w:rFonts w:ascii="Century Gothic" w:hAnsi="Century Gothic"/>
                <w:b/>
                <w:sz w:val="18"/>
                <w:szCs w:val="18"/>
                <w:lang w:val="id-ID"/>
              </w:rPr>
            </w:pPr>
            <w:r>
              <w:rPr>
                <w:rFonts w:ascii="Century Gothic" w:hAnsi="Century Gothic"/>
                <w:b/>
                <w:sz w:val="18"/>
                <w:szCs w:val="18"/>
                <w:lang w:val="id-ID"/>
              </w:rPr>
              <w:t>4</w:t>
            </w:r>
          </w:p>
        </w:tc>
        <w:tc>
          <w:tcPr>
            <w:tcW w:w="1868" w:type="dxa"/>
            <w:tcBorders>
              <w:top w:val="nil"/>
              <w:left w:val="nil"/>
              <w:bottom w:val="nil"/>
              <w:right w:val="nil"/>
            </w:tcBorders>
            <w:shd w:val="clear" w:color="auto" w:fill="E5B8B7" w:themeFill="accent2" w:themeFillTint="66"/>
            <w:vAlign w:val="center"/>
          </w:tcPr>
          <w:p w:rsidR="002D2814" w:rsidRPr="002D2814" w:rsidRDefault="002D2814" w:rsidP="00D70B75">
            <w:pPr>
              <w:ind w:left="-143" w:right="-143"/>
              <w:jc w:val="center"/>
              <w:rPr>
                <w:rFonts w:ascii="Century Gothic" w:hAnsi="Century Gothic"/>
                <w:b/>
                <w:sz w:val="18"/>
                <w:szCs w:val="18"/>
                <w:lang w:val="id-ID"/>
              </w:rPr>
            </w:pPr>
            <w:r>
              <w:rPr>
                <w:rFonts w:ascii="Century Gothic" w:hAnsi="Century Gothic"/>
                <w:b/>
                <w:sz w:val="18"/>
                <w:szCs w:val="18"/>
                <w:lang w:val="id-ID"/>
              </w:rPr>
              <w:t>5</w:t>
            </w:r>
          </w:p>
        </w:tc>
        <w:tc>
          <w:tcPr>
            <w:tcW w:w="942" w:type="dxa"/>
            <w:tcBorders>
              <w:top w:val="nil"/>
              <w:left w:val="nil"/>
              <w:bottom w:val="nil"/>
            </w:tcBorders>
            <w:shd w:val="clear" w:color="auto" w:fill="E5B8B7" w:themeFill="accent2" w:themeFillTint="66"/>
            <w:vAlign w:val="center"/>
          </w:tcPr>
          <w:p w:rsidR="002D2814" w:rsidRPr="002D2814" w:rsidRDefault="002D2814" w:rsidP="00D70B75">
            <w:pPr>
              <w:ind w:left="-143" w:right="-148"/>
              <w:jc w:val="center"/>
              <w:rPr>
                <w:rFonts w:ascii="Century Gothic" w:hAnsi="Century Gothic"/>
                <w:b/>
                <w:sz w:val="18"/>
                <w:szCs w:val="18"/>
                <w:lang w:val="id-ID"/>
              </w:rPr>
            </w:pPr>
            <w:r>
              <w:rPr>
                <w:rFonts w:ascii="Century Gothic" w:hAnsi="Century Gothic"/>
                <w:b/>
                <w:sz w:val="18"/>
                <w:szCs w:val="18"/>
                <w:lang w:val="id-ID"/>
              </w:rPr>
              <w:t>6</w:t>
            </w:r>
          </w:p>
        </w:tc>
      </w:tr>
      <w:tr w:rsidR="00D70B75" w:rsidRPr="009F70AD" w:rsidTr="002B1FF1">
        <w:trPr>
          <w:trHeight w:val="590"/>
          <w:tblCellSpacing w:w="20" w:type="dxa"/>
        </w:trPr>
        <w:tc>
          <w:tcPr>
            <w:tcW w:w="464" w:type="dxa"/>
            <w:tcBorders>
              <w:top w:val="nil"/>
              <w:bottom w:val="nil"/>
              <w:right w:val="nil"/>
            </w:tcBorders>
            <w:shd w:val="clear" w:color="auto" w:fill="92CDDC" w:themeFill="accent5" w:themeFillTint="99"/>
          </w:tcPr>
          <w:p w:rsidR="005E07C5" w:rsidRPr="002D2814" w:rsidRDefault="00FF6875" w:rsidP="002E1158">
            <w:pPr>
              <w:rPr>
                <w:rFonts w:ascii="Century Gothic" w:hAnsi="Century Gothic"/>
                <w:sz w:val="18"/>
                <w:szCs w:val="18"/>
                <w:lang w:val="id-ID"/>
              </w:rPr>
            </w:pPr>
            <w:r w:rsidRPr="002D2814">
              <w:rPr>
                <w:rFonts w:ascii="Century Gothic" w:hAnsi="Century Gothic"/>
                <w:sz w:val="18"/>
                <w:szCs w:val="18"/>
              </w:rPr>
              <w:t>1</w:t>
            </w:r>
            <w:r w:rsidR="005E07C5" w:rsidRPr="002D2814">
              <w:rPr>
                <w:rFonts w:ascii="Century Gothic" w:hAnsi="Century Gothic"/>
                <w:sz w:val="18"/>
                <w:szCs w:val="18"/>
              </w:rPr>
              <w:t>.</w:t>
            </w:r>
          </w:p>
          <w:p w:rsidR="002D2814" w:rsidRPr="002D2814" w:rsidRDefault="002D2814" w:rsidP="002E1158">
            <w:pPr>
              <w:rPr>
                <w:rFonts w:ascii="Century Gothic" w:hAnsi="Century Gothic"/>
                <w:sz w:val="18"/>
                <w:szCs w:val="18"/>
                <w:lang w:val="id-ID"/>
              </w:rPr>
            </w:pPr>
          </w:p>
          <w:p w:rsidR="002D2814" w:rsidRPr="002D2814" w:rsidRDefault="002D2814" w:rsidP="002E1158">
            <w:pPr>
              <w:rPr>
                <w:rFonts w:ascii="Century Gothic" w:hAnsi="Century Gothic"/>
                <w:sz w:val="18"/>
                <w:szCs w:val="18"/>
                <w:lang w:val="id-ID"/>
              </w:rPr>
            </w:pPr>
          </w:p>
          <w:p w:rsidR="002D2814" w:rsidRDefault="002D2814" w:rsidP="002E1158">
            <w:pPr>
              <w:rPr>
                <w:rFonts w:ascii="Century Gothic" w:hAnsi="Century Gothic"/>
                <w:sz w:val="18"/>
                <w:szCs w:val="18"/>
              </w:rPr>
            </w:pPr>
          </w:p>
          <w:p w:rsidR="00D70B75" w:rsidRPr="00D70B75" w:rsidRDefault="00D70B75" w:rsidP="002E1158">
            <w:pPr>
              <w:rPr>
                <w:rFonts w:ascii="Century Gothic" w:hAnsi="Century Gothic"/>
                <w:sz w:val="18"/>
                <w:szCs w:val="18"/>
              </w:rPr>
            </w:pPr>
          </w:p>
          <w:p w:rsidR="002D2814" w:rsidRPr="002D2814" w:rsidRDefault="002D2814" w:rsidP="002E1158">
            <w:pPr>
              <w:rPr>
                <w:rFonts w:ascii="Century Gothic" w:hAnsi="Century Gothic"/>
                <w:sz w:val="18"/>
                <w:szCs w:val="18"/>
                <w:lang w:val="id-ID"/>
              </w:rPr>
            </w:pPr>
            <w:r w:rsidRPr="002D2814">
              <w:rPr>
                <w:rFonts w:ascii="Century Gothic" w:hAnsi="Century Gothic"/>
                <w:sz w:val="18"/>
                <w:szCs w:val="18"/>
                <w:lang w:val="id-ID"/>
              </w:rPr>
              <w:t>2.</w:t>
            </w:r>
          </w:p>
          <w:p w:rsidR="005E07C5" w:rsidRPr="002D2814" w:rsidRDefault="005E07C5" w:rsidP="002E1158">
            <w:pPr>
              <w:rPr>
                <w:rFonts w:ascii="Century Gothic" w:hAnsi="Century Gothic"/>
                <w:sz w:val="18"/>
                <w:szCs w:val="18"/>
              </w:rPr>
            </w:pPr>
          </w:p>
        </w:tc>
        <w:tc>
          <w:tcPr>
            <w:tcW w:w="1928" w:type="dxa"/>
            <w:tcBorders>
              <w:top w:val="nil"/>
              <w:left w:val="nil"/>
              <w:bottom w:val="nil"/>
              <w:right w:val="nil"/>
            </w:tcBorders>
            <w:shd w:val="clear" w:color="auto" w:fill="92CDDC" w:themeFill="accent5" w:themeFillTint="99"/>
          </w:tcPr>
          <w:p w:rsidR="005E07C5" w:rsidRPr="000C7289" w:rsidRDefault="00FF6875" w:rsidP="000C7289">
            <w:pPr>
              <w:pStyle w:val="ListParagraph"/>
              <w:numPr>
                <w:ilvl w:val="0"/>
                <w:numId w:val="20"/>
              </w:numPr>
              <w:ind w:left="226" w:right="-143" w:hanging="226"/>
              <w:jc w:val="left"/>
              <w:rPr>
                <w:rFonts w:ascii="Century Gothic" w:hAnsi="Century Gothic"/>
                <w:sz w:val="16"/>
                <w:szCs w:val="16"/>
              </w:rPr>
            </w:pPr>
            <w:r w:rsidRPr="000C7289">
              <w:rPr>
                <w:rFonts w:ascii="Century Gothic" w:hAnsi="Century Gothic"/>
                <w:sz w:val="16"/>
                <w:szCs w:val="16"/>
              </w:rPr>
              <w:t xml:space="preserve">Penambahan </w:t>
            </w:r>
            <w:r w:rsidR="009D17BC" w:rsidRPr="000C7289">
              <w:rPr>
                <w:rFonts w:ascii="Century Gothic" w:hAnsi="Century Gothic"/>
                <w:sz w:val="16"/>
                <w:szCs w:val="16"/>
              </w:rPr>
              <w:t xml:space="preserve">Nilai </w:t>
            </w:r>
            <w:r w:rsidR="005E07C5" w:rsidRPr="000C7289">
              <w:rPr>
                <w:rFonts w:ascii="Century Gothic" w:hAnsi="Century Gothic"/>
                <w:sz w:val="16"/>
                <w:szCs w:val="16"/>
              </w:rPr>
              <w:t>Realisasi Investasi:</w:t>
            </w:r>
          </w:p>
          <w:p w:rsidR="00A126A0" w:rsidRPr="000C7289" w:rsidRDefault="005E07C5" w:rsidP="002E1158">
            <w:pPr>
              <w:ind w:left="226"/>
              <w:jc w:val="left"/>
              <w:rPr>
                <w:rFonts w:ascii="Century Gothic" w:hAnsi="Century Gothic"/>
                <w:sz w:val="16"/>
                <w:szCs w:val="16"/>
              </w:rPr>
            </w:pPr>
            <w:r w:rsidRPr="000C7289">
              <w:rPr>
                <w:rFonts w:ascii="Century Gothic" w:hAnsi="Century Gothic"/>
                <w:sz w:val="16"/>
                <w:szCs w:val="16"/>
              </w:rPr>
              <w:t>PM</w:t>
            </w:r>
            <w:r w:rsidR="00544DF9" w:rsidRPr="000C7289">
              <w:rPr>
                <w:rFonts w:ascii="Century Gothic" w:hAnsi="Century Gothic"/>
                <w:sz w:val="16"/>
                <w:szCs w:val="16"/>
              </w:rPr>
              <w:t>A</w:t>
            </w:r>
          </w:p>
          <w:p w:rsidR="00612F3E" w:rsidRPr="000C7289" w:rsidRDefault="005E07C5" w:rsidP="002E1158">
            <w:pPr>
              <w:ind w:left="226"/>
              <w:jc w:val="left"/>
              <w:rPr>
                <w:rFonts w:ascii="Century Gothic" w:hAnsi="Century Gothic"/>
                <w:sz w:val="16"/>
                <w:szCs w:val="16"/>
              </w:rPr>
            </w:pPr>
            <w:r w:rsidRPr="000C7289">
              <w:rPr>
                <w:rFonts w:ascii="Century Gothic" w:hAnsi="Century Gothic"/>
                <w:sz w:val="16"/>
                <w:szCs w:val="16"/>
              </w:rPr>
              <w:t>PM</w:t>
            </w:r>
            <w:r w:rsidR="00544DF9" w:rsidRPr="000C7289">
              <w:rPr>
                <w:rFonts w:ascii="Century Gothic" w:hAnsi="Century Gothic"/>
                <w:sz w:val="16"/>
                <w:szCs w:val="16"/>
              </w:rPr>
              <w:t>DN</w:t>
            </w:r>
          </w:p>
          <w:p w:rsidR="0081086B" w:rsidRPr="000C7289" w:rsidRDefault="0081086B" w:rsidP="002E1158">
            <w:pPr>
              <w:ind w:left="226"/>
              <w:jc w:val="left"/>
              <w:rPr>
                <w:rFonts w:ascii="Century Gothic" w:hAnsi="Century Gothic"/>
                <w:sz w:val="16"/>
                <w:szCs w:val="16"/>
              </w:rPr>
            </w:pPr>
            <w:r w:rsidRPr="000C7289">
              <w:rPr>
                <w:rFonts w:ascii="Century Gothic" w:hAnsi="Century Gothic"/>
                <w:sz w:val="16"/>
                <w:szCs w:val="16"/>
              </w:rPr>
              <w:t xml:space="preserve">Total </w:t>
            </w:r>
          </w:p>
          <w:p w:rsidR="00D70B75" w:rsidRPr="000C7289" w:rsidRDefault="00D70B75" w:rsidP="002E1158">
            <w:pPr>
              <w:ind w:left="226"/>
              <w:jc w:val="left"/>
              <w:rPr>
                <w:rFonts w:ascii="Century Gothic" w:hAnsi="Century Gothic"/>
                <w:sz w:val="16"/>
                <w:szCs w:val="16"/>
              </w:rPr>
            </w:pPr>
          </w:p>
          <w:p w:rsidR="0066627A" w:rsidRPr="000C7289" w:rsidRDefault="0066627A" w:rsidP="00513FC6">
            <w:pPr>
              <w:pStyle w:val="ListParagraph"/>
              <w:numPr>
                <w:ilvl w:val="0"/>
                <w:numId w:val="20"/>
              </w:numPr>
              <w:ind w:left="226" w:hanging="226"/>
              <w:jc w:val="left"/>
              <w:rPr>
                <w:rFonts w:ascii="Century Gothic" w:hAnsi="Century Gothic"/>
                <w:sz w:val="16"/>
                <w:szCs w:val="16"/>
              </w:rPr>
            </w:pPr>
            <w:r w:rsidRPr="000C7289">
              <w:rPr>
                <w:rFonts w:ascii="Century Gothic" w:hAnsi="Century Gothic"/>
                <w:sz w:val="16"/>
                <w:szCs w:val="16"/>
              </w:rPr>
              <w:t>Persentase Izin</w:t>
            </w:r>
          </w:p>
          <w:p w:rsidR="0066627A" w:rsidRPr="000C7289" w:rsidRDefault="00F23EF8" w:rsidP="00D70B75">
            <w:pPr>
              <w:pStyle w:val="ListParagraph"/>
              <w:ind w:left="226"/>
              <w:jc w:val="left"/>
              <w:rPr>
                <w:rFonts w:ascii="Century Gothic" w:hAnsi="Century Gothic"/>
                <w:sz w:val="16"/>
                <w:szCs w:val="16"/>
              </w:rPr>
            </w:pPr>
            <w:r w:rsidRPr="000C7289">
              <w:rPr>
                <w:rFonts w:ascii="Century Gothic" w:hAnsi="Century Gothic"/>
                <w:sz w:val="16"/>
                <w:szCs w:val="16"/>
              </w:rPr>
              <w:t>Penanaman  Modal yang direalisasikan</w:t>
            </w:r>
          </w:p>
        </w:tc>
        <w:tc>
          <w:tcPr>
            <w:tcW w:w="952" w:type="dxa"/>
            <w:tcBorders>
              <w:top w:val="nil"/>
              <w:left w:val="nil"/>
              <w:bottom w:val="nil"/>
              <w:right w:val="nil"/>
            </w:tcBorders>
            <w:shd w:val="clear" w:color="auto" w:fill="92CDDC" w:themeFill="accent5" w:themeFillTint="99"/>
          </w:tcPr>
          <w:p w:rsidR="005E07C5" w:rsidRPr="000C7289" w:rsidRDefault="005E07C5" w:rsidP="002E1158">
            <w:pPr>
              <w:rPr>
                <w:rFonts w:ascii="Century Gothic" w:hAnsi="Century Gothic"/>
                <w:sz w:val="16"/>
                <w:szCs w:val="16"/>
              </w:rPr>
            </w:pPr>
          </w:p>
          <w:p w:rsidR="009D17BC" w:rsidRPr="000C7289" w:rsidRDefault="009D17BC" w:rsidP="002E1158">
            <w:pPr>
              <w:rPr>
                <w:rFonts w:ascii="Century Gothic" w:hAnsi="Century Gothic"/>
                <w:sz w:val="16"/>
                <w:szCs w:val="16"/>
              </w:rPr>
            </w:pPr>
          </w:p>
          <w:p w:rsidR="005E07C5" w:rsidRPr="000C7289" w:rsidRDefault="002C5818" w:rsidP="002E1158">
            <w:pPr>
              <w:rPr>
                <w:rFonts w:ascii="Century Gothic" w:hAnsi="Century Gothic"/>
                <w:sz w:val="16"/>
                <w:szCs w:val="16"/>
              </w:rPr>
            </w:pPr>
            <w:r w:rsidRPr="000C7289">
              <w:rPr>
                <w:rFonts w:ascii="Century Gothic" w:hAnsi="Century Gothic"/>
                <w:sz w:val="16"/>
                <w:szCs w:val="16"/>
              </w:rPr>
              <w:t>Ribu USD</w:t>
            </w:r>
          </w:p>
          <w:p w:rsidR="00612F3E" w:rsidRPr="000C7289" w:rsidRDefault="002C5818" w:rsidP="002E1158">
            <w:pPr>
              <w:ind w:left="-138"/>
              <w:rPr>
                <w:rFonts w:ascii="Century Gothic" w:hAnsi="Century Gothic"/>
                <w:sz w:val="16"/>
                <w:szCs w:val="16"/>
              </w:rPr>
            </w:pPr>
            <w:r w:rsidRPr="000C7289">
              <w:rPr>
                <w:rFonts w:ascii="Century Gothic" w:hAnsi="Century Gothic"/>
                <w:sz w:val="16"/>
                <w:szCs w:val="16"/>
              </w:rPr>
              <w:t>Juta R</w:t>
            </w:r>
            <w:r w:rsidR="00822376">
              <w:rPr>
                <w:rFonts w:ascii="Century Gothic" w:hAnsi="Century Gothic"/>
                <w:sz w:val="16"/>
                <w:szCs w:val="16"/>
                <w:lang w:val="id-ID"/>
              </w:rPr>
              <w:t>p.</w:t>
            </w:r>
          </w:p>
          <w:p w:rsidR="00D70B75" w:rsidRPr="000C7289" w:rsidRDefault="00564456" w:rsidP="002E1158">
            <w:pPr>
              <w:ind w:left="-138"/>
              <w:rPr>
                <w:rFonts w:ascii="Century Gothic" w:hAnsi="Century Gothic"/>
                <w:sz w:val="16"/>
                <w:szCs w:val="16"/>
              </w:rPr>
            </w:pPr>
            <w:r>
              <w:rPr>
                <w:rFonts w:ascii="Century Gothic" w:hAnsi="Century Gothic"/>
                <w:sz w:val="16"/>
                <w:szCs w:val="16"/>
              </w:rPr>
              <w:t>R</w:t>
            </w:r>
            <w:r w:rsidR="00822376">
              <w:rPr>
                <w:rFonts w:ascii="Century Gothic" w:hAnsi="Century Gothic"/>
                <w:sz w:val="16"/>
                <w:szCs w:val="16"/>
                <w:lang w:val="id-ID"/>
              </w:rPr>
              <w:t>p.</w:t>
            </w:r>
            <w:r w:rsidR="000C7289" w:rsidRPr="000C7289">
              <w:rPr>
                <w:rFonts w:ascii="Century Gothic" w:hAnsi="Century Gothic"/>
                <w:sz w:val="16"/>
                <w:szCs w:val="16"/>
              </w:rPr>
              <w:t xml:space="preserve"> </w:t>
            </w:r>
          </w:p>
          <w:p w:rsidR="0081086B" w:rsidRPr="000C7289" w:rsidRDefault="0081086B" w:rsidP="001E76AF">
            <w:pPr>
              <w:jc w:val="center"/>
              <w:rPr>
                <w:rFonts w:ascii="Century Gothic" w:hAnsi="Century Gothic"/>
                <w:sz w:val="16"/>
                <w:szCs w:val="16"/>
              </w:rPr>
            </w:pPr>
          </w:p>
          <w:p w:rsidR="0081086B" w:rsidRPr="000C7289" w:rsidRDefault="0081086B" w:rsidP="001E76AF">
            <w:pPr>
              <w:jc w:val="center"/>
              <w:rPr>
                <w:rFonts w:ascii="Century Gothic" w:hAnsi="Century Gothic"/>
                <w:sz w:val="16"/>
                <w:szCs w:val="16"/>
              </w:rPr>
            </w:pPr>
          </w:p>
          <w:p w:rsidR="00F23EF8" w:rsidRPr="000C7289" w:rsidRDefault="00F23EF8" w:rsidP="001E76AF">
            <w:pPr>
              <w:jc w:val="center"/>
              <w:rPr>
                <w:rFonts w:ascii="Century Gothic" w:hAnsi="Century Gothic"/>
                <w:sz w:val="16"/>
                <w:szCs w:val="16"/>
              </w:rPr>
            </w:pPr>
            <w:r w:rsidRPr="000C7289">
              <w:rPr>
                <w:rFonts w:ascii="Century Gothic" w:hAnsi="Century Gothic"/>
                <w:sz w:val="16"/>
                <w:szCs w:val="16"/>
              </w:rPr>
              <w:t>%</w:t>
            </w:r>
          </w:p>
        </w:tc>
        <w:tc>
          <w:tcPr>
            <w:tcW w:w="1661" w:type="dxa"/>
            <w:tcBorders>
              <w:top w:val="nil"/>
              <w:left w:val="nil"/>
              <w:bottom w:val="nil"/>
              <w:right w:val="nil"/>
            </w:tcBorders>
            <w:shd w:val="clear" w:color="auto" w:fill="92CDDC" w:themeFill="accent5" w:themeFillTint="99"/>
          </w:tcPr>
          <w:p w:rsidR="005E07C5" w:rsidRPr="000C7289" w:rsidRDefault="005E07C5" w:rsidP="00822376">
            <w:pPr>
              <w:ind w:left="-138"/>
              <w:rPr>
                <w:rFonts w:ascii="Century Gothic" w:hAnsi="Century Gothic"/>
                <w:sz w:val="16"/>
                <w:szCs w:val="16"/>
              </w:rPr>
            </w:pPr>
          </w:p>
          <w:p w:rsidR="009D17BC" w:rsidRPr="000C7289" w:rsidRDefault="009D17BC" w:rsidP="00822376">
            <w:pPr>
              <w:ind w:left="-138"/>
              <w:rPr>
                <w:rFonts w:ascii="Century Gothic" w:hAnsi="Century Gothic"/>
                <w:sz w:val="16"/>
                <w:szCs w:val="16"/>
              </w:rPr>
            </w:pPr>
          </w:p>
          <w:p w:rsidR="00E2659F" w:rsidRPr="000C7289" w:rsidRDefault="00E2659F" w:rsidP="002B1FF1">
            <w:pPr>
              <w:ind w:left="-138" w:right="14"/>
              <w:rPr>
                <w:rFonts w:ascii="Century Gothic" w:hAnsi="Century Gothic"/>
                <w:sz w:val="16"/>
                <w:szCs w:val="16"/>
                <w:lang w:val="id-ID"/>
              </w:rPr>
            </w:pPr>
            <w:r w:rsidRPr="000C7289">
              <w:rPr>
                <w:rFonts w:ascii="Century Gothic" w:hAnsi="Century Gothic"/>
                <w:sz w:val="16"/>
                <w:szCs w:val="16"/>
                <w:lang w:val="id-ID"/>
              </w:rPr>
              <w:t>52.913,00</w:t>
            </w:r>
          </w:p>
          <w:p w:rsidR="00D70B75" w:rsidRPr="000C7289" w:rsidRDefault="00647610" w:rsidP="002B1FF1">
            <w:pPr>
              <w:ind w:left="-138" w:right="14"/>
              <w:rPr>
                <w:rFonts w:ascii="Century Gothic" w:hAnsi="Century Gothic"/>
                <w:sz w:val="16"/>
                <w:szCs w:val="16"/>
                <w:lang w:val="id-ID"/>
              </w:rPr>
            </w:pPr>
            <w:r w:rsidRPr="000C7289">
              <w:rPr>
                <w:rFonts w:ascii="Century Gothic" w:hAnsi="Century Gothic"/>
                <w:sz w:val="16"/>
                <w:szCs w:val="16"/>
                <w:lang w:val="id-ID"/>
              </w:rPr>
              <w:t>3.480.418,35</w:t>
            </w:r>
          </w:p>
          <w:p w:rsidR="00647610" w:rsidRPr="000C7289" w:rsidRDefault="000C7289" w:rsidP="002B1FF1">
            <w:pPr>
              <w:ind w:left="-138" w:right="14"/>
              <w:rPr>
                <w:rFonts w:ascii="Century Gothic" w:hAnsi="Century Gothic"/>
                <w:sz w:val="16"/>
                <w:szCs w:val="16"/>
              </w:rPr>
            </w:pPr>
            <w:r w:rsidRPr="000C7289">
              <w:rPr>
                <w:rFonts w:ascii="Century Gothic" w:hAnsi="Century Gothic"/>
                <w:sz w:val="16"/>
                <w:szCs w:val="16"/>
              </w:rPr>
              <w:t>4.189.452.550.000</w:t>
            </w:r>
            <w:r w:rsidR="00822376">
              <w:rPr>
                <w:rFonts w:ascii="Century Gothic" w:hAnsi="Century Gothic"/>
                <w:sz w:val="16"/>
                <w:szCs w:val="16"/>
                <w:lang w:val="id-ID"/>
              </w:rPr>
              <w:t>,00</w:t>
            </w:r>
            <w:r w:rsidRPr="000C7289">
              <w:rPr>
                <w:rFonts w:ascii="Century Gothic" w:hAnsi="Century Gothic"/>
                <w:sz w:val="16"/>
                <w:szCs w:val="16"/>
              </w:rPr>
              <w:t xml:space="preserve"> </w:t>
            </w:r>
          </w:p>
          <w:p w:rsidR="0081086B" w:rsidRPr="000C7289" w:rsidRDefault="0081086B" w:rsidP="002B1FF1">
            <w:pPr>
              <w:ind w:left="-138" w:right="14"/>
              <w:rPr>
                <w:rFonts w:ascii="Century Gothic" w:hAnsi="Century Gothic"/>
                <w:sz w:val="16"/>
                <w:szCs w:val="16"/>
              </w:rPr>
            </w:pPr>
          </w:p>
          <w:p w:rsidR="0081086B" w:rsidRPr="000C7289" w:rsidRDefault="0081086B" w:rsidP="002B1FF1">
            <w:pPr>
              <w:ind w:left="-138" w:right="14"/>
              <w:rPr>
                <w:rFonts w:ascii="Century Gothic" w:hAnsi="Century Gothic"/>
                <w:sz w:val="16"/>
                <w:szCs w:val="16"/>
              </w:rPr>
            </w:pPr>
          </w:p>
          <w:p w:rsidR="00563EE4" w:rsidRPr="000C7289" w:rsidRDefault="00E2659F" w:rsidP="002B1FF1">
            <w:pPr>
              <w:ind w:left="-138" w:right="14"/>
              <w:rPr>
                <w:rFonts w:ascii="Century Gothic" w:hAnsi="Century Gothic"/>
                <w:sz w:val="16"/>
                <w:szCs w:val="16"/>
                <w:lang w:val="id-ID"/>
              </w:rPr>
            </w:pPr>
            <w:r w:rsidRPr="000C7289">
              <w:rPr>
                <w:rFonts w:ascii="Century Gothic" w:hAnsi="Century Gothic"/>
                <w:sz w:val="16"/>
                <w:szCs w:val="16"/>
              </w:rPr>
              <w:t>25</w:t>
            </w:r>
          </w:p>
          <w:p w:rsidR="00563EE4" w:rsidRPr="000C7289" w:rsidRDefault="00563EE4" w:rsidP="00822376">
            <w:pPr>
              <w:ind w:left="-138"/>
              <w:rPr>
                <w:rFonts w:ascii="Century Gothic" w:hAnsi="Century Gothic"/>
                <w:sz w:val="16"/>
                <w:szCs w:val="16"/>
              </w:rPr>
            </w:pPr>
          </w:p>
          <w:p w:rsidR="00563EE4" w:rsidRPr="000C7289" w:rsidRDefault="00563EE4" w:rsidP="00822376">
            <w:pPr>
              <w:ind w:left="-138"/>
              <w:rPr>
                <w:rFonts w:ascii="Century Gothic" w:hAnsi="Century Gothic"/>
                <w:sz w:val="16"/>
                <w:szCs w:val="16"/>
              </w:rPr>
            </w:pPr>
          </w:p>
        </w:tc>
        <w:tc>
          <w:tcPr>
            <w:tcW w:w="1868" w:type="dxa"/>
            <w:tcBorders>
              <w:top w:val="nil"/>
              <w:left w:val="nil"/>
              <w:bottom w:val="nil"/>
              <w:right w:val="nil"/>
            </w:tcBorders>
            <w:shd w:val="clear" w:color="auto" w:fill="92CDDC" w:themeFill="accent5" w:themeFillTint="99"/>
          </w:tcPr>
          <w:p w:rsidR="005727E5" w:rsidRPr="0042066E" w:rsidRDefault="005727E5" w:rsidP="005727E5">
            <w:pPr>
              <w:rPr>
                <w:rFonts w:ascii="Century Gothic" w:hAnsi="Century Gothic"/>
                <w:sz w:val="16"/>
                <w:szCs w:val="16"/>
              </w:rPr>
            </w:pPr>
          </w:p>
          <w:p w:rsidR="005727E5" w:rsidRPr="0042066E" w:rsidRDefault="005727E5" w:rsidP="005727E5">
            <w:pPr>
              <w:rPr>
                <w:rFonts w:ascii="Century Gothic" w:hAnsi="Century Gothic"/>
                <w:sz w:val="16"/>
                <w:szCs w:val="16"/>
              </w:rPr>
            </w:pPr>
          </w:p>
          <w:p w:rsidR="00B03A3E" w:rsidRPr="0042066E" w:rsidRDefault="00B03A3E" w:rsidP="00647610">
            <w:pPr>
              <w:ind w:left="-53"/>
              <w:rPr>
                <w:rFonts w:ascii="Century Gothic" w:hAnsi="Century Gothic"/>
                <w:sz w:val="16"/>
                <w:szCs w:val="16"/>
                <w:lang w:val="id-ID"/>
              </w:rPr>
            </w:pPr>
            <w:r w:rsidRPr="0042066E">
              <w:rPr>
                <w:rFonts w:ascii="Century Gothic" w:hAnsi="Century Gothic"/>
                <w:sz w:val="16"/>
                <w:szCs w:val="16"/>
                <w:lang w:val="id-ID"/>
              </w:rPr>
              <w:t>180.799,70</w:t>
            </w:r>
            <w:r w:rsidR="00647610" w:rsidRPr="0042066E">
              <w:rPr>
                <w:rFonts w:ascii="Century Gothic" w:hAnsi="Century Gothic"/>
                <w:sz w:val="16"/>
                <w:szCs w:val="16"/>
                <w:lang w:val="id-ID"/>
              </w:rPr>
              <w:t xml:space="preserve"> </w:t>
            </w:r>
          </w:p>
          <w:p w:rsidR="005727E5" w:rsidRPr="0042066E" w:rsidRDefault="00B03A3E" w:rsidP="00647610">
            <w:pPr>
              <w:ind w:left="-53"/>
              <w:rPr>
                <w:rFonts w:ascii="Century Gothic" w:hAnsi="Century Gothic"/>
                <w:sz w:val="16"/>
                <w:szCs w:val="16"/>
                <w:lang w:val="id-ID"/>
              </w:rPr>
            </w:pPr>
            <w:r w:rsidRPr="0042066E">
              <w:rPr>
                <w:rFonts w:ascii="Century Gothic" w:hAnsi="Century Gothic"/>
                <w:sz w:val="16"/>
                <w:szCs w:val="16"/>
                <w:lang w:val="id-ID"/>
              </w:rPr>
              <w:t>2.309.449,60</w:t>
            </w:r>
          </w:p>
          <w:p w:rsidR="005727E5" w:rsidRPr="0042066E" w:rsidRDefault="00B03A3E" w:rsidP="00822376">
            <w:pPr>
              <w:ind w:left="-128"/>
              <w:rPr>
                <w:rFonts w:ascii="Century Gothic" w:hAnsi="Century Gothic"/>
                <w:sz w:val="16"/>
                <w:szCs w:val="16"/>
                <w:lang w:val="id-ID"/>
              </w:rPr>
            </w:pPr>
            <w:r w:rsidRPr="0042066E">
              <w:rPr>
                <w:rFonts w:ascii="Century Gothic" w:hAnsi="Century Gothic"/>
                <w:sz w:val="16"/>
                <w:szCs w:val="16"/>
                <w:lang w:val="id-ID"/>
              </w:rPr>
              <w:t>4.732.165.580.000,00</w:t>
            </w:r>
          </w:p>
          <w:p w:rsidR="0081086B" w:rsidRPr="0042066E" w:rsidRDefault="0081086B" w:rsidP="005727E5">
            <w:pPr>
              <w:rPr>
                <w:rFonts w:ascii="Century Gothic" w:hAnsi="Century Gothic"/>
                <w:sz w:val="16"/>
                <w:szCs w:val="16"/>
              </w:rPr>
            </w:pPr>
          </w:p>
          <w:p w:rsidR="0081086B" w:rsidRPr="0042066E" w:rsidRDefault="0081086B" w:rsidP="005727E5">
            <w:pPr>
              <w:rPr>
                <w:rFonts w:ascii="Century Gothic" w:hAnsi="Century Gothic"/>
                <w:sz w:val="16"/>
                <w:szCs w:val="16"/>
              </w:rPr>
            </w:pPr>
          </w:p>
          <w:p w:rsidR="005727E5" w:rsidRPr="0042066E" w:rsidRDefault="0042066E" w:rsidP="005727E5">
            <w:pPr>
              <w:rPr>
                <w:rFonts w:ascii="Century Gothic" w:hAnsi="Century Gothic"/>
                <w:sz w:val="16"/>
                <w:szCs w:val="16"/>
                <w:lang w:val="id-ID"/>
              </w:rPr>
            </w:pPr>
            <w:r w:rsidRPr="0042066E">
              <w:rPr>
                <w:rFonts w:ascii="Century Gothic" w:hAnsi="Century Gothic"/>
                <w:sz w:val="16"/>
                <w:szCs w:val="16"/>
                <w:lang w:val="id-ID"/>
              </w:rPr>
              <w:t>47,8</w:t>
            </w:r>
          </w:p>
          <w:p w:rsidR="005727E5" w:rsidRPr="0042066E" w:rsidRDefault="005727E5" w:rsidP="005727E5">
            <w:pPr>
              <w:rPr>
                <w:rFonts w:ascii="Century Gothic" w:hAnsi="Century Gothic"/>
                <w:sz w:val="16"/>
                <w:szCs w:val="16"/>
              </w:rPr>
            </w:pPr>
          </w:p>
          <w:p w:rsidR="00F23EF8" w:rsidRPr="0042066E" w:rsidRDefault="00F23EF8" w:rsidP="005727E5">
            <w:pPr>
              <w:rPr>
                <w:rFonts w:ascii="Century Gothic" w:hAnsi="Century Gothic"/>
                <w:sz w:val="16"/>
                <w:szCs w:val="16"/>
              </w:rPr>
            </w:pPr>
          </w:p>
        </w:tc>
        <w:tc>
          <w:tcPr>
            <w:tcW w:w="942" w:type="dxa"/>
            <w:tcBorders>
              <w:top w:val="nil"/>
              <w:left w:val="nil"/>
              <w:bottom w:val="nil"/>
            </w:tcBorders>
            <w:shd w:val="clear" w:color="auto" w:fill="92CDDC" w:themeFill="accent5" w:themeFillTint="99"/>
          </w:tcPr>
          <w:p w:rsidR="005727E5" w:rsidRPr="0042066E" w:rsidRDefault="005727E5" w:rsidP="005727E5">
            <w:pPr>
              <w:rPr>
                <w:rFonts w:ascii="Century Gothic" w:hAnsi="Century Gothic"/>
                <w:sz w:val="16"/>
                <w:szCs w:val="16"/>
              </w:rPr>
            </w:pPr>
          </w:p>
          <w:p w:rsidR="005727E5" w:rsidRPr="0042066E" w:rsidRDefault="005727E5" w:rsidP="005727E5">
            <w:pPr>
              <w:rPr>
                <w:rFonts w:ascii="Century Gothic" w:hAnsi="Century Gothic"/>
                <w:sz w:val="16"/>
                <w:szCs w:val="16"/>
              </w:rPr>
            </w:pPr>
          </w:p>
          <w:p w:rsidR="005727E5" w:rsidRPr="0042066E" w:rsidRDefault="00B03A3E" w:rsidP="00B03A3E">
            <w:pPr>
              <w:rPr>
                <w:rFonts w:ascii="Century Gothic" w:hAnsi="Century Gothic"/>
                <w:sz w:val="16"/>
                <w:szCs w:val="16"/>
                <w:lang w:val="id-ID"/>
              </w:rPr>
            </w:pPr>
            <w:r w:rsidRPr="0042066E">
              <w:rPr>
                <w:rFonts w:ascii="Century Gothic" w:hAnsi="Century Gothic"/>
                <w:sz w:val="16"/>
                <w:szCs w:val="16"/>
                <w:lang w:val="id-ID"/>
              </w:rPr>
              <w:t>341,69</w:t>
            </w:r>
          </w:p>
          <w:p w:rsidR="00D70B75" w:rsidRPr="0042066E" w:rsidRDefault="00B03A3E" w:rsidP="00B03A3E">
            <w:pPr>
              <w:rPr>
                <w:rFonts w:ascii="Century Gothic" w:hAnsi="Century Gothic"/>
                <w:sz w:val="16"/>
                <w:szCs w:val="16"/>
              </w:rPr>
            </w:pPr>
            <w:r w:rsidRPr="0042066E">
              <w:rPr>
                <w:rFonts w:ascii="Century Gothic" w:hAnsi="Century Gothic"/>
                <w:sz w:val="16"/>
                <w:szCs w:val="16"/>
                <w:lang w:val="id-ID"/>
              </w:rPr>
              <w:t>66,36</w:t>
            </w:r>
          </w:p>
          <w:p w:rsidR="005727E5" w:rsidRPr="0042066E" w:rsidRDefault="00B03A3E" w:rsidP="00B03A3E">
            <w:pPr>
              <w:rPr>
                <w:rFonts w:ascii="Century Gothic" w:hAnsi="Century Gothic"/>
                <w:sz w:val="16"/>
                <w:szCs w:val="16"/>
                <w:lang w:val="id-ID"/>
              </w:rPr>
            </w:pPr>
            <w:r w:rsidRPr="0042066E">
              <w:rPr>
                <w:rFonts w:ascii="Century Gothic" w:hAnsi="Century Gothic"/>
                <w:sz w:val="16"/>
                <w:szCs w:val="16"/>
                <w:lang w:val="id-ID"/>
              </w:rPr>
              <w:t>112,95</w:t>
            </w:r>
          </w:p>
          <w:p w:rsidR="0081086B" w:rsidRPr="0042066E" w:rsidRDefault="0081086B" w:rsidP="005727E5">
            <w:pPr>
              <w:rPr>
                <w:rFonts w:ascii="Century Gothic" w:hAnsi="Century Gothic"/>
                <w:sz w:val="16"/>
                <w:szCs w:val="16"/>
              </w:rPr>
            </w:pPr>
          </w:p>
          <w:p w:rsidR="0081086B" w:rsidRPr="0042066E" w:rsidRDefault="0081086B" w:rsidP="005727E5">
            <w:pPr>
              <w:rPr>
                <w:rFonts w:ascii="Century Gothic" w:hAnsi="Century Gothic"/>
                <w:sz w:val="16"/>
                <w:szCs w:val="16"/>
              </w:rPr>
            </w:pPr>
          </w:p>
          <w:p w:rsidR="005727E5" w:rsidRPr="0042066E" w:rsidRDefault="00E2659F" w:rsidP="005727E5">
            <w:pPr>
              <w:rPr>
                <w:rFonts w:ascii="Century Gothic" w:hAnsi="Century Gothic"/>
                <w:sz w:val="16"/>
                <w:szCs w:val="16"/>
                <w:lang w:val="id-ID"/>
              </w:rPr>
            </w:pPr>
            <w:r w:rsidRPr="0042066E">
              <w:rPr>
                <w:rFonts w:ascii="Century Gothic" w:hAnsi="Century Gothic"/>
                <w:sz w:val="16"/>
                <w:szCs w:val="16"/>
                <w:lang w:val="id-ID"/>
              </w:rPr>
              <w:t>19</w:t>
            </w:r>
            <w:r w:rsidR="0042066E" w:rsidRPr="0042066E">
              <w:rPr>
                <w:rFonts w:ascii="Century Gothic" w:hAnsi="Century Gothic"/>
                <w:sz w:val="16"/>
                <w:szCs w:val="16"/>
                <w:lang w:val="id-ID"/>
              </w:rPr>
              <w:t>1,</w:t>
            </w:r>
            <w:r w:rsidRPr="0042066E">
              <w:rPr>
                <w:rFonts w:ascii="Century Gothic" w:hAnsi="Century Gothic"/>
                <w:sz w:val="16"/>
                <w:szCs w:val="16"/>
                <w:lang w:val="id-ID"/>
              </w:rPr>
              <w:t>2</w:t>
            </w:r>
            <w:r w:rsidR="0042066E" w:rsidRPr="0042066E">
              <w:rPr>
                <w:rFonts w:ascii="Century Gothic" w:hAnsi="Century Gothic"/>
                <w:sz w:val="16"/>
                <w:szCs w:val="16"/>
                <w:lang w:val="id-ID"/>
              </w:rPr>
              <w:t xml:space="preserve"> </w:t>
            </w:r>
          </w:p>
          <w:p w:rsidR="00F23EF8" w:rsidRPr="0042066E" w:rsidRDefault="00F23EF8" w:rsidP="005727E5">
            <w:pPr>
              <w:rPr>
                <w:rFonts w:ascii="Century Gothic" w:hAnsi="Century Gothic"/>
                <w:sz w:val="16"/>
                <w:szCs w:val="16"/>
              </w:rPr>
            </w:pPr>
          </w:p>
        </w:tc>
      </w:tr>
      <w:tr w:rsidR="00B7774B" w:rsidRPr="009F70AD" w:rsidTr="00822376">
        <w:trPr>
          <w:trHeight w:val="326"/>
          <w:tblCellSpacing w:w="20" w:type="dxa"/>
        </w:trPr>
        <w:tc>
          <w:tcPr>
            <w:tcW w:w="5125" w:type="dxa"/>
            <w:gridSpan w:val="4"/>
            <w:tcBorders>
              <w:top w:val="nil"/>
              <w:bottom w:val="nil"/>
              <w:right w:val="nil"/>
            </w:tcBorders>
            <w:shd w:val="clear" w:color="auto" w:fill="92CDDC" w:themeFill="accent5" w:themeFillTint="99"/>
            <w:vAlign w:val="center"/>
          </w:tcPr>
          <w:p w:rsidR="00B7774B" w:rsidRPr="00531469" w:rsidRDefault="00B7774B" w:rsidP="00DA66A4">
            <w:pPr>
              <w:rPr>
                <w:rFonts w:ascii="Century Gothic" w:hAnsi="Century Gothic"/>
                <w:b/>
                <w:sz w:val="18"/>
                <w:szCs w:val="18"/>
              </w:rPr>
            </w:pPr>
            <w:r w:rsidRPr="00531469">
              <w:rPr>
                <w:rFonts w:ascii="Century Gothic" w:hAnsi="Century Gothic"/>
                <w:b/>
                <w:sz w:val="18"/>
                <w:szCs w:val="18"/>
                <w:lang w:val="id-ID"/>
              </w:rPr>
              <w:t>Rata – Rata Capaian Kinerja</w:t>
            </w:r>
          </w:p>
        </w:tc>
        <w:tc>
          <w:tcPr>
            <w:tcW w:w="2850" w:type="dxa"/>
            <w:gridSpan w:val="2"/>
            <w:tcBorders>
              <w:top w:val="nil"/>
              <w:left w:val="nil"/>
              <w:bottom w:val="nil"/>
            </w:tcBorders>
            <w:shd w:val="clear" w:color="auto" w:fill="92CDDC" w:themeFill="accent5" w:themeFillTint="99"/>
            <w:vAlign w:val="center"/>
          </w:tcPr>
          <w:p w:rsidR="00B7774B" w:rsidRPr="00647610" w:rsidRDefault="0042066E" w:rsidP="00DA66A4">
            <w:pPr>
              <w:rPr>
                <w:rFonts w:ascii="Century Gothic" w:hAnsi="Century Gothic"/>
                <w:b/>
                <w:sz w:val="18"/>
                <w:szCs w:val="18"/>
                <w:lang w:val="id-ID"/>
              </w:rPr>
            </w:pPr>
            <w:r>
              <w:rPr>
                <w:rFonts w:ascii="Century Gothic" w:hAnsi="Century Gothic"/>
                <w:b/>
                <w:sz w:val="18"/>
                <w:szCs w:val="18"/>
                <w:lang w:val="id-ID"/>
              </w:rPr>
              <w:t>199,75</w:t>
            </w:r>
          </w:p>
          <w:p w:rsidR="00B7774B" w:rsidRPr="00531469" w:rsidRDefault="00B7774B" w:rsidP="00DA66A4">
            <w:pPr>
              <w:rPr>
                <w:rFonts w:ascii="Century Gothic" w:hAnsi="Century Gothic"/>
                <w:b/>
                <w:sz w:val="18"/>
                <w:szCs w:val="18"/>
                <w:lang w:val="id-ID"/>
              </w:rPr>
            </w:pPr>
            <w:r>
              <w:rPr>
                <w:rFonts w:ascii="Century Gothic" w:hAnsi="Century Gothic"/>
                <w:b/>
                <w:sz w:val="18"/>
                <w:szCs w:val="18"/>
                <w:lang w:val="id-ID"/>
              </w:rPr>
              <w:t>Sangat Baik</w:t>
            </w:r>
          </w:p>
        </w:tc>
      </w:tr>
    </w:tbl>
    <w:p w:rsidR="0028761A" w:rsidRDefault="0028761A" w:rsidP="00CB6FA8">
      <w:pPr>
        <w:pStyle w:val="ListParagraph"/>
        <w:ind w:left="142"/>
        <w:jc w:val="left"/>
        <w:rPr>
          <w:rFonts w:ascii="Century Gothic" w:hAnsi="Century Gothic"/>
          <w:b/>
          <w:i/>
          <w:sz w:val="12"/>
          <w:szCs w:val="12"/>
          <w:lang w:val="id-ID"/>
        </w:rPr>
      </w:pPr>
    </w:p>
    <w:p w:rsidR="00F42D40" w:rsidRDefault="00B14114" w:rsidP="00CB6FA8">
      <w:pPr>
        <w:pStyle w:val="ListParagraph"/>
        <w:ind w:left="142"/>
        <w:jc w:val="left"/>
        <w:rPr>
          <w:rFonts w:ascii="Century Gothic" w:hAnsi="Century Gothic"/>
          <w:b/>
          <w:i/>
          <w:sz w:val="12"/>
          <w:szCs w:val="12"/>
        </w:rPr>
      </w:pPr>
      <w:r w:rsidRPr="00B14114">
        <w:rPr>
          <w:rFonts w:ascii="Century Gothic" w:hAnsi="Century Gothic"/>
          <w:b/>
          <w:i/>
          <w:sz w:val="12"/>
          <w:szCs w:val="12"/>
          <w:lang w:val="id-ID"/>
        </w:rPr>
        <w:t xml:space="preserve">Catt: </w:t>
      </w:r>
      <w:r w:rsidR="0028761A">
        <w:rPr>
          <w:rFonts w:ascii="Century Gothic" w:hAnsi="Century Gothic"/>
          <w:b/>
          <w:i/>
          <w:sz w:val="12"/>
          <w:szCs w:val="12"/>
          <w:lang w:val="id-ID"/>
        </w:rPr>
        <w:t xml:space="preserve">1. </w:t>
      </w:r>
      <w:r w:rsidRPr="00B14114">
        <w:rPr>
          <w:rFonts w:ascii="Century Gothic" w:hAnsi="Century Gothic"/>
          <w:b/>
          <w:i/>
          <w:sz w:val="12"/>
          <w:szCs w:val="12"/>
          <w:lang w:val="id-ID"/>
        </w:rPr>
        <w:t>1 US $ = Rp. 13.400,-</w:t>
      </w:r>
    </w:p>
    <w:p w:rsidR="00473A44" w:rsidRPr="00CB6FA8" w:rsidRDefault="00B03A3E" w:rsidP="00473A44">
      <w:pPr>
        <w:pStyle w:val="ListParagraph"/>
        <w:ind w:left="567"/>
        <w:jc w:val="left"/>
        <w:rPr>
          <w:rFonts w:ascii="Century Gothic" w:hAnsi="Century Gothic"/>
          <w:b/>
          <w:i/>
          <w:sz w:val="12"/>
          <w:szCs w:val="12"/>
        </w:rPr>
      </w:pPr>
      <w:r>
        <w:rPr>
          <w:rFonts w:ascii="Century Gothic" w:hAnsi="Century Gothic"/>
          <w:b/>
          <w:i/>
          <w:sz w:val="12"/>
          <w:szCs w:val="12"/>
          <w:lang w:val="id-ID"/>
        </w:rPr>
        <w:t xml:space="preserve"> </w:t>
      </w:r>
    </w:p>
    <w:p w:rsidR="00E51224" w:rsidRDefault="004D6C67" w:rsidP="00C905A0">
      <w:pPr>
        <w:spacing w:before="120" w:after="120" w:line="360" w:lineRule="auto"/>
        <w:ind w:firstLine="425"/>
        <w:jc w:val="both"/>
        <w:rPr>
          <w:rFonts w:ascii="Century Gothic" w:hAnsi="Century Gothic"/>
          <w:sz w:val="20"/>
          <w:szCs w:val="20"/>
        </w:rPr>
      </w:pPr>
      <w:r w:rsidRPr="002B08E8">
        <w:rPr>
          <w:rFonts w:ascii="Century Gothic" w:hAnsi="Century Gothic"/>
          <w:sz w:val="20"/>
          <w:szCs w:val="20"/>
        </w:rPr>
        <w:lastRenderedPageBreak/>
        <w:t xml:space="preserve">Dari tabel di atas terlihat bahwa </w:t>
      </w:r>
      <w:r w:rsidR="00B7774B">
        <w:rPr>
          <w:rFonts w:ascii="Century Gothic" w:hAnsi="Century Gothic"/>
          <w:sz w:val="20"/>
          <w:szCs w:val="20"/>
        </w:rPr>
        <w:t xml:space="preserve">capaian indikator kinerja pada sasaran strategis kedua </w:t>
      </w:r>
      <w:r w:rsidRPr="002B08E8">
        <w:rPr>
          <w:rFonts w:ascii="Century Gothic" w:hAnsi="Century Gothic"/>
          <w:sz w:val="20"/>
          <w:szCs w:val="20"/>
        </w:rPr>
        <w:t>yang ditetapkan</w:t>
      </w:r>
      <w:r w:rsidR="00B7774B">
        <w:rPr>
          <w:rFonts w:ascii="Century Gothic" w:hAnsi="Century Gothic"/>
          <w:sz w:val="20"/>
          <w:szCs w:val="20"/>
        </w:rPr>
        <w:t xml:space="preserve">, rata-rata capaian kinerjanya sebesar </w:t>
      </w:r>
      <w:r w:rsidR="0042066E" w:rsidRPr="0042066E">
        <w:rPr>
          <w:rFonts w:ascii="Century Gothic" w:hAnsi="Century Gothic"/>
          <w:sz w:val="20"/>
          <w:szCs w:val="20"/>
          <w:lang w:val="id-ID"/>
        </w:rPr>
        <w:t>199</w:t>
      </w:r>
      <w:proofErr w:type="gramStart"/>
      <w:r w:rsidR="0042066E" w:rsidRPr="0042066E">
        <w:rPr>
          <w:rFonts w:ascii="Century Gothic" w:hAnsi="Century Gothic"/>
          <w:sz w:val="20"/>
          <w:szCs w:val="20"/>
          <w:lang w:val="id-ID"/>
        </w:rPr>
        <w:t>,75</w:t>
      </w:r>
      <w:proofErr w:type="gramEnd"/>
      <w:r w:rsidR="00B7774B">
        <w:rPr>
          <w:rFonts w:ascii="Century Gothic" w:hAnsi="Century Gothic"/>
          <w:sz w:val="20"/>
          <w:szCs w:val="20"/>
        </w:rPr>
        <w:t xml:space="preserve">% dengan kategori sangat baik. </w:t>
      </w:r>
    </w:p>
    <w:p w:rsidR="00175870" w:rsidRPr="00175870" w:rsidRDefault="00175870" w:rsidP="00002688">
      <w:pPr>
        <w:pStyle w:val="ListParagraph"/>
        <w:numPr>
          <w:ilvl w:val="1"/>
          <w:numId w:val="3"/>
        </w:numPr>
        <w:spacing w:before="120" w:after="120" w:line="360" w:lineRule="auto"/>
        <w:ind w:left="426" w:hanging="426"/>
        <w:jc w:val="both"/>
        <w:rPr>
          <w:rFonts w:ascii="Century Gothic" w:hAnsi="Century Gothic"/>
          <w:b/>
          <w:sz w:val="20"/>
          <w:szCs w:val="20"/>
          <w:shd w:val="clear" w:color="auto" w:fill="FFFFFF"/>
          <w:lang w:val="id-ID"/>
        </w:rPr>
      </w:pPr>
      <w:r w:rsidRPr="00F613B8">
        <w:rPr>
          <w:rFonts w:ascii="Century Gothic" w:hAnsi="Century Gothic"/>
          <w:b/>
          <w:sz w:val="20"/>
          <w:szCs w:val="20"/>
          <w:shd w:val="clear" w:color="auto" w:fill="FFFFFF"/>
          <w:lang w:val="id-ID"/>
        </w:rPr>
        <w:t>Capaian antara Target dan Realisasi Kinerja tahun ini.</w:t>
      </w:r>
    </w:p>
    <w:p w:rsidR="00175870" w:rsidRDefault="00175870" w:rsidP="00D47D4E">
      <w:pPr>
        <w:pStyle w:val="ListParagraph"/>
        <w:numPr>
          <w:ilvl w:val="0"/>
          <w:numId w:val="61"/>
        </w:numPr>
        <w:spacing w:before="120" w:after="120" w:line="360" w:lineRule="auto"/>
        <w:ind w:left="851" w:hanging="425"/>
        <w:jc w:val="both"/>
        <w:rPr>
          <w:rFonts w:ascii="Century Gothic" w:hAnsi="Century Gothic"/>
          <w:sz w:val="20"/>
          <w:szCs w:val="20"/>
          <w:shd w:val="clear" w:color="auto" w:fill="FFFFFF"/>
          <w:lang w:val="id-ID"/>
        </w:rPr>
      </w:pPr>
      <w:r>
        <w:rPr>
          <w:rFonts w:ascii="Century Gothic" w:hAnsi="Century Gothic"/>
          <w:sz w:val="20"/>
          <w:szCs w:val="20"/>
          <w:shd w:val="clear" w:color="auto" w:fill="FFFFFF"/>
          <w:lang w:val="id-ID"/>
        </w:rPr>
        <w:t>Untuk capai</w:t>
      </w:r>
      <w:r>
        <w:rPr>
          <w:rFonts w:ascii="Century Gothic" w:hAnsi="Century Gothic"/>
          <w:sz w:val="20"/>
          <w:szCs w:val="20"/>
          <w:shd w:val="clear" w:color="auto" w:fill="FFFFFF"/>
        </w:rPr>
        <w:t>a</w:t>
      </w:r>
      <w:r>
        <w:rPr>
          <w:rFonts w:ascii="Century Gothic" w:hAnsi="Century Gothic"/>
          <w:sz w:val="20"/>
          <w:szCs w:val="20"/>
          <w:shd w:val="clear" w:color="auto" w:fill="FFFFFF"/>
          <w:lang w:val="id-ID"/>
        </w:rPr>
        <w:t xml:space="preserve">n kinerja indikator </w:t>
      </w:r>
      <w:r w:rsidR="00165E2B">
        <w:rPr>
          <w:rFonts w:ascii="Century Gothic" w:hAnsi="Century Gothic"/>
          <w:sz w:val="20"/>
          <w:szCs w:val="20"/>
          <w:shd w:val="clear" w:color="auto" w:fill="FFFFFF"/>
        </w:rPr>
        <w:t xml:space="preserve">pertama </w:t>
      </w:r>
      <w:r>
        <w:rPr>
          <w:rFonts w:ascii="Century Gothic" w:hAnsi="Century Gothic"/>
          <w:sz w:val="20"/>
          <w:szCs w:val="20"/>
          <w:shd w:val="clear" w:color="auto" w:fill="FFFFFF"/>
        </w:rPr>
        <w:t>penambahan realisasi PMA dan PMDN pada sasaran strategis kedua ini, adalah sebagai berikut:</w:t>
      </w:r>
    </w:p>
    <w:p w:rsidR="002B1FF1" w:rsidRDefault="002B1FF1" w:rsidP="002B1FF1">
      <w:pPr>
        <w:pStyle w:val="ListParagraph"/>
        <w:spacing w:before="120" w:after="120" w:line="360" w:lineRule="auto"/>
        <w:ind w:left="851"/>
        <w:jc w:val="both"/>
        <w:rPr>
          <w:rFonts w:ascii="Century Gothic" w:hAnsi="Century Gothic"/>
          <w:sz w:val="20"/>
          <w:szCs w:val="20"/>
          <w:shd w:val="clear" w:color="auto" w:fill="FFFFFF"/>
          <w:lang w:val="id-ID"/>
        </w:rPr>
      </w:pPr>
    </w:p>
    <w:tbl>
      <w:tblPr>
        <w:tblStyle w:val="TableGrid"/>
        <w:tblW w:w="670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tblGrid>
      <w:tr w:rsidR="00FA5818" w:rsidRPr="003920B8" w:rsidTr="009806B3">
        <w:trPr>
          <w:trHeight w:val="270"/>
        </w:trPr>
        <w:tc>
          <w:tcPr>
            <w:tcW w:w="6709" w:type="dxa"/>
            <w:shd w:val="clear" w:color="auto" w:fill="92CDDC" w:themeFill="accent5" w:themeFillTint="99"/>
            <w:vAlign w:val="center"/>
          </w:tcPr>
          <w:p w:rsidR="00FA5818" w:rsidRPr="003920B8" w:rsidRDefault="00FA5818" w:rsidP="00FA5818">
            <w:pPr>
              <w:pStyle w:val="ListParagraph"/>
              <w:ind w:left="0"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 xml:space="preserve">Capaian Kinerja Nilai Realisasi </w:t>
            </w:r>
            <w:r w:rsidR="0028761A">
              <w:rPr>
                <w:rFonts w:ascii="Century Gothic" w:hAnsi="Century Gothic"/>
                <w:b/>
                <w:sz w:val="20"/>
                <w:szCs w:val="20"/>
                <w:lang w:val="id-ID"/>
              </w:rPr>
              <w:t xml:space="preserve">Investasi </w:t>
            </w:r>
            <w:r>
              <w:rPr>
                <w:rFonts w:ascii="Century Gothic" w:hAnsi="Century Gothic"/>
                <w:b/>
                <w:sz w:val="20"/>
                <w:szCs w:val="20"/>
                <w:lang w:val="id-ID"/>
              </w:rPr>
              <w:t>PMA</w:t>
            </w:r>
          </w:p>
        </w:tc>
      </w:tr>
    </w:tbl>
    <w:p w:rsidR="00564456" w:rsidRPr="003920B8" w:rsidRDefault="00564456" w:rsidP="00564456">
      <w:pPr>
        <w:pStyle w:val="ListParagraph"/>
        <w:spacing w:before="120" w:after="120"/>
        <w:ind w:left="851"/>
        <w:jc w:val="center"/>
        <w:rPr>
          <w:rFonts w:ascii="Century Gothic" w:hAnsi="Century Gothic"/>
          <w:sz w:val="20"/>
          <w:szCs w:val="20"/>
          <w:shd w:val="clear" w:color="auto" w:fill="FFFFFF"/>
        </w:rPr>
      </w:pPr>
    </w:p>
    <w:tbl>
      <w:tblPr>
        <w:tblStyle w:val="TableGrid"/>
        <w:tblW w:w="670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2323"/>
        <w:gridCol w:w="1780"/>
        <w:gridCol w:w="2323"/>
      </w:tblGrid>
      <w:tr w:rsidR="00FA5818" w:rsidTr="002A39FC">
        <w:trPr>
          <w:trHeight w:val="270"/>
        </w:trPr>
        <w:tc>
          <w:tcPr>
            <w:tcW w:w="283" w:type="dxa"/>
            <w:vMerge w:val="restart"/>
            <w:shd w:val="clear" w:color="auto" w:fill="CCC0D9" w:themeFill="accent4" w:themeFillTint="66"/>
            <w:vAlign w:val="center"/>
          </w:tcPr>
          <w:p w:rsidR="00FA5818" w:rsidRPr="003920B8" w:rsidRDefault="00FA5818" w:rsidP="00DA66A4">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4103" w:type="dxa"/>
            <w:gridSpan w:val="2"/>
            <w:tcBorders>
              <w:bottom w:val="single" w:sz="4" w:space="0" w:color="000000"/>
            </w:tcBorders>
            <w:shd w:val="clear" w:color="auto" w:fill="CCC0D9" w:themeFill="accent4" w:themeFillTint="66"/>
            <w:vAlign w:val="center"/>
          </w:tcPr>
          <w:p w:rsidR="00FA5818" w:rsidRPr="003920B8" w:rsidRDefault="00FA5818" w:rsidP="00FA5818">
            <w:pPr>
              <w:pStyle w:val="ListParagraph"/>
              <w:ind w:left="0"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 xml:space="preserve">Nilai Realisasi </w:t>
            </w:r>
            <w:r w:rsidR="0028761A">
              <w:rPr>
                <w:rFonts w:ascii="Century Gothic" w:hAnsi="Century Gothic"/>
                <w:b/>
                <w:sz w:val="20"/>
                <w:szCs w:val="20"/>
                <w:lang w:val="id-ID"/>
              </w:rPr>
              <w:t xml:space="preserve">Investasi </w:t>
            </w:r>
            <w:r>
              <w:rPr>
                <w:rFonts w:ascii="Century Gothic" w:hAnsi="Century Gothic"/>
                <w:b/>
                <w:sz w:val="20"/>
                <w:szCs w:val="20"/>
                <w:lang w:val="id-ID"/>
              </w:rPr>
              <w:t>PMA</w:t>
            </w:r>
            <w:r w:rsidR="0042066E">
              <w:rPr>
                <w:rFonts w:ascii="Century Gothic" w:hAnsi="Century Gothic"/>
                <w:b/>
                <w:sz w:val="20"/>
                <w:szCs w:val="20"/>
                <w:lang w:val="id-ID"/>
              </w:rPr>
              <w:t xml:space="preserve"> 2018</w:t>
            </w:r>
          </w:p>
        </w:tc>
        <w:tc>
          <w:tcPr>
            <w:tcW w:w="2323" w:type="dxa"/>
            <w:vMerge w:val="restart"/>
            <w:shd w:val="clear" w:color="auto" w:fill="CCC0D9" w:themeFill="accent4" w:themeFillTint="66"/>
            <w:vAlign w:val="center"/>
          </w:tcPr>
          <w:p w:rsidR="00FA5818" w:rsidRPr="003920B8" w:rsidRDefault="00FA5818" w:rsidP="002A39FC">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175870" w:rsidTr="00DA66A4">
        <w:trPr>
          <w:trHeight w:val="270"/>
        </w:trPr>
        <w:tc>
          <w:tcPr>
            <w:tcW w:w="283" w:type="dxa"/>
            <w:vMerge/>
            <w:shd w:val="clear" w:color="auto" w:fill="CCC0D9" w:themeFill="accent4" w:themeFillTint="66"/>
            <w:vAlign w:val="center"/>
          </w:tcPr>
          <w:p w:rsidR="00175870" w:rsidRDefault="00175870" w:rsidP="00DA66A4">
            <w:pPr>
              <w:pStyle w:val="ListParagraph"/>
              <w:ind w:left="-108" w:right="-108"/>
              <w:jc w:val="left"/>
              <w:rPr>
                <w:rFonts w:ascii="Century Gothic" w:hAnsi="Century Gothic"/>
                <w:b/>
                <w:sz w:val="20"/>
                <w:szCs w:val="20"/>
                <w:highlight w:val="lightGray"/>
                <w:shd w:val="clear" w:color="auto" w:fill="FFFFFF"/>
              </w:rPr>
            </w:pPr>
          </w:p>
        </w:tc>
        <w:tc>
          <w:tcPr>
            <w:tcW w:w="4103" w:type="dxa"/>
            <w:gridSpan w:val="2"/>
            <w:tcBorders>
              <w:top w:val="single" w:sz="4" w:space="0" w:color="000000"/>
            </w:tcBorders>
            <w:shd w:val="clear" w:color="auto" w:fill="CCC0D9" w:themeFill="accent4" w:themeFillTint="66"/>
          </w:tcPr>
          <w:p w:rsidR="00175870" w:rsidRPr="003920B8" w:rsidRDefault="00FA5818" w:rsidP="00DA66A4">
            <w:pPr>
              <w:pStyle w:val="ListParagraph"/>
              <w:ind w:left="-108"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 xml:space="preserve">Target Realisasi </w:t>
            </w:r>
            <w:r w:rsidR="0028761A">
              <w:rPr>
                <w:rFonts w:ascii="Century Gothic" w:hAnsi="Century Gothic"/>
                <w:b/>
                <w:sz w:val="20"/>
                <w:szCs w:val="20"/>
                <w:lang w:val="id-ID"/>
              </w:rPr>
              <w:t xml:space="preserve">Investasi </w:t>
            </w:r>
            <w:r>
              <w:rPr>
                <w:rFonts w:ascii="Century Gothic" w:hAnsi="Century Gothic"/>
                <w:b/>
                <w:sz w:val="20"/>
                <w:szCs w:val="20"/>
                <w:lang w:val="id-ID"/>
              </w:rPr>
              <w:t>PMA</w:t>
            </w:r>
            <w:r w:rsidR="0042066E">
              <w:rPr>
                <w:rFonts w:ascii="Century Gothic" w:hAnsi="Century Gothic"/>
                <w:b/>
                <w:sz w:val="20"/>
                <w:szCs w:val="20"/>
                <w:lang w:val="id-ID"/>
              </w:rPr>
              <w:t xml:space="preserve"> 2018</w:t>
            </w:r>
          </w:p>
        </w:tc>
        <w:tc>
          <w:tcPr>
            <w:tcW w:w="2323" w:type="dxa"/>
            <w:vMerge/>
            <w:shd w:val="clear" w:color="auto" w:fill="CCC0D9" w:themeFill="accent4" w:themeFillTint="66"/>
            <w:vAlign w:val="center"/>
          </w:tcPr>
          <w:p w:rsidR="00175870" w:rsidRPr="003920B8" w:rsidRDefault="00175870" w:rsidP="00DA66A4">
            <w:pPr>
              <w:pStyle w:val="ListParagraph"/>
              <w:ind w:left="0" w:right="-108"/>
              <w:jc w:val="left"/>
              <w:rPr>
                <w:rFonts w:ascii="Century Gothic" w:hAnsi="Century Gothic"/>
                <w:b/>
                <w:sz w:val="20"/>
                <w:szCs w:val="20"/>
                <w:highlight w:val="lightGray"/>
                <w:shd w:val="clear" w:color="auto" w:fill="FFFFFF"/>
              </w:rPr>
            </w:pPr>
          </w:p>
        </w:tc>
      </w:tr>
      <w:tr w:rsidR="00175870" w:rsidTr="00DA66A4">
        <w:trPr>
          <w:trHeight w:val="270"/>
        </w:trPr>
        <w:tc>
          <w:tcPr>
            <w:tcW w:w="283" w:type="dxa"/>
            <w:shd w:val="clear" w:color="auto" w:fill="FFFFFF" w:themeFill="background1"/>
            <w:vAlign w:val="center"/>
          </w:tcPr>
          <w:p w:rsidR="00175870" w:rsidRDefault="00175870" w:rsidP="00DA66A4">
            <w:pPr>
              <w:pStyle w:val="ListParagraph"/>
              <w:ind w:left="-108" w:right="-108"/>
              <w:jc w:val="left"/>
              <w:rPr>
                <w:rFonts w:ascii="Century Gothic" w:hAnsi="Century Gothic"/>
                <w:b/>
                <w:sz w:val="20"/>
                <w:szCs w:val="20"/>
                <w:highlight w:val="lightGray"/>
                <w:shd w:val="clear" w:color="auto" w:fill="FFFFFF"/>
              </w:rPr>
            </w:pPr>
          </w:p>
        </w:tc>
        <w:tc>
          <w:tcPr>
            <w:tcW w:w="4103" w:type="dxa"/>
            <w:gridSpan w:val="2"/>
            <w:shd w:val="clear" w:color="auto" w:fill="FFFFFF" w:themeFill="background1"/>
          </w:tcPr>
          <w:p w:rsidR="00175870" w:rsidRDefault="00175870" w:rsidP="00DA66A4">
            <w:pPr>
              <w:pStyle w:val="ListParagraph"/>
              <w:ind w:left="-108" w:right="-108"/>
              <w:jc w:val="center"/>
              <w:rPr>
                <w:rFonts w:ascii="Century Gothic" w:hAnsi="Century Gothic"/>
                <w:b/>
                <w:sz w:val="20"/>
                <w:szCs w:val="20"/>
                <w:highlight w:val="lightGray"/>
                <w:shd w:val="clear" w:color="auto" w:fill="FFFFFF"/>
              </w:rPr>
            </w:pPr>
          </w:p>
        </w:tc>
        <w:tc>
          <w:tcPr>
            <w:tcW w:w="2323" w:type="dxa"/>
            <w:shd w:val="clear" w:color="auto" w:fill="FFFFFF" w:themeFill="background1"/>
            <w:vAlign w:val="center"/>
          </w:tcPr>
          <w:p w:rsidR="00175870" w:rsidRPr="003920B8" w:rsidRDefault="00175870" w:rsidP="00DA66A4">
            <w:pPr>
              <w:pStyle w:val="ListParagraph"/>
              <w:ind w:left="0" w:right="-108"/>
              <w:jc w:val="left"/>
              <w:rPr>
                <w:rFonts w:ascii="Century Gothic" w:hAnsi="Century Gothic"/>
                <w:b/>
                <w:sz w:val="20"/>
                <w:szCs w:val="20"/>
                <w:highlight w:val="lightGray"/>
                <w:shd w:val="clear" w:color="auto" w:fill="FFFFFF"/>
              </w:rPr>
            </w:pPr>
          </w:p>
        </w:tc>
      </w:tr>
      <w:tr w:rsidR="00FA5818" w:rsidTr="00DA66A4">
        <w:trPr>
          <w:trHeight w:val="270"/>
        </w:trPr>
        <w:tc>
          <w:tcPr>
            <w:tcW w:w="283" w:type="dxa"/>
            <w:vMerge w:val="restart"/>
            <w:shd w:val="clear" w:color="auto" w:fill="CCC0D9" w:themeFill="accent4" w:themeFillTint="66"/>
            <w:vAlign w:val="center"/>
          </w:tcPr>
          <w:p w:rsidR="00FA5818" w:rsidRPr="003920B8" w:rsidRDefault="00FA5818" w:rsidP="00DA66A4">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4103" w:type="dxa"/>
            <w:gridSpan w:val="2"/>
            <w:tcBorders>
              <w:bottom w:val="single" w:sz="4" w:space="0" w:color="000000"/>
            </w:tcBorders>
            <w:shd w:val="clear" w:color="auto" w:fill="CCC0D9" w:themeFill="accent4" w:themeFillTint="66"/>
          </w:tcPr>
          <w:p w:rsidR="00FA5818" w:rsidRPr="00647610" w:rsidRDefault="00B03A3E" w:rsidP="00FA5818">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180.799,70</w:t>
            </w:r>
          </w:p>
        </w:tc>
        <w:tc>
          <w:tcPr>
            <w:tcW w:w="2323" w:type="dxa"/>
            <w:vMerge w:val="restart"/>
            <w:shd w:val="clear" w:color="auto" w:fill="CCC0D9" w:themeFill="accent4" w:themeFillTint="66"/>
            <w:vAlign w:val="center"/>
          </w:tcPr>
          <w:p w:rsidR="00FA5818" w:rsidRPr="003920B8" w:rsidRDefault="00FA5818" w:rsidP="002A39FC">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FA5818" w:rsidTr="002A39FC">
        <w:trPr>
          <w:trHeight w:val="270"/>
        </w:trPr>
        <w:tc>
          <w:tcPr>
            <w:tcW w:w="283" w:type="dxa"/>
            <w:vMerge/>
            <w:shd w:val="clear" w:color="auto" w:fill="CCC0D9" w:themeFill="accent4" w:themeFillTint="66"/>
            <w:vAlign w:val="center"/>
          </w:tcPr>
          <w:p w:rsidR="00FA5818" w:rsidRDefault="00FA5818" w:rsidP="00DA66A4">
            <w:pPr>
              <w:pStyle w:val="ListParagraph"/>
              <w:ind w:left="-108" w:right="-108"/>
              <w:jc w:val="left"/>
              <w:rPr>
                <w:rFonts w:ascii="Century Gothic" w:hAnsi="Century Gothic"/>
                <w:b/>
                <w:sz w:val="20"/>
                <w:szCs w:val="20"/>
                <w:highlight w:val="lightGray"/>
                <w:shd w:val="clear" w:color="auto" w:fill="FFFFFF"/>
              </w:rPr>
            </w:pPr>
          </w:p>
        </w:tc>
        <w:tc>
          <w:tcPr>
            <w:tcW w:w="4103" w:type="dxa"/>
            <w:gridSpan w:val="2"/>
            <w:tcBorders>
              <w:top w:val="single" w:sz="4" w:space="0" w:color="000000"/>
            </w:tcBorders>
            <w:shd w:val="clear" w:color="auto" w:fill="CCC0D9" w:themeFill="accent4" w:themeFillTint="66"/>
            <w:vAlign w:val="center"/>
          </w:tcPr>
          <w:p w:rsidR="00FA5818" w:rsidRPr="003920B8" w:rsidRDefault="00FA5818" w:rsidP="00FA5818">
            <w:pPr>
              <w:pStyle w:val="ListParagraph"/>
              <w:ind w:left="0"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52.913,00</w:t>
            </w:r>
          </w:p>
        </w:tc>
        <w:tc>
          <w:tcPr>
            <w:tcW w:w="2323" w:type="dxa"/>
            <w:vMerge/>
            <w:shd w:val="clear" w:color="auto" w:fill="CCC0D9" w:themeFill="accent4" w:themeFillTint="66"/>
            <w:vAlign w:val="center"/>
          </w:tcPr>
          <w:p w:rsidR="00FA5818" w:rsidRPr="003920B8" w:rsidRDefault="00FA5818" w:rsidP="00DA66A4">
            <w:pPr>
              <w:pStyle w:val="ListParagraph"/>
              <w:ind w:left="0" w:right="-108"/>
              <w:jc w:val="left"/>
              <w:rPr>
                <w:rFonts w:ascii="Century Gothic" w:hAnsi="Century Gothic"/>
                <w:b/>
                <w:sz w:val="20"/>
                <w:szCs w:val="20"/>
                <w:highlight w:val="lightGray"/>
                <w:shd w:val="clear" w:color="auto" w:fill="FFFFFF"/>
              </w:rPr>
            </w:pPr>
          </w:p>
        </w:tc>
      </w:tr>
      <w:tr w:rsidR="00175870" w:rsidTr="00DA66A4">
        <w:trPr>
          <w:trHeight w:val="270"/>
        </w:trPr>
        <w:tc>
          <w:tcPr>
            <w:tcW w:w="283" w:type="dxa"/>
            <w:shd w:val="clear" w:color="auto" w:fill="FFFFFF" w:themeFill="background1"/>
            <w:vAlign w:val="center"/>
          </w:tcPr>
          <w:p w:rsidR="00175870" w:rsidRDefault="00175870" w:rsidP="00DA66A4">
            <w:pPr>
              <w:pStyle w:val="ListParagraph"/>
              <w:ind w:left="-108" w:right="-108"/>
              <w:jc w:val="left"/>
              <w:rPr>
                <w:rFonts w:ascii="Century Gothic" w:hAnsi="Century Gothic"/>
                <w:b/>
                <w:sz w:val="20"/>
                <w:szCs w:val="20"/>
                <w:highlight w:val="lightGray"/>
                <w:shd w:val="clear" w:color="auto" w:fill="FFFFFF"/>
              </w:rPr>
            </w:pPr>
          </w:p>
        </w:tc>
        <w:tc>
          <w:tcPr>
            <w:tcW w:w="4103" w:type="dxa"/>
            <w:gridSpan w:val="2"/>
            <w:shd w:val="clear" w:color="auto" w:fill="FFFFFF" w:themeFill="background1"/>
          </w:tcPr>
          <w:p w:rsidR="00175870" w:rsidRDefault="00175870" w:rsidP="00DA66A4">
            <w:pPr>
              <w:pStyle w:val="ListParagraph"/>
              <w:ind w:left="-108" w:right="-108"/>
              <w:jc w:val="center"/>
              <w:rPr>
                <w:rFonts w:ascii="Century Gothic" w:hAnsi="Century Gothic"/>
                <w:b/>
                <w:sz w:val="20"/>
                <w:szCs w:val="20"/>
                <w:highlight w:val="lightGray"/>
                <w:shd w:val="clear" w:color="auto" w:fill="FFFFFF"/>
              </w:rPr>
            </w:pPr>
          </w:p>
        </w:tc>
        <w:tc>
          <w:tcPr>
            <w:tcW w:w="2323" w:type="dxa"/>
            <w:shd w:val="clear" w:color="auto" w:fill="FFFFFF" w:themeFill="background1"/>
            <w:vAlign w:val="center"/>
          </w:tcPr>
          <w:p w:rsidR="00175870" w:rsidRPr="003920B8" w:rsidRDefault="00175870" w:rsidP="00DA66A4">
            <w:pPr>
              <w:pStyle w:val="ListParagraph"/>
              <w:ind w:left="0" w:right="-108"/>
              <w:jc w:val="left"/>
              <w:rPr>
                <w:rFonts w:ascii="Century Gothic" w:hAnsi="Century Gothic"/>
                <w:b/>
                <w:sz w:val="20"/>
                <w:szCs w:val="20"/>
                <w:highlight w:val="lightGray"/>
                <w:shd w:val="clear" w:color="auto" w:fill="FFFFFF"/>
              </w:rPr>
            </w:pPr>
          </w:p>
        </w:tc>
      </w:tr>
      <w:tr w:rsidR="00FA5818" w:rsidTr="00DA66A4">
        <w:trPr>
          <w:gridAfter w:val="2"/>
          <w:wAfter w:w="4103" w:type="dxa"/>
          <w:trHeight w:val="270"/>
        </w:trPr>
        <w:tc>
          <w:tcPr>
            <w:tcW w:w="283" w:type="dxa"/>
            <w:vMerge w:val="restart"/>
            <w:shd w:val="clear" w:color="auto" w:fill="CCC0D9" w:themeFill="accent4" w:themeFillTint="66"/>
            <w:vAlign w:val="center"/>
          </w:tcPr>
          <w:p w:rsidR="00FA5818" w:rsidRPr="003920B8" w:rsidRDefault="00FA5818" w:rsidP="00DA66A4">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2323" w:type="dxa"/>
            <w:vMerge w:val="restart"/>
            <w:shd w:val="clear" w:color="auto" w:fill="CCC0D9" w:themeFill="accent4" w:themeFillTint="66"/>
            <w:vAlign w:val="center"/>
          </w:tcPr>
          <w:p w:rsidR="00FA5818" w:rsidRPr="003920B8" w:rsidRDefault="00B03A3E" w:rsidP="00B03A3E">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341,69</w:t>
            </w:r>
            <w:r w:rsidR="00FA5818">
              <w:rPr>
                <w:rFonts w:ascii="Century Gothic" w:hAnsi="Century Gothic"/>
                <w:b/>
                <w:sz w:val="20"/>
                <w:szCs w:val="20"/>
                <w:lang w:val="id-ID"/>
              </w:rPr>
              <w:t xml:space="preserve"> % </w:t>
            </w:r>
            <w:r>
              <w:rPr>
                <w:rFonts w:ascii="Century Gothic" w:hAnsi="Century Gothic"/>
                <w:b/>
                <w:sz w:val="20"/>
                <w:szCs w:val="20"/>
                <w:lang w:val="id-ID"/>
              </w:rPr>
              <w:t xml:space="preserve"> </w:t>
            </w:r>
          </w:p>
        </w:tc>
      </w:tr>
      <w:tr w:rsidR="00175870" w:rsidTr="00DA66A4">
        <w:trPr>
          <w:gridAfter w:val="2"/>
          <w:wAfter w:w="4103" w:type="dxa"/>
          <w:trHeight w:val="270"/>
        </w:trPr>
        <w:tc>
          <w:tcPr>
            <w:tcW w:w="283" w:type="dxa"/>
            <w:vMerge/>
            <w:shd w:val="clear" w:color="auto" w:fill="CCC0D9" w:themeFill="accent4" w:themeFillTint="66"/>
            <w:vAlign w:val="center"/>
          </w:tcPr>
          <w:p w:rsidR="00175870" w:rsidRDefault="00175870" w:rsidP="00DA66A4">
            <w:pPr>
              <w:pStyle w:val="ListParagraph"/>
              <w:ind w:left="-108" w:right="-108"/>
              <w:jc w:val="left"/>
              <w:rPr>
                <w:rFonts w:ascii="Century Gothic" w:hAnsi="Century Gothic"/>
                <w:b/>
                <w:sz w:val="20"/>
                <w:szCs w:val="20"/>
                <w:highlight w:val="lightGray"/>
                <w:shd w:val="clear" w:color="auto" w:fill="FFFFFF"/>
              </w:rPr>
            </w:pPr>
          </w:p>
        </w:tc>
        <w:tc>
          <w:tcPr>
            <w:tcW w:w="2323" w:type="dxa"/>
            <w:vMerge/>
            <w:shd w:val="clear" w:color="auto" w:fill="CCC0D9" w:themeFill="accent4" w:themeFillTint="66"/>
            <w:vAlign w:val="center"/>
          </w:tcPr>
          <w:p w:rsidR="00175870" w:rsidRPr="003920B8" w:rsidRDefault="00175870" w:rsidP="00DA66A4">
            <w:pPr>
              <w:pStyle w:val="ListParagraph"/>
              <w:ind w:left="0" w:right="-108"/>
              <w:jc w:val="left"/>
              <w:rPr>
                <w:rFonts w:ascii="Century Gothic" w:hAnsi="Century Gothic"/>
                <w:b/>
                <w:sz w:val="20"/>
                <w:szCs w:val="20"/>
                <w:highlight w:val="lightGray"/>
                <w:shd w:val="clear" w:color="auto" w:fill="FFFFFF"/>
              </w:rPr>
            </w:pPr>
          </w:p>
        </w:tc>
      </w:tr>
    </w:tbl>
    <w:p w:rsidR="00FA5818" w:rsidRDefault="00FA5818" w:rsidP="00FA5818">
      <w:pPr>
        <w:pStyle w:val="ListParagraph"/>
        <w:ind w:left="142"/>
        <w:jc w:val="left"/>
        <w:rPr>
          <w:rFonts w:ascii="Century Gothic" w:hAnsi="Century Gothic"/>
          <w:b/>
          <w:i/>
          <w:sz w:val="12"/>
          <w:szCs w:val="12"/>
          <w:lang w:val="id-ID"/>
        </w:rPr>
      </w:pPr>
      <w:r>
        <w:rPr>
          <w:rFonts w:ascii="Century Gothic" w:hAnsi="Century Gothic"/>
          <w:b/>
          <w:i/>
          <w:sz w:val="12"/>
          <w:szCs w:val="12"/>
          <w:lang w:val="id-ID"/>
        </w:rPr>
        <w:t xml:space="preserve">            </w:t>
      </w:r>
    </w:p>
    <w:p w:rsidR="002B1FF1" w:rsidRDefault="00B03A3E" w:rsidP="0028761A">
      <w:pPr>
        <w:pStyle w:val="ListParagraph"/>
        <w:ind w:left="142"/>
        <w:jc w:val="left"/>
        <w:rPr>
          <w:rFonts w:ascii="Century Gothic" w:hAnsi="Century Gothic"/>
          <w:b/>
          <w:i/>
          <w:sz w:val="12"/>
          <w:szCs w:val="12"/>
          <w:lang w:val="id-ID"/>
        </w:rPr>
      </w:pPr>
      <w:r>
        <w:rPr>
          <w:rFonts w:ascii="Century Gothic" w:hAnsi="Century Gothic"/>
          <w:b/>
          <w:i/>
          <w:sz w:val="12"/>
          <w:szCs w:val="12"/>
          <w:lang w:val="id-ID"/>
        </w:rPr>
        <w:t xml:space="preserve"> </w:t>
      </w:r>
    </w:p>
    <w:p w:rsidR="002B1FF1" w:rsidRDefault="002B1FF1" w:rsidP="0028761A">
      <w:pPr>
        <w:pStyle w:val="ListParagraph"/>
        <w:ind w:left="142"/>
        <w:jc w:val="left"/>
        <w:rPr>
          <w:rFonts w:ascii="Century Gothic" w:hAnsi="Century Gothic"/>
          <w:b/>
          <w:i/>
          <w:sz w:val="12"/>
          <w:szCs w:val="12"/>
          <w:lang w:val="id-ID"/>
        </w:rPr>
      </w:pPr>
    </w:p>
    <w:p w:rsidR="002B1FF1" w:rsidRDefault="002B1FF1" w:rsidP="0028761A">
      <w:pPr>
        <w:pStyle w:val="ListParagraph"/>
        <w:ind w:left="142"/>
        <w:jc w:val="left"/>
        <w:rPr>
          <w:rFonts w:ascii="Century Gothic" w:hAnsi="Century Gothic"/>
          <w:b/>
          <w:i/>
          <w:sz w:val="12"/>
          <w:szCs w:val="12"/>
          <w:lang w:val="id-ID"/>
        </w:rPr>
      </w:pPr>
    </w:p>
    <w:tbl>
      <w:tblPr>
        <w:tblStyle w:val="TableGrid"/>
        <w:tblW w:w="670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tblGrid>
      <w:tr w:rsidR="00564456" w:rsidRPr="003920B8" w:rsidTr="009806B3">
        <w:trPr>
          <w:trHeight w:val="270"/>
        </w:trPr>
        <w:tc>
          <w:tcPr>
            <w:tcW w:w="6709" w:type="dxa"/>
            <w:shd w:val="clear" w:color="auto" w:fill="92CDDC" w:themeFill="accent5" w:themeFillTint="99"/>
            <w:vAlign w:val="center"/>
          </w:tcPr>
          <w:p w:rsidR="00564456" w:rsidRPr="003920B8" w:rsidRDefault="00FA5818" w:rsidP="00FA5818">
            <w:pPr>
              <w:pStyle w:val="ListParagraph"/>
              <w:ind w:left="-108"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 xml:space="preserve">Capaian Kinerja Nilai Realisasi </w:t>
            </w:r>
            <w:r w:rsidR="0028761A">
              <w:rPr>
                <w:rFonts w:ascii="Century Gothic" w:hAnsi="Century Gothic"/>
                <w:b/>
                <w:sz w:val="20"/>
                <w:szCs w:val="20"/>
                <w:lang w:val="id-ID"/>
              </w:rPr>
              <w:t xml:space="preserve">Invetasi </w:t>
            </w:r>
            <w:r>
              <w:rPr>
                <w:rFonts w:ascii="Century Gothic" w:hAnsi="Century Gothic"/>
                <w:b/>
                <w:sz w:val="20"/>
                <w:szCs w:val="20"/>
                <w:lang w:val="id-ID"/>
              </w:rPr>
              <w:t>PMDN</w:t>
            </w:r>
          </w:p>
        </w:tc>
      </w:tr>
    </w:tbl>
    <w:p w:rsidR="00175870" w:rsidRPr="00175870" w:rsidRDefault="00564456" w:rsidP="00564456">
      <w:pPr>
        <w:pStyle w:val="ListParagraph"/>
        <w:ind w:left="851"/>
        <w:jc w:val="center"/>
        <w:rPr>
          <w:rFonts w:ascii="Century Gothic" w:hAnsi="Century Gothic"/>
          <w:b/>
          <w:sz w:val="20"/>
          <w:szCs w:val="20"/>
          <w:shd w:val="clear" w:color="auto" w:fill="FFFFFF"/>
        </w:rPr>
      </w:pPr>
      <w:r>
        <w:rPr>
          <w:rFonts w:ascii="Century Gothic" w:hAnsi="Century Gothic"/>
          <w:b/>
          <w:sz w:val="20"/>
          <w:szCs w:val="20"/>
          <w:shd w:val="clear" w:color="auto" w:fill="FFFFFF"/>
        </w:rPr>
        <w:t xml:space="preserve"> </w:t>
      </w:r>
    </w:p>
    <w:tbl>
      <w:tblPr>
        <w:tblStyle w:val="TableGrid"/>
        <w:tblW w:w="670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993"/>
        <w:gridCol w:w="3110"/>
        <w:gridCol w:w="2323"/>
      </w:tblGrid>
      <w:tr w:rsidR="00FA5818" w:rsidTr="00DA66A4">
        <w:trPr>
          <w:trHeight w:val="270"/>
        </w:trPr>
        <w:tc>
          <w:tcPr>
            <w:tcW w:w="283" w:type="dxa"/>
            <w:vMerge w:val="restart"/>
            <w:shd w:val="clear" w:color="auto" w:fill="CCC0D9" w:themeFill="accent4" w:themeFillTint="66"/>
            <w:vAlign w:val="center"/>
          </w:tcPr>
          <w:p w:rsidR="00FA5818" w:rsidRPr="003920B8" w:rsidRDefault="00FA5818" w:rsidP="00DA66A4">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4103" w:type="dxa"/>
            <w:gridSpan w:val="2"/>
            <w:tcBorders>
              <w:bottom w:val="single" w:sz="4" w:space="0" w:color="000000"/>
            </w:tcBorders>
            <w:shd w:val="clear" w:color="auto" w:fill="CCC0D9" w:themeFill="accent4" w:themeFillTint="66"/>
          </w:tcPr>
          <w:p w:rsidR="00FA5818" w:rsidRPr="00FA5818" w:rsidRDefault="00FA5818" w:rsidP="00FA5818">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 xml:space="preserve">  Nilai Realisasi </w:t>
            </w:r>
            <w:r w:rsidR="0028761A">
              <w:rPr>
                <w:rFonts w:ascii="Century Gothic" w:hAnsi="Century Gothic"/>
                <w:b/>
                <w:sz w:val="20"/>
                <w:szCs w:val="20"/>
                <w:lang w:val="id-ID"/>
              </w:rPr>
              <w:t xml:space="preserve">Investasi </w:t>
            </w:r>
            <w:r>
              <w:rPr>
                <w:rFonts w:ascii="Century Gothic" w:hAnsi="Century Gothic"/>
                <w:b/>
                <w:sz w:val="20"/>
                <w:szCs w:val="20"/>
                <w:lang w:val="id-ID"/>
              </w:rPr>
              <w:t>PMDN</w:t>
            </w:r>
            <w:r w:rsidR="0042066E">
              <w:rPr>
                <w:rFonts w:ascii="Century Gothic" w:hAnsi="Century Gothic"/>
                <w:b/>
                <w:sz w:val="20"/>
                <w:szCs w:val="20"/>
                <w:lang w:val="id-ID"/>
              </w:rPr>
              <w:t xml:space="preserve"> 2018</w:t>
            </w:r>
            <w:r w:rsidRPr="00FA5818">
              <w:rPr>
                <w:rFonts w:ascii="Century Gothic" w:hAnsi="Century Gothic"/>
                <w:b/>
                <w:sz w:val="20"/>
                <w:szCs w:val="20"/>
                <w:highlight w:val="lightGray"/>
                <w:shd w:val="clear" w:color="auto" w:fill="FFFFFF"/>
              </w:rPr>
              <w:t xml:space="preserve"> </w:t>
            </w:r>
            <w:r>
              <w:rPr>
                <w:rFonts w:ascii="Century Gothic" w:hAnsi="Century Gothic"/>
                <w:b/>
                <w:sz w:val="20"/>
                <w:szCs w:val="20"/>
                <w:highlight w:val="lightGray"/>
                <w:shd w:val="clear" w:color="auto" w:fill="FFFFFF"/>
                <w:lang w:val="id-ID"/>
              </w:rPr>
              <w:t xml:space="preserve"> </w:t>
            </w:r>
          </w:p>
        </w:tc>
        <w:tc>
          <w:tcPr>
            <w:tcW w:w="2323" w:type="dxa"/>
            <w:vMerge w:val="restart"/>
            <w:shd w:val="clear" w:color="auto" w:fill="CCC0D9" w:themeFill="accent4" w:themeFillTint="66"/>
            <w:vAlign w:val="center"/>
          </w:tcPr>
          <w:p w:rsidR="00FA5818" w:rsidRPr="003920B8" w:rsidRDefault="00FA5818" w:rsidP="002A39FC">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175870" w:rsidTr="00DA66A4">
        <w:trPr>
          <w:trHeight w:val="270"/>
        </w:trPr>
        <w:tc>
          <w:tcPr>
            <w:tcW w:w="283" w:type="dxa"/>
            <w:vMerge/>
            <w:shd w:val="clear" w:color="auto" w:fill="CCC0D9" w:themeFill="accent4" w:themeFillTint="66"/>
            <w:vAlign w:val="center"/>
          </w:tcPr>
          <w:p w:rsidR="00175870" w:rsidRDefault="00175870" w:rsidP="00DA66A4">
            <w:pPr>
              <w:pStyle w:val="ListParagraph"/>
              <w:ind w:left="-108" w:right="-108"/>
              <w:jc w:val="left"/>
              <w:rPr>
                <w:rFonts w:ascii="Century Gothic" w:hAnsi="Century Gothic"/>
                <w:b/>
                <w:sz w:val="20"/>
                <w:szCs w:val="20"/>
                <w:highlight w:val="lightGray"/>
                <w:shd w:val="clear" w:color="auto" w:fill="FFFFFF"/>
              </w:rPr>
            </w:pPr>
          </w:p>
        </w:tc>
        <w:tc>
          <w:tcPr>
            <w:tcW w:w="4103" w:type="dxa"/>
            <w:gridSpan w:val="2"/>
            <w:tcBorders>
              <w:top w:val="single" w:sz="4" w:space="0" w:color="000000"/>
            </w:tcBorders>
            <w:shd w:val="clear" w:color="auto" w:fill="CCC0D9" w:themeFill="accent4" w:themeFillTint="66"/>
          </w:tcPr>
          <w:p w:rsidR="00175870" w:rsidRPr="00FA5818" w:rsidRDefault="00FA5818" w:rsidP="00FA5818">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 xml:space="preserve">  Target Realisasi </w:t>
            </w:r>
            <w:r w:rsidR="0028761A">
              <w:rPr>
                <w:rFonts w:ascii="Century Gothic" w:hAnsi="Century Gothic"/>
                <w:b/>
                <w:sz w:val="20"/>
                <w:szCs w:val="20"/>
                <w:lang w:val="id-ID"/>
              </w:rPr>
              <w:t xml:space="preserve">Investasi </w:t>
            </w:r>
            <w:r>
              <w:rPr>
                <w:rFonts w:ascii="Century Gothic" w:hAnsi="Century Gothic"/>
                <w:b/>
                <w:sz w:val="20"/>
                <w:szCs w:val="20"/>
                <w:lang w:val="id-ID"/>
              </w:rPr>
              <w:t>PMDN</w:t>
            </w:r>
            <w:r w:rsidR="0042066E">
              <w:rPr>
                <w:rFonts w:ascii="Century Gothic" w:hAnsi="Century Gothic"/>
                <w:b/>
                <w:sz w:val="20"/>
                <w:szCs w:val="20"/>
                <w:lang w:val="id-ID"/>
              </w:rPr>
              <w:t xml:space="preserve"> 2018</w:t>
            </w:r>
            <w:r w:rsidR="00175870">
              <w:rPr>
                <w:rFonts w:ascii="Century Gothic" w:hAnsi="Century Gothic"/>
                <w:b/>
                <w:sz w:val="20"/>
                <w:szCs w:val="20"/>
                <w:highlight w:val="lightGray"/>
                <w:shd w:val="clear" w:color="auto" w:fill="FFFFFF"/>
              </w:rPr>
              <w:t xml:space="preserve"> </w:t>
            </w:r>
            <w:r>
              <w:rPr>
                <w:rFonts w:ascii="Century Gothic" w:hAnsi="Century Gothic"/>
                <w:b/>
                <w:sz w:val="20"/>
                <w:szCs w:val="20"/>
                <w:highlight w:val="lightGray"/>
                <w:shd w:val="clear" w:color="auto" w:fill="FFFFFF"/>
                <w:lang w:val="id-ID"/>
              </w:rPr>
              <w:t xml:space="preserve"> </w:t>
            </w:r>
          </w:p>
        </w:tc>
        <w:tc>
          <w:tcPr>
            <w:tcW w:w="2323" w:type="dxa"/>
            <w:vMerge/>
            <w:shd w:val="clear" w:color="auto" w:fill="CCC0D9" w:themeFill="accent4" w:themeFillTint="66"/>
            <w:vAlign w:val="center"/>
          </w:tcPr>
          <w:p w:rsidR="00175870" w:rsidRPr="003920B8" w:rsidRDefault="00175870" w:rsidP="00DA66A4">
            <w:pPr>
              <w:pStyle w:val="ListParagraph"/>
              <w:ind w:left="0" w:right="-108"/>
              <w:jc w:val="left"/>
              <w:rPr>
                <w:rFonts w:ascii="Century Gothic" w:hAnsi="Century Gothic"/>
                <w:b/>
                <w:sz w:val="20"/>
                <w:szCs w:val="20"/>
                <w:highlight w:val="lightGray"/>
                <w:shd w:val="clear" w:color="auto" w:fill="FFFFFF"/>
              </w:rPr>
            </w:pPr>
          </w:p>
        </w:tc>
      </w:tr>
      <w:tr w:rsidR="00175870" w:rsidTr="00DA66A4">
        <w:trPr>
          <w:trHeight w:val="270"/>
        </w:trPr>
        <w:tc>
          <w:tcPr>
            <w:tcW w:w="283" w:type="dxa"/>
            <w:shd w:val="clear" w:color="auto" w:fill="FFFFFF" w:themeFill="background1"/>
            <w:vAlign w:val="center"/>
          </w:tcPr>
          <w:p w:rsidR="00175870" w:rsidRDefault="00175870" w:rsidP="00DA66A4">
            <w:pPr>
              <w:pStyle w:val="ListParagraph"/>
              <w:ind w:left="-108" w:right="-108"/>
              <w:jc w:val="left"/>
              <w:rPr>
                <w:rFonts w:ascii="Century Gothic" w:hAnsi="Century Gothic"/>
                <w:b/>
                <w:sz w:val="20"/>
                <w:szCs w:val="20"/>
                <w:highlight w:val="lightGray"/>
                <w:shd w:val="clear" w:color="auto" w:fill="FFFFFF"/>
              </w:rPr>
            </w:pPr>
          </w:p>
        </w:tc>
        <w:tc>
          <w:tcPr>
            <w:tcW w:w="4103" w:type="dxa"/>
            <w:gridSpan w:val="2"/>
            <w:shd w:val="clear" w:color="auto" w:fill="FFFFFF" w:themeFill="background1"/>
          </w:tcPr>
          <w:p w:rsidR="00175870" w:rsidRDefault="00175870" w:rsidP="00DA66A4">
            <w:pPr>
              <w:pStyle w:val="ListParagraph"/>
              <w:ind w:left="-108" w:right="-108"/>
              <w:jc w:val="center"/>
              <w:rPr>
                <w:rFonts w:ascii="Century Gothic" w:hAnsi="Century Gothic"/>
                <w:b/>
                <w:sz w:val="20"/>
                <w:szCs w:val="20"/>
                <w:highlight w:val="lightGray"/>
                <w:shd w:val="clear" w:color="auto" w:fill="FFFFFF"/>
              </w:rPr>
            </w:pPr>
          </w:p>
        </w:tc>
        <w:tc>
          <w:tcPr>
            <w:tcW w:w="2323" w:type="dxa"/>
            <w:shd w:val="clear" w:color="auto" w:fill="FFFFFF" w:themeFill="background1"/>
            <w:vAlign w:val="center"/>
          </w:tcPr>
          <w:p w:rsidR="00175870" w:rsidRPr="003920B8" w:rsidRDefault="00175870" w:rsidP="00DA66A4">
            <w:pPr>
              <w:pStyle w:val="ListParagraph"/>
              <w:ind w:left="0" w:right="-108"/>
              <w:jc w:val="left"/>
              <w:rPr>
                <w:rFonts w:ascii="Century Gothic" w:hAnsi="Century Gothic"/>
                <w:b/>
                <w:sz w:val="20"/>
                <w:szCs w:val="20"/>
                <w:highlight w:val="lightGray"/>
                <w:shd w:val="clear" w:color="auto" w:fill="FFFFFF"/>
              </w:rPr>
            </w:pPr>
          </w:p>
        </w:tc>
      </w:tr>
      <w:tr w:rsidR="00FA5818" w:rsidTr="00DA66A4">
        <w:trPr>
          <w:trHeight w:val="270"/>
        </w:trPr>
        <w:tc>
          <w:tcPr>
            <w:tcW w:w="283" w:type="dxa"/>
            <w:vMerge w:val="restart"/>
            <w:shd w:val="clear" w:color="auto" w:fill="CCC0D9" w:themeFill="accent4" w:themeFillTint="66"/>
            <w:vAlign w:val="center"/>
          </w:tcPr>
          <w:p w:rsidR="00FA5818" w:rsidRPr="003920B8" w:rsidRDefault="00FA5818" w:rsidP="00DA66A4">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4103" w:type="dxa"/>
            <w:gridSpan w:val="2"/>
            <w:tcBorders>
              <w:bottom w:val="single" w:sz="4" w:space="0" w:color="000000"/>
            </w:tcBorders>
            <w:shd w:val="clear" w:color="auto" w:fill="CCC0D9" w:themeFill="accent4" w:themeFillTint="66"/>
          </w:tcPr>
          <w:p w:rsidR="00FA5818" w:rsidRPr="00EA5064" w:rsidRDefault="00B03A3E" w:rsidP="00DA66A4">
            <w:pPr>
              <w:pStyle w:val="ListParagraph"/>
              <w:ind w:left="-108"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2.309.449,60</w:t>
            </w:r>
          </w:p>
        </w:tc>
        <w:tc>
          <w:tcPr>
            <w:tcW w:w="2323" w:type="dxa"/>
            <w:vMerge w:val="restart"/>
            <w:shd w:val="clear" w:color="auto" w:fill="CCC0D9" w:themeFill="accent4" w:themeFillTint="66"/>
            <w:vAlign w:val="center"/>
          </w:tcPr>
          <w:p w:rsidR="00FA5818" w:rsidRPr="003920B8" w:rsidRDefault="00FA5818" w:rsidP="002A39FC">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175870" w:rsidTr="00DA66A4">
        <w:trPr>
          <w:trHeight w:val="270"/>
        </w:trPr>
        <w:tc>
          <w:tcPr>
            <w:tcW w:w="283" w:type="dxa"/>
            <w:vMerge/>
            <w:shd w:val="clear" w:color="auto" w:fill="CCC0D9" w:themeFill="accent4" w:themeFillTint="66"/>
            <w:vAlign w:val="center"/>
          </w:tcPr>
          <w:p w:rsidR="00175870" w:rsidRDefault="00175870" w:rsidP="00DA66A4">
            <w:pPr>
              <w:pStyle w:val="ListParagraph"/>
              <w:ind w:left="-108" w:right="-108"/>
              <w:jc w:val="left"/>
              <w:rPr>
                <w:rFonts w:ascii="Century Gothic" w:hAnsi="Century Gothic"/>
                <w:b/>
                <w:sz w:val="20"/>
                <w:szCs w:val="20"/>
                <w:highlight w:val="lightGray"/>
                <w:shd w:val="clear" w:color="auto" w:fill="FFFFFF"/>
              </w:rPr>
            </w:pPr>
          </w:p>
        </w:tc>
        <w:tc>
          <w:tcPr>
            <w:tcW w:w="4103" w:type="dxa"/>
            <w:gridSpan w:val="2"/>
            <w:tcBorders>
              <w:top w:val="single" w:sz="4" w:space="0" w:color="000000"/>
            </w:tcBorders>
            <w:shd w:val="clear" w:color="auto" w:fill="CCC0D9" w:themeFill="accent4" w:themeFillTint="66"/>
          </w:tcPr>
          <w:p w:rsidR="00EA5064" w:rsidRPr="00EA5064" w:rsidRDefault="00EA5064" w:rsidP="00EA5064">
            <w:pPr>
              <w:jc w:val="center"/>
              <w:rPr>
                <w:rFonts w:ascii="Century Gothic" w:hAnsi="Century Gothic"/>
                <w:b/>
                <w:sz w:val="20"/>
                <w:szCs w:val="20"/>
                <w:lang w:val="id-ID"/>
              </w:rPr>
            </w:pPr>
            <w:r w:rsidRPr="00EA5064">
              <w:rPr>
                <w:rFonts w:ascii="Century Gothic" w:hAnsi="Century Gothic"/>
                <w:b/>
                <w:sz w:val="20"/>
                <w:szCs w:val="20"/>
                <w:lang w:val="id-ID"/>
              </w:rPr>
              <w:t>3.480.418,35</w:t>
            </w:r>
          </w:p>
          <w:p w:rsidR="00175870" w:rsidRPr="00EA5064" w:rsidRDefault="00175870" w:rsidP="00DA66A4">
            <w:pPr>
              <w:pStyle w:val="ListParagraph"/>
              <w:ind w:left="-108" w:right="-108"/>
              <w:jc w:val="center"/>
              <w:rPr>
                <w:rFonts w:ascii="Century Gothic" w:hAnsi="Century Gothic"/>
                <w:b/>
                <w:sz w:val="20"/>
                <w:szCs w:val="20"/>
                <w:highlight w:val="lightGray"/>
                <w:shd w:val="clear" w:color="auto" w:fill="FFFFFF"/>
              </w:rPr>
            </w:pPr>
          </w:p>
        </w:tc>
        <w:tc>
          <w:tcPr>
            <w:tcW w:w="2323" w:type="dxa"/>
            <w:vMerge/>
            <w:shd w:val="clear" w:color="auto" w:fill="CCC0D9" w:themeFill="accent4" w:themeFillTint="66"/>
            <w:vAlign w:val="center"/>
          </w:tcPr>
          <w:p w:rsidR="00175870" w:rsidRPr="003920B8" w:rsidRDefault="00175870" w:rsidP="00DA66A4">
            <w:pPr>
              <w:pStyle w:val="ListParagraph"/>
              <w:ind w:left="0" w:right="-108"/>
              <w:jc w:val="left"/>
              <w:rPr>
                <w:rFonts w:ascii="Century Gothic" w:hAnsi="Century Gothic"/>
                <w:b/>
                <w:sz w:val="20"/>
                <w:szCs w:val="20"/>
                <w:highlight w:val="lightGray"/>
                <w:shd w:val="clear" w:color="auto" w:fill="FFFFFF"/>
              </w:rPr>
            </w:pPr>
          </w:p>
        </w:tc>
      </w:tr>
      <w:tr w:rsidR="00175870" w:rsidTr="00DA66A4">
        <w:trPr>
          <w:trHeight w:val="270"/>
        </w:trPr>
        <w:tc>
          <w:tcPr>
            <w:tcW w:w="283" w:type="dxa"/>
            <w:shd w:val="clear" w:color="auto" w:fill="FFFFFF" w:themeFill="background1"/>
            <w:vAlign w:val="center"/>
          </w:tcPr>
          <w:p w:rsidR="00175870" w:rsidRDefault="00175870" w:rsidP="00DA66A4">
            <w:pPr>
              <w:pStyle w:val="ListParagraph"/>
              <w:ind w:left="-108" w:right="-108"/>
              <w:jc w:val="left"/>
              <w:rPr>
                <w:rFonts w:ascii="Century Gothic" w:hAnsi="Century Gothic"/>
                <w:b/>
                <w:sz w:val="20"/>
                <w:szCs w:val="20"/>
                <w:highlight w:val="lightGray"/>
                <w:shd w:val="clear" w:color="auto" w:fill="FFFFFF"/>
              </w:rPr>
            </w:pPr>
          </w:p>
        </w:tc>
        <w:tc>
          <w:tcPr>
            <w:tcW w:w="4103" w:type="dxa"/>
            <w:gridSpan w:val="2"/>
            <w:shd w:val="clear" w:color="auto" w:fill="FFFFFF" w:themeFill="background1"/>
          </w:tcPr>
          <w:p w:rsidR="00175870" w:rsidRDefault="00175870" w:rsidP="00DA66A4">
            <w:pPr>
              <w:pStyle w:val="ListParagraph"/>
              <w:ind w:left="-108" w:right="-108"/>
              <w:jc w:val="center"/>
              <w:rPr>
                <w:rFonts w:ascii="Century Gothic" w:hAnsi="Century Gothic"/>
                <w:b/>
                <w:sz w:val="20"/>
                <w:szCs w:val="20"/>
                <w:highlight w:val="lightGray"/>
                <w:shd w:val="clear" w:color="auto" w:fill="FFFFFF"/>
              </w:rPr>
            </w:pPr>
          </w:p>
        </w:tc>
        <w:tc>
          <w:tcPr>
            <w:tcW w:w="2323" w:type="dxa"/>
            <w:shd w:val="clear" w:color="auto" w:fill="FFFFFF" w:themeFill="background1"/>
            <w:vAlign w:val="center"/>
          </w:tcPr>
          <w:p w:rsidR="00175870" w:rsidRPr="003920B8" w:rsidRDefault="00175870" w:rsidP="00DA66A4">
            <w:pPr>
              <w:pStyle w:val="ListParagraph"/>
              <w:ind w:left="0" w:right="-108"/>
              <w:jc w:val="left"/>
              <w:rPr>
                <w:rFonts w:ascii="Century Gothic" w:hAnsi="Century Gothic"/>
                <w:b/>
                <w:sz w:val="20"/>
                <w:szCs w:val="20"/>
                <w:highlight w:val="lightGray"/>
                <w:shd w:val="clear" w:color="auto" w:fill="FFFFFF"/>
              </w:rPr>
            </w:pPr>
          </w:p>
        </w:tc>
      </w:tr>
      <w:tr w:rsidR="00FA5818" w:rsidTr="002C7895">
        <w:trPr>
          <w:gridAfter w:val="2"/>
          <w:wAfter w:w="5433" w:type="dxa"/>
          <w:trHeight w:val="270"/>
        </w:trPr>
        <w:tc>
          <w:tcPr>
            <w:tcW w:w="283" w:type="dxa"/>
            <w:vMerge w:val="restart"/>
            <w:shd w:val="clear" w:color="auto" w:fill="CCC0D9" w:themeFill="accent4" w:themeFillTint="66"/>
            <w:vAlign w:val="center"/>
          </w:tcPr>
          <w:p w:rsidR="00FA5818" w:rsidRPr="003920B8" w:rsidRDefault="00FA5818" w:rsidP="00DA66A4">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993" w:type="dxa"/>
            <w:vMerge w:val="restart"/>
            <w:shd w:val="clear" w:color="auto" w:fill="CCC0D9" w:themeFill="accent4" w:themeFillTint="66"/>
            <w:vAlign w:val="center"/>
          </w:tcPr>
          <w:p w:rsidR="00FA5818" w:rsidRPr="003920B8" w:rsidRDefault="00B03A3E" w:rsidP="002A39FC">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66,36%</w:t>
            </w:r>
          </w:p>
        </w:tc>
      </w:tr>
      <w:tr w:rsidR="00175870" w:rsidTr="002C7895">
        <w:trPr>
          <w:gridAfter w:val="2"/>
          <w:wAfter w:w="5433" w:type="dxa"/>
          <w:trHeight w:val="270"/>
        </w:trPr>
        <w:tc>
          <w:tcPr>
            <w:tcW w:w="283" w:type="dxa"/>
            <w:vMerge/>
            <w:shd w:val="clear" w:color="auto" w:fill="CCC0D9" w:themeFill="accent4" w:themeFillTint="66"/>
            <w:vAlign w:val="center"/>
          </w:tcPr>
          <w:p w:rsidR="00175870" w:rsidRDefault="00175870" w:rsidP="00DA66A4">
            <w:pPr>
              <w:pStyle w:val="ListParagraph"/>
              <w:ind w:left="-108" w:right="-108"/>
              <w:jc w:val="left"/>
              <w:rPr>
                <w:rFonts w:ascii="Century Gothic" w:hAnsi="Century Gothic"/>
                <w:b/>
                <w:sz w:val="20"/>
                <w:szCs w:val="20"/>
                <w:highlight w:val="lightGray"/>
                <w:shd w:val="clear" w:color="auto" w:fill="FFFFFF"/>
              </w:rPr>
            </w:pPr>
          </w:p>
        </w:tc>
        <w:tc>
          <w:tcPr>
            <w:tcW w:w="993" w:type="dxa"/>
            <w:vMerge/>
            <w:shd w:val="clear" w:color="auto" w:fill="CCC0D9" w:themeFill="accent4" w:themeFillTint="66"/>
            <w:vAlign w:val="center"/>
          </w:tcPr>
          <w:p w:rsidR="00175870" w:rsidRPr="003920B8" w:rsidRDefault="00175870" w:rsidP="00DA66A4">
            <w:pPr>
              <w:pStyle w:val="ListParagraph"/>
              <w:ind w:left="0" w:right="-108"/>
              <w:jc w:val="left"/>
              <w:rPr>
                <w:rFonts w:ascii="Century Gothic" w:hAnsi="Century Gothic"/>
                <w:b/>
                <w:sz w:val="20"/>
                <w:szCs w:val="20"/>
                <w:highlight w:val="lightGray"/>
                <w:shd w:val="clear" w:color="auto" w:fill="FFFFFF"/>
              </w:rPr>
            </w:pPr>
          </w:p>
        </w:tc>
      </w:tr>
    </w:tbl>
    <w:p w:rsidR="0028761A" w:rsidRDefault="0028761A" w:rsidP="0028761A">
      <w:pPr>
        <w:pStyle w:val="ListParagraph"/>
        <w:ind w:left="142"/>
        <w:jc w:val="left"/>
        <w:rPr>
          <w:rFonts w:ascii="Century Gothic" w:hAnsi="Century Gothic"/>
          <w:b/>
          <w:i/>
          <w:sz w:val="12"/>
          <w:szCs w:val="12"/>
          <w:lang w:val="id-ID"/>
        </w:rPr>
      </w:pPr>
    </w:p>
    <w:p w:rsidR="00F4083E" w:rsidRPr="00F4083E" w:rsidRDefault="00B03A3E" w:rsidP="0028761A">
      <w:pPr>
        <w:pStyle w:val="ListParagraph"/>
        <w:ind w:left="142"/>
        <w:jc w:val="left"/>
        <w:rPr>
          <w:rFonts w:ascii="Century Gothic" w:hAnsi="Century Gothic"/>
          <w:b/>
          <w:i/>
          <w:sz w:val="12"/>
          <w:szCs w:val="12"/>
        </w:rPr>
      </w:pPr>
      <w:r>
        <w:rPr>
          <w:rFonts w:ascii="Century Gothic" w:hAnsi="Century Gothic"/>
          <w:b/>
          <w:i/>
          <w:sz w:val="12"/>
          <w:szCs w:val="12"/>
          <w:lang w:val="id-ID"/>
        </w:rPr>
        <w:t xml:space="preserve"> </w:t>
      </w:r>
    </w:p>
    <w:p w:rsidR="0028761A" w:rsidRDefault="002B1FF1" w:rsidP="002B1FF1">
      <w:pPr>
        <w:pStyle w:val="ListParagraph"/>
        <w:tabs>
          <w:tab w:val="left" w:pos="3047"/>
        </w:tabs>
        <w:spacing w:before="120" w:after="120"/>
        <w:ind w:left="851"/>
        <w:jc w:val="left"/>
        <w:rPr>
          <w:rFonts w:ascii="Century Gothic" w:hAnsi="Century Gothic"/>
          <w:b/>
          <w:sz w:val="20"/>
          <w:szCs w:val="20"/>
          <w:shd w:val="clear" w:color="auto" w:fill="FFFFFF"/>
          <w:lang w:val="id-ID"/>
        </w:rPr>
      </w:pPr>
      <w:r>
        <w:rPr>
          <w:rFonts w:ascii="Century Gothic" w:hAnsi="Century Gothic"/>
          <w:b/>
          <w:sz w:val="20"/>
          <w:szCs w:val="20"/>
          <w:shd w:val="clear" w:color="auto" w:fill="FFFFFF"/>
          <w:lang w:val="id-ID"/>
        </w:rPr>
        <w:tab/>
      </w:r>
    </w:p>
    <w:tbl>
      <w:tblPr>
        <w:tblStyle w:val="TableGrid"/>
        <w:tblW w:w="670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tblGrid>
      <w:tr w:rsidR="0028761A" w:rsidRPr="003920B8" w:rsidTr="009806B3">
        <w:trPr>
          <w:trHeight w:val="270"/>
        </w:trPr>
        <w:tc>
          <w:tcPr>
            <w:tcW w:w="6709" w:type="dxa"/>
            <w:shd w:val="clear" w:color="auto" w:fill="92CDDC" w:themeFill="accent5" w:themeFillTint="99"/>
            <w:vAlign w:val="center"/>
          </w:tcPr>
          <w:p w:rsidR="0028761A" w:rsidRPr="0028761A" w:rsidRDefault="0028761A" w:rsidP="0028761A">
            <w:pPr>
              <w:pStyle w:val="ListParagraph"/>
              <w:ind w:left="-108"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 xml:space="preserve">Capaian Kinerja Nilai Realisasi Investasi PMA dan PMDN </w:t>
            </w:r>
          </w:p>
        </w:tc>
      </w:tr>
    </w:tbl>
    <w:p w:rsidR="0028761A" w:rsidRPr="00175870" w:rsidRDefault="0028761A" w:rsidP="0028761A">
      <w:pPr>
        <w:pStyle w:val="ListParagraph"/>
        <w:ind w:left="851"/>
        <w:jc w:val="center"/>
        <w:rPr>
          <w:rFonts w:ascii="Century Gothic" w:hAnsi="Century Gothic"/>
          <w:b/>
          <w:sz w:val="20"/>
          <w:szCs w:val="20"/>
          <w:shd w:val="clear" w:color="auto" w:fill="FFFFFF"/>
        </w:rPr>
      </w:pPr>
      <w:r>
        <w:rPr>
          <w:rFonts w:ascii="Century Gothic" w:hAnsi="Century Gothic"/>
          <w:b/>
          <w:sz w:val="20"/>
          <w:szCs w:val="20"/>
          <w:shd w:val="clear" w:color="auto" w:fill="FFFFFF"/>
        </w:rPr>
        <w:t xml:space="preserve"> </w:t>
      </w:r>
    </w:p>
    <w:tbl>
      <w:tblPr>
        <w:tblStyle w:val="TableGrid"/>
        <w:tblW w:w="670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993"/>
        <w:gridCol w:w="3969"/>
        <w:gridCol w:w="1464"/>
      </w:tblGrid>
      <w:tr w:rsidR="0028761A" w:rsidTr="0042066E">
        <w:trPr>
          <w:trHeight w:val="270"/>
        </w:trPr>
        <w:tc>
          <w:tcPr>
            <w:tcW w:w="283" w:type="dxa"/>
            <w:vMerge w:val="restart"/>
            <w:shd w:val="clear" w:color="auto" w:fill="CCC0D9" w:themeFill="accent4" w:themeFillTint="66"/>
            <w:vAlign w:val="center"/>
          </w:tcPr>
          <w:p w:rsidR="0028761A" w:rsidRPr="0028761A" w:rsidRDefault="0028761A" w:rsidP="002A39FC">
            <w:pPr>
              <w:pStyle w:val="ListParagraph"/>
              <w:ind w:left="-108" w:right="-108"/>
              <w:jc w:val="left"/>
              <w:rPr>
                <w:rFonts w:ascii="Century Gothic" w:hAnsi="Century Gothic"/>
                <w:b/>
                <w:sz w:val="20"/>
                <w:szCs w:val="20"/>
                <w:highlight w:val="lightGray"/>
                <w:shd w:val="clear" w:color="auto" w:fill="FFFFFF"/>
              </w:rPr>
            </w:pPr>
            <w:r w:rsidRPr="0028761A">
              <w:rPr>
                <w:rFonts w:ascii="Century Gothic" w:hAnsi="Century Gothic"/>
                <w:b/>
                <w:sz w:val="20"/>
                <w:szCs w:val="20"/>
                <w:highlight w:val="lightGray"/>
                <w:shd w:val="clear" w:color="auto" w:fill="FFFFFF"/>
              </w:rPr>
              <w:t>=</w:t>
            </w:r>
          </w:p>
        </w:tc>
        <w:tc>
          <w:tcPr>
            <w:tcW w:w="4962" w:type="dxa"/>
            <w:gridSpan w:val="2"/>
            <w:tcBorders>
              <w:bottom w:val="single" w:sz="4" w:space="0" w:color="000000"/>
            </w:tcBorders>
            <w:shd w:val="clear" w:color="auto" w:fill="CCC0D9" w:themeFill="accent4" w:themeFillTint="66"/>
          </w:tcPr>
          <w:p w:rsidR="0028761A" w:rsidRPr="0028761A" w:rsidRDefault="0028761A" w:rsidP="002A39FC">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 xml:space="preserve">  Nilai Realisasi Investasi PMA dan PMDN</w:t>
            </w:r>
            <w:r w:rsidR="0042066E">
              <w:rPr>
                <w:rFonts w:ascii="Century Gothic" w:hAnsi="Century Gothic"/>
                <w:b/>
                <w:sz w:val="20"/>
                <w:szCs w:val="20"/>
                <w:lang w:val="id-ID"/>
              </w:rPr>
              <w:t xml:space="preserve"> 2018</w:t>
            </w:r>
            <w:r w:rsidRPr="00FA5818">
              <w:rPr>
                <w:rFonts w:ascii="Century Gothic" w:hAnsi="Century Gothic"/>
                <w:b/>
                <w:sz w:val="20"/>
                <w:szCs w:val="20"/>
                <w:highlight w:val="lightGray"/>
                <w:shd w:val="clear" w:color="auto" w:fill="FFFFFF"/>
              </w:rPr>
              <w:t xml:space="preserve"> </w:t>
            </w:r>
            <w:r w:rsidRPr="0028761A">
              <w:rPr>
                <w:rFonts w:ascii="Century Gothic" w:hAnsi="Century Gothic"/>
                <w:b/>
                <w:sz w:val="20"/>
                <w:szCs w:val="20"/>
                <w:highlight w:val="lightGray"/>
                <w:shd w:val="clear" w:color="auto" w:fill="FFFFFF"/>
                <w:lang w:val="id-ID"/>
              </w:rPr>
              <w:t xml:space="preserve"> </w:t>
            </w:r>
          </w:p>
        </w:tc>
        <w:tc>
          <w:tcPr>
            <w:tcW w:w="1464" w:type="dxa"/>
            <w:vMerge w:val="restart"/>
            <w:shd w:val="clear" w:color="auto" w:fill="CCC0D9" w:themeFill="accent4" w:themeFillTint="66"/>
            <w:vAlign w:val="center"/>
          </w:tcPr>
          <w:p w:rsidR="0028761A" w:rsidRPr="0028761A" w:rsidRDefault="0028761A" w:rsidP="002A39FC">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28761A" w:rsidTr="0042066E">
        <w:trPr>
          <w:trHeight w:val="270"/>
        </w:trPr>
        <w:tc>
          <w:tcPr>
            <w:tcW w:w="283" w:type="dxa"/>
            <w:vMerge/>
            <w:shd w:val="clear" w:color="auto" w:fill="CCC0D9" w:themeFill="accent4" w:themeFillTint="66"/>
            <w:vAlign w:val="center"/>
          </w:tcPr>
          <w:p w:rsidR="0028761A" w:rsidRPr="0028761A" w:rsidRDefault="0028761A" w:rsidP="002A39FC">
            <w:pPr>
              <w:pStyle w:val="ListParagraph"/>
              <w:ind w:left="-108" w:right="-108"/>
              <w:jc w:val="left"/>
              <w:rPr>
                <w:rFonts w:ascii="Century Gothic" w:hAnsi="Century Gothic"/>
                <w:b/>
                <w:sz w:val="20"/>
                <w:szCs w:val="20"/>
                <w:highlight w:val="lightGray"/>
                <w:shd w:val="clear" w:color="auto" w:fill="FFFFFF"/>
              </w:rPr>
            </w:pPr>
          </w:p>
        </w:tc>
        <w:tc>
          <w:tcPr>
            <w:tcW w:w="4962" w:type="dxa"/>
            <w:gridSpan w:val="2"/>
            <w:tcBorders>
              <w:top w:val="single" w:sz="4" w:space="0" w:color="000000"/>
            </w:tcBorders>
            <w:shd w:val="clear" w:color="auto" w:fill="CCC0D9" w:themeFill="accent4" w:themeFillTint="66"/>
          </w:tcPr>
          <w:p w:rsidR="0028761A" w:rsidRPr="0028761A" w:rsidRDefault="0028761A" w:rsidP="002A39FC">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 xml:space="preserve">  Target Realisasi Investasi PMA dan PMDN</w:t>
            </w:r>
            <w:r w:rsidR="0042066E">
              <w:rPr>
                <w:rFonts w:ascii="Century Gothic" w:hAnsi="Century Gothic"/>
                <w:b/>
                <w:sz w:val="20"/>
                <w:szCs w:val="20"/>
                <w:lang w:val="id-ID"/>
              </w:rPr>
              <w:t xml:space="preserve"> 2018</w:t>
            </w:r>
            <w:r w:rsidRPr="00FA5818">
              <w:rPr>
                <w:rFonts w:ascii="Century Gothic" w:hAnsi="Century Gothic"/>
                <w:b/>
                <w:sz w:val="20"/>
                <w:szCs w:val="20"/>
                <w:highlight w:val="lightGray"/>
                <w:shd w:val="clear" w:color="auto" w:fill="FFFFFF"/>
              </w:rPr>
              <w:t xml:space="preserve"> </w:t>
            </w:r>
            <w:r w:rsidRPr="0028761A">
              <w:rPr>
                <w:rFonts w:ascii="Century Gothic" w:hAnsi="Century Gothic"/>
                <w:b/>
                <w:sz w:val="20"/>
                <w:szCs w:val="20"/>
                <w:highlight w:val="lightGray"/>
                <w:shd w:val="clear" w:color="auto" w:fill="FFFFFF"/>
              </w:rPr>
              <w:t xml:space="preserve"> </w:t>
            </w:r>
            <w:r w:rsidRPr="0028761A">
              <w:rPr>
                <w:rFonts w:ascii="Century Gothic" w:hAnsi="Century Gothic"/>
                <w:b/>
                <w:sz w:val="20"/>
                <w:szCs w:val="20"/>
                <w:highlight w:val="lightGray"/>
                <w:shd w:val="clear" w:color="auto" w:fill="FFFFFF"/>
                <w:lang w:val="id-ID"/>
              </w:rPr>
              <w:t xml:space="preserve"> </w:t>
            </w:r>
          </w:p>
        </w:tc>
        <w:tc>
          <w:tcPr>
            <w:tcW w:w="1464" w:type="dxa"/>
            <w:vMerge/>
            <w:shd w:val="clear" w:color="auto" w:fill="CCC0D9" w:themeFill="accent4" w:themeFillTint="66"/>
            <w:vAlign w:val="center"/>
          </w:tcPr>
          <w:p w:rsidR="0028761A" w:rsidRPr="0028761A" w:rsidRDefault="0028761A" w:rsidP="002A39FC">
            <w:pPr>
              <w:pStyle w:val="ListParagraph"/>
              <w:ind w:left="0" w:right="-108"/>
              <w:jc w:val="left"/>
              <w:rPr>
                <w:rFonts w:ascii="Century Gothic" w:hAnsi="Century Gothic"/>
                <w:b/>
                <w:sz w:val="20"/>
                <w:szCs w:val="20"/>
                <w:highlight w:val="lightGray"/>
                <w:shd w:val="clear" w:color="auto" w:fill="FFFFFF"/>
              </w:rPr>
            </w:pPr>
          </w:p>
        </w:tc>
      </w:tr>
      <w:tr w:rsidR="0028761A" w:rsidTr="0042066E">
        <w:trPr>
          <w:trHeight w:val="270"/>
        </w:trPr>
        <w:tc>
          <w:tcPr>
            <w:tcW w:w="283" w:type="dxa"/>
            <w:shd w:val="clear" w:color="auto" w:fill="FFFFFF" w:themeFill="background1"/>
            <w:vAlign w:val="center"/>
          </w:tcPr>
          <w:p w:rsidR="0028761A" w:rsidRPr="0028761A" w:rsidRDefault="0028761A" w:rsidP="002A39FC">
            <w:pPr>
              <w:pStyle w:val="ListParagraph"/>
              <w:ind w:left="-108" w:right="-108"/>
              <w:jc w:val="left"/>
              <w:rPr>
                <w:rFonts w:ascii="Century Gothic" w:hAnsi="Century Gothic"/>
                <w:b/>
                <w:sz w:val="20"/>
                <w:szCs w:val="20"/>
                <w:highlight w:val="lightGray"/>
                <w:shd w:val="clear" w:color="auto" w:fill="FFFFFF"/>
              </w:rPr>
            </w:pPr>
          </w:p>
        </w:tc>
        <w:tc>
          <w:tcPr>
            <w:tcW w:w="4962" w:type="dxa"/>
            <w:gridSpan w:val="2"/>
            <w:shd w:val="clear" w:color="auto" w:fill="FFFFFF" w:themeFill="background1"/>
          </w:tcPr>
          <w:p w:rsidR="0028761A" w:rsidRPr="0028761A" w:rsidRDefault="0028761A" w:rsidP="002A39FC">
            <w:pPr>
              <w:pStyle w:val="ListParagraph"/>
              <w:ind w:left="-108" w:right="-108"/>
              <w:jc w:val="center"/>
              <w:rPr>
                <w:rFonts w:ascii="Century Gothic" w:hAnsi="Century Gothic"/>
                <w:b/>
                <w:sz w:val="20"/>
                <w:szCs w:val="20"/>
                <w:highlight w:val="lightGray"/>
                <w:shd w:val="clear" w:color="auto" w:fill="FFFFFF"/>
              </w:rPr>
            </w:pPr>
          </w:p>
        </w:tc>
        <w:tc>
          <w:tcPr>
            <w:tcW w:w="1464" w:type="dxa"/>
            <w:shd w:val="clear" w:color="auto" w:fill="FFFFFF" w:themeFill="background1"/>
            <w:vAlign w:val="center"/>
          </w:tcPr>
          <w:p w:rsidR="0028761A" w:rsidRPr="0028761A" w:rsidRDefault="0028761A" w:rsidP="002A39FC">
            <w:pPr>
              <w:pStyle w:val="ListParagraph"/>
              <w:ind w:left="0" w:right="-108"/>
              <w:jc w:val="left"/>
              <w:rPr>
                <w:rFonts w:ascii="Century Gothic" w:hAnsi="Century Gothic"/>
                <w:b/>
                <w:sz w:val="20"/>
                <w:szCs w:val="20"/>
                <w:highlight w:val="lightGray"/>
                <w:shd w:val="clear" w:color="auto" w:fill="FFFFFF"/>
              </w:rPr>
            </w:pPr>
          </w:p>
        </w:tc>
      </w:tr>
      <w:tr w:rsidR="0028761A" w:rsidTr="0042066E">
        <w:trPr>
          <w:trHeight w:val="270"/>
        </w:trPr>
        <w:tc>
          <w:tcPr>
            <w:tcW w:w="283" w:type="dxa"/>
            <w:vMerge w:val="restart"/>
            <w:shd w:val="clear" w:color="auto" w:fill="CCC0D9" w:themeFill="accent4" w:themeFillTint="66"/>
            <w:vAlign w:val="center"/>
          </w:tcPr>
          <w:p w:rsidR="0028761A" w:rsidRPr="0028761A" w:rsidRDefault="0028761A" w:rsidP="002A39FC">
            <w:pPr>
              <w:pStyle w:val="ListParagraph"/>
              <w:ind w:left="-108" w:right="-108"/>
              <w:jc w:val="left"/>
              <w:rPr>
                <w:rFonts w:ascii="Century Gothic" w:hAnsi="Century Gothic"/>
                <w:b/>
                <w:sz w:val="20"/>
                <w:szCs w:val="20"/>
                <w:highlight w:val="lightGray"/>
                <w:shd w:val="clear" w:color="auto" w:fill="FFFFFF"/>
              </w:rPr>
            </w:pPr>
            <w:r w:rsidRPr="0028761A">
              <w:rPr>
                <w:rFonts w:ascii="Century Gothic" w:hAnsi="Century Gothic"/>
                <w:b/>
                <w:sz w:val="20"/>
                <w:szCs w:val="20"/>
                <w:highlight w:val="lightGray"/>
                <w:shd w:val="clear" w:color="auto" w:fill="FFFFFF"/>
              </w:rPr>
              <w:t>=</w:t>
            </w:r>
          </w:p>
        </w:tc>
        <w:tc>
          <w:tcPr>
            <w:tcW w:w="4962" w:type="dxa"/>
            <w:gridSpan w:val="2"/>
            <w:tcBorders>
              <w:bottom w:val="single" w:sz="4" w:space="0" w:color="000000"/>
            </w:tcBorders>
            <w:shd w:val="clear" w:color="auto" w:fill="CCC0D9" w:themeFill="accent4" w:themeFillTint="66"/>
          </w:tcPr>
          <w:p w:rsidR="0028761A" w:rsidRPr="0028761A" w:rsidRDefault="00B03A3E" w:rsidP="002A39FC">
            <w:pPr>
              <w:pStyle w:val="ListParagraph"/>
              <w:ind w:left="-108"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4.732.165.580.000,00</w:t>
            </w:r>
          </w:p>
        </w:tc>
        <w:tc>
          <w:tcPr>
            <w:tcW w:w="1464" w:type="dxa"/>
            <w:vMerge w:val="restart"/>
            <w:shd w:val="clear" w:color="auto" w:fill="CCC0D9" w:themeFill="accent4" w:themeFillTint="66"/>
            <w:vAlign w:val="center"/>
          </w:tcPr>
          <w:p w:rsidR="0028761A" w:rsidRPr="0028761A" w:rsidRDefault="0028761A" w:rsidP="002A39FC">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28761A" w:rsidTr="0042066E">
        <w:trPr>
          <w:trHeight w:val="270"/>
        </w:trPr>
        <w:tc>
          <w:tcPr>
            <w:tcW w:w="283" w:type="dxa"/>
            <w:vMerge/>
            <w:shd w:val="clear" w:color="auto" w:fill="CCC0D9" w:themeFill="accent4" w:themeFillTint="66"/>
            <w:vAlign w:val="center"/>
          </w:tcPr>
          <w:p w:rsidR="0028761A" w:rsidRPr="0028761A" w:rsidRDefault="0028761A" w:rsidP="002A39FC">
            <w:pPr>
              <w:pStyle w:val="ListParagraph"/>
              <w:ind w:left="-108" w:right="-108"/>
              <w:jc w:val="left"/>
              <w:rPr>
                <w:rFonts w:ascii="Century Gothic" w:hAnsi="Century Gothic"/>
                <w:b/>
                <w:sz w:val="20"/>
                <w:szCs w:val="20"/>
                <w:highlight w:val="lightGray"/>
                <w:shd w:val="clear" w:color="auto" w:fill="FFFFFF"/>
              </w:rPr>
            </w:pPr>
          </w:p>
        </w:tc>
        <w:tc>
          <w:tcPr>
            <w:tcW w:w="4962" w:type="dxa"/>
            <w:gridSpan w:val="2"/>
            <w:tcBorders>
              <w:top w:val="single" w:sz="4" w:space="0" w:color="000000"/>
            </w:tcBorders>
            <w:shd w:val="clear" w:color="auto" w:fill="CCC0D9" w:themeFill="accent4" w:themeFillTint="66"/>
          </w:tcPr>
          <w:p w:rsidR="0028761A" w:rsidRPr="00EA5064" w:rsidRDefault="00002688" w:rsidP="00B03A3E">
            <w:pPr>
              <w:jc w:val="center"/>
              <w:rPr>
                <w:rFonts w:ascii="Century Gothic" w:hAnsi="Century Gothic"/>
                <w:b/>
                <w:sz w:val="20"/>
                <w:szCs w:val="20"/>
                <w:lang w:val="id-ID"/>
              </w:rPr>
            </w:pPr>
            <w:r>
              <w:rPr>
                <w:rFonts w:ascii="Century Gothic" w:hAnsi="Century Gothic"/>
                <w:b/>
                <w:sz w:val="20"/>
                <w:szCs w:val="20"/>
                <w:lang w:val="id-ID"/>
              </w:rPr>
              <w:t>4.189.452.550.000,00</w:t>
            </w:r>
          </w:p>
          <w:p w:rsidR="0028761A" w:rsidRPr="0028761A" w:rsidRDefault="0028761A" w:rsidP="002A39FC">
            <w:pPr>
              <w:pStyle w:val="ListParagraph"/>
              <w:ind w:left="-108" w:right="-108"/>
              <w:jc w:val="center"/>
              <w:rPr>
                <w:rFonts w:ascii="Century Gothic" w:hAnsi="Century Gothic"/>
                <w:b/>
                <w:sz w:val="20"/>
                <w:szCs w:val="20"/>
                <w:highlight w:val="lightGray"/>
                <w:shd w:val="clear" w:color="auto" w:fill="FFFFFF"/>
              </w:rPr>
            </w:pPr>
          </w:p>
        </w:tc>
        <w:tc>
          <w:tcPr>
            <w:tcW w:w="1464" w:type="dxa"/>
            <w:vMerge/>
            <w:shd w:val="clear" w:color="auto" w:fill="CCC0D9" w:themeFill="accent4" w:themeFillTint="66"/>
            <w:vAlign w:val="center"/>
          </w:tcPr>
          <w:p w:rsidR="0028761A" w:rsidRPr="0028761A" w:rsidRDefault="0028761A" w:rsidP="002A39FC">
            <w:pPr>
              <w:pStyle w:val="ListParagraph"/>
              <w:ind w:left="0" w:right="-108"/>
              <w:jc w:val="left"/>
              <w:rPr>
                <w:rFonts w:ascii="Century Gothic" w:hAnsi="Century Gothic"/>
                <w:b/>
                <w:sz w:val="20"/>
                <w:szCs w:val="20"/>
                <w:highlight w:val="lightGray"/>
                <w:shd w:val="clear" w:color="auto" w:fill="FFFFFF"/>
              </w:rPr>
            </w:pPr>
          </w:p>
        </w:tc>
      </w:tr>
      <w:tr w:rsidR="0028761A" w:rsidTr="0042066E">
        <w:trPr>
          <w:trHeight w:val="270"/>
        </w:trPr>
        <w:tc>
          <w:tcPr>
            <w:tcW w:w="283" w:type="dxa"/>
            <w:shd w:val="clear" w:color="auto" w:fill="FFFFFF" w:themeFill="background1"/>
            <w:vAlign w:val="center"/>
          </w:tcPr>
          <w:p w:rsidR="0028761A" w:rsidRPr="0028761A" w:rsidRDefault="0028761A" w:rsidP="002A39FC">
            <w:pPr>
              <w:pStyle w:val="ListParagraph"/>
              <w:ind w:left="-108" w:right="-108"/>
              <w:jc w:val="left"/>
              <w:rPr>
                <w:rFonts w:ascii="Century Gothic" w:hAnsi="Century Gothic"/>
                <w:b/>
                <w:sz w:val="20"/>
                <w:szCs w:val="20"/>
                <w:highlight w:val="lightGray"/>
                <w:shd w:val="clear" w:color="auto" w:fill="FFFFFF"/>
              </w:rPr>
            </w:pPr>
          </w:p>
        </w:tc>
        <w:tc>
          <w:tcPr>
            <w:tcW w:w="4962" w:type="dxa"/>
            <w:gridSpan w:val="2"/>
            <w:shd w:val="clear" w:color="auto" w:fill="FFFFFF" w:themeFill="background1"/>
          </w:tcPr>
          <w:p w:rsidR="0028761A" w:rsidRPr="0028761A" w:rsidRDefault="0028761A" w:rsidP="002A39FC">
            <w:pPr>
              <w:pStyle w:val="ListParagraph"/>
              <w:ind w:left="-108" w:right="-108"/>
              <w:jc w:val="center"/>
              <w:rPr>
                <w:rFonts w:ascii="Century Gothic" w:hAnsi="Century Gothic"/>
                <w:b/>
                <w:sz w:val="20"/>
                <w:szCs w:val="20"/>
                <w:highlight w:val="lightGray"/>
                <w:shd w:val="clear" w:color="auto" w:fill="FFFFFF"/>
              </w:rPr>
            </w:pPr>
          </w:p>
        </w:tc>
        <w:tc>
          <w:tcPr>
            <w:tcW w:w="1464" w:type="dxa"/>
            <w:shd w:val="clear" w:color="auto" w:fill="FFFFFF" w:themeFill="background1"/>
            <w:vAlign w:val="center"/>
          </w:tcPr>
          <w:p w:rsidR="0028761A" w:rsidRPr="0028761A" w:rsidRDefault="0028761A" w:rsidP="002A39FC">
            <w:pPr>
              <w:pStyle w:val="ListParagraph"/>
              <w:ind w:left="0" w:right="-108"/>
              <w:jc w:val="left"/>
              <w:rPr>
                <w:rFonts w:ascii="Century Gothic" w:hAnsi="Century Gothic"/>
                <w:b/>
                <w:sz w:val="20"/>
                <w:szCs w:val="20"/>
                <w:highlight w:val="lightGray"/>
                <w:shd w:val="clear" w:color="auto" w:fill="FFFFFF"/>
              </w:rPr>
            </w:pPr>
          </w:p>
        </w:tc>
      </w:tr>
      <w:tr w:rsidR="0028761A" w:rsidTr="002A39FC">
        <w:trPr>
          <w:gridAfter w:val="2"/>
          <w:wAfter w:w="5433" w:type="dxa"/>
          <w:trHeight w:val="270"/>
        </w:trPr>
        <w:tc>
          <w:tcPr>
            <w:tcW w:w="283" w:type="dxa"/>
            <w:vMerge w:val="restart"/>
            <w:shd w:val="clear" w:color="auto" w:fill="CCC0D9" w:themeFill="accent4" w:themeFillTint="66"/>
            <w:vAlign w:val="center"/>
          </w:tcPr>
          <w:p w:rsidR="0028761A" w:rsidRPr="0028761A" w:rsidRDefault="0028761A" w:rsidP="002A39FC">
            <w:pPr>
              <w:pStyle w:val="ListParagraph"/>
              <w:ind w:left="-108" w:right="-108"/>
              <w:jc w:val="left"/>
              <w:rPr>
                <w:rFonts w:ascii="Century Gothic" w:hAnsi="Century Gothic"/>
                <w:b/>
                <w:sz w:val="20"/>
                <w:szCs w:val="20"/>
                <w:highlight w:val="lightGray"/>
                <w:shd w:val="clear" w:color="auto" w:fill="FFFFFF"/>
              </w:rPr>
            </w:pPr>
            <w:r w:rsidRPr="0028761A">
              <w:rPr>
                <w:rFonts w:ascii="Century Gothic" w:hAnsi="Century Gothic"/>
                <w:b/>
                <w:sz w:val="20"/>
                <w:szCs w:val="20"/>
                <w:highlight w:val="lightGray"/>
                <w:shd w:val="clear" w:color="auto" w:fill="FFFFFF"/>
              </w:rPr>
              <w:t>=</w:t>
            </w:r>
          </w:p>
        </w:tc>
        <w:tc>
          <w:tcPr>
            <w:tcW w:w="993" w:type="dxa"/>
            <w:vMerge w:val="restart"/>
            <w:shd w:val="clear" w:color="auto" w:fill="CCC0D9" w:themeFill="accent4" w:themeFillTint="66"/>
            <w:vAlign w:val="center"/>
          </w:tcPr>
          <w:p w:rsidR="0028761A" w:rsidRPr="0028761A" w:rsidRDefault="00400F11" w:rsidP="002A39FC">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 xml:space="preserve">112,95 % </w:t>
            </w:r>
          </w:p>
        </w:tc>
      </w:tr>
      <w:tr w:rsidR="0028761A" w:rsidTr="002A39FC">
        <w:trPr>
          <w:gridAfter w:val="2"/>
          <w:wAfter w:w="5433" w:type="dxa"/>
          <w:trHeight w:val="270"/>
        </w:trPr>
        <w:tc>
          <w:tcPr>
            <w:tcW w:w="283" w:type="dxa"/>
            <w:vMerge/>
            <w:shd w:val="clear" w:color="auto" w:fill="CCC0D9" w:themeFill="accent4" w:themeFillTint="66"/>
            <w:vAlign w:val="center"/>
          </w:tcPr>
          <w:p w:rsidR="0028761A" w:rsidRPr="0028761A" w:rsidRDefault="0028761A" w:rsidP="002A39FC">
            <w:pPr>
              <w:pStyle w:val="ListParagraph"/>
              <w:ind w:left="-108" w:right="-108"/>
              <w:jc w:val="left"/>
              <w:rPr>
                <w:rFonts w:ascii="Century Gothic" w:hAnsi="Century Gothic"/>
                <w:b/>
                <w:sz w:val="20"/>
                <w:szCs w:val="20"/>
                <w:highlight w:val="lightGray"/>
                <w:shd w:val="clear" w:color="auto" w:fill="FFFFFF"/>
              </w:rPr>
            </w:pPr>
          </w:p>
        </w:tc>
        <w:tc>
          <w:tcPr>
            <w:tcW w:w="993" w:type="dxa"/>
            <w:vMerge/>
            <w:shd w:val="clear" w:color="auto" w:fill="CCC0D9" w:themeFill="accent4" w:themeFillTint="66"/>
            <w:vAlign w:val="center"/>
          </w:tcPr>
          <w:p w:rsidR="0028761A" w:rsidRPr="0028761A" w:rsidRDefault="0028761A" w:rsidP="002A39FC">
            <w:pPr>
              <w:pStyle w:val="ListParagraph"/>
              <w:ind w:left="0" w:right="-108"/>
              <w:jc w:val="left"/>
              <w:rPr>
                <w:rFonts w:ascii="Century Gothic" w:hAnsi="Century Gothic"/>
                <w:b/>
                <w:sz w:val="20"/>
                <w:szCs w:val="20"/>
                <w:highlight w:val="lightGray"/>
                <w:shd w:val="clear" w:color="auto" w:fill="FFFFFF"/>
              </w:rPr>
            </w:pPr>
          </w:p>
        </w:tc>
      </w:tr>
    </w:tbl>
    <w:p w:rsidR="0028761A" w:rsidRDefault="0028761A" w:rsidP="0028761A">
      <w:pPr>
        <w:pStyle w:val="ListParagraph"/>
        <w:ind w:left="142"/>
        <w:jc w:val="left"/>
        <w:rPr>
          <w:rFonts w:ascii="Century Gothic" w:hAnsi="Century Gothic"/>
          <w:b/>
          <w:i/>
          <w:sz w:val="12"/>
          <w:szCs w:val="12"/>
          <w:lang w:val="id-ID"/>
        </w:rPr>
      </w:pPr>
    </w:p>
    <w:p w:rsidR="00002688" w:rsidRDefault="00002688" w:rsidP="00002688">
      <w:pPr>
        <w:pStyle w:val="ListParagraph"/>
        <w:ind w:left="142"/>
        <w:jc w:val="left"/>
        <w:rPr>
          <w:rFonts w:ascii="Century Gothic" w:hAnsi="Century Gothic"/>
          <w:b/>
          <w:i/>
          <w:sz w:val="12"/>
          <w:szCs w:val="12"/>
          <w:lang w:val="id-ID"/>
        </w:rPr>
      </w:pPr>
    </w:p>
    <w:p w:rsidR="00002688" w:rsidRDefault="00002688" w:rsidP="00002688">
      <w:pPr>
        <w:pStyle w:val="ListParagraph"/>
        <w:ind w:left="851"/>
        <w:jc w:val="left"/>
        <w:rPr>
          <w:rFonts w:ascii="Century Gothic" w:hAnsi="Century Gothic"/>
          <w:b/>
          <w:i/>
          <w:sz w:val="12"/>
          <w:szCs w:val="12"/>
          <w:lang w:val="id-ID"/>
        </w:rPr>
      </w:pPr>
      <w:r w:rsidRPr="00B14114">
        <w:rPr>
          <w:rFonts w:ascii="Century Gothic" w:hAnsi="Century Gothic"/>
          <w:b/>
          <w:i/>
          <w:sz w:val="12"/>
          <w:szCs w:val="12"/>
          <w:lang w:val="id-ID"/>
        </w:rPr>
        <w:t xml:space="preserve">Catt: </w:t>
      </w:r>
      <w:r>
        <w:rPr>
          <w:rFonts w:ascii="Century Gothic" w:hAnsi="Century Gothic"/>
          <w:b/>
          <w:i/>
          <w:sz w:val="12"/>
          <w:szCs w:val="12"/>
          <w:lang w:val="id-ID"/>
        </w:rPr>
        <w:t xml:space="preserve">1. </w:t>
      </w:r>
      <w:r w:rsidRPr="00B14114">
        <w:rPr>
          <w:rFonts w:ascii="Century Gothic" w:hAnsi="Century Gothic"/>
          <w:b/>
          <w:i/>
          <w:sz w:val="12"/>
          <w:szCs w:val="12"/>
          <w:lang w:val="id-ID"/>
        </w:rPr>
        <w:t>1 US $ = Rp. 13.400,-</w:t>
      </w:r>
      <w:r>
        <w:rPr>
          <w:rFonts w:ascii="Century Gothic" w:hAnsi="Century Gothic"/>
          <w:b/>
          <w:i/>
          <w:sz w:val="12"/>
          <w:szCs w:val="12"/>
          <w:lang w:val="id-ID"/>
        </w:rPr>
        <w:t xml:space="preserve"> </w:t>
      </w:r>
    </w:p>
    <w:p w:rsidR="00002688" w:rsidRPr="00400F11" w:rsidRDefault="00400F11" w:rsidP="00002688">
      <w:pPr>
        <w:pStyle w:val="ListParagraph"/>
        <w:ind w:left="851"/>
        <w:jc w:val="left"/>
        <w:rPr>
          <w:rFonts w:ascii="Century Gothic" w:hAnsi="Century Gothic"/>
          <w:b/>
          <w:i/>
          <w:sz w:val="12"/>
          <w:szCs w:val="12"/>
          <w:lang w:val="id-ID"/>
        </w:rPr>
      </w:pPr>
      <w:r>
        <w:rPr>
          <w:rFonts w:ascii="Century Gothic" w:hAnsi="Century Gothic"/>
          <w:b/>
          <w:i/>
          <w:sz w:val="12"/>
          <w:szCs w:val="12"/>
          <w:lang w:val="id-ID"/>
        </w:rPr>
        <w:t xml:space="preserve">         </w:t>
      </w:r>
    </w:p>
    <w:p w:rsidR="0028761A" w:rsidRDefault="0028761A" w:rsidP="00F4083E">
      <w:pPr>
        <w:pStyle w:val="ListParagraph"/>
        <w:spacing w:before="120" w:after="120"/>
        <w:ind w:left="851"/>
        <w:jc w:val="left"/>
        <w:rPr>
          <w:rFonts w:ascii="Century Gothic" w:hAnsi="Century Gothic"/>
          <w:b/>
          <w:sz w:val="20"/>
          <w:szCs w:val="20"/>
          <w:shd w:val="clear" w:color="auto" w:fill="FFFFFF"/>
          <w:lang w:val="id-ID"/>
        </w:rPr>
      </w:pPr>
    </w:p>
    <w:p w:rsidR="00F4083E" w:rsidRDefault="00165E2B" w:rsidP="00D47D4E">
      <w:pPr>
        <w:pStyle w:val="ListParagraph"/>
        <w:numPr>
          <w:ilvl w:val="0"/>
          <w:numId w:val="61"/>
        </w:numPr>
        <w:spacing w:line="360" w:lineRule="auto"/>
        <w:ind w:left="851" w:hanging="425"/>
        <w:jc w:val="both"/>
        <w:rPr>
          <w:rFonts w:ascii="Century Gothic" w:hAnsi="Century Gothic"/>
          <w:sz w:val="20"/>
          <w:szCs w:val="20"/>
          <w:lang w:val="id-ID"/>
        </w:rPr>
      </w:pPr>
      <w:r w:rsidRPr="00002688">
        <w:rPr>
          <w:rFonts w:ascii="Century Gothic" w:hAnsi="Century Gothic"/>
          <w:sz w:val="20"/>
          <w:szCs w:val="20"/>
          <w:shd w:val="clear" w:color="auto" w:fill="FFFFFF"/>
        </w:rPr>
        <w:lastRenderedPageBreak/>
        <w:t>Untuk capaian kinerja indikator kedua persentase</w:t>
      </w:r>
      <w:r w:rsidR="00F4083E" w:rsidRPr="00002688">
        <w:rPr>
          <w:rFonts w:ascii="Century Gothic" w:hAnsi="Century Gothic"/>
          <w:sz w:val="20"/>
          <w:szCs w:val="20"/>
          <w:shd w:val="clear" w:color="auto" w:fill="FFFFFF"/>
          <w:lang w:val="id-ID"/>
        </w:rPr>
        <w:t xml:space="preserve"> </w:t>
      </w:r>
      <w:r w:rsidR="00507AE0" w:rsidRPr="00002688">
        <w:rPr>
          <w:rFonts w:ascii="Century Gothic" w:hAnsi="Century Gothic"/>
          <w:sz w:val="20"/>
          <w:szCs w:val="20"/>
        </w:rPr>
        <w:t>Izin</w:t>
      </w:r>
      <w:r w:rsidR="00F4083E" w:rsidRPr="00002688">
        <w:rPr>
          <w:rFonts w:ascii="Century Gothic" w:hAnsi="Century Gothic"/>
          <w:sz w:val="20"/>
          <w:szCs w:val="20"/>
          <w:lang w:val="id-ID"/>
        </w:rPr>
        <w:t xml:space="preserve"> </w:t>
      </w:r>
      <w:r w:rsidR="00507AE0" w:rsidRPr="00002688">
        <w:rPr>
          <w:rFonts w:ascii="Century Gothic" w:hAnsi="Century Gothic"/>
          <w:sz w:val="20"/>
          <w:szCs w:val="20"/>
        </w:rPr>
        <w:t xml:space="preserve">Penanaman  Modal yang direalisasikan pada sasaran strategis </w:t>
      </w:r>
      <w:r w:rsidR="0028761A" w:rsidRPr="00002688">
        <w:rPr>
          <w:rFonts w:ascii="Century Gothic" w:hAnsi="Century Gothic"/>
          <w:sz w:val="20"/>
          <w:szCs w:val="20"/>
          <w:lang w:val="id-ID"/>
        </w:rPr>
        <w:t>kedua</w:t>
      </w:r>
      <w:r w:rsidR="00507AE0" w:rsidRPr="00002688">
        <w:rPr>
          <w:rFonts w:ascii="Century Gothic" w:hAnsi="Century Gothic"/>
          <w:sz w:val="20"/>
          <w:szCs w:val="20"/>
        </w:rPr>
        <w:t xml:space="preserve"> ini, adalah sebagai berikut:</w:t>
      </w:r>
    </w:p>
    <w:tbl>
      <w:tblPr>
        <w:tblStyle w:val="TableGrid"/>
        <w:tblW w:w="670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993"/>
        <w:gridCol w:w="4536"/>
        <w:gridCol w:w="897"/>
      </w:tblGrid>
      <w:tr w:rsidR="002B1FF1" w:rsidRPr="002B1FF1" w:rsidTr="00697319">
        <w:trPr>
          <w:trHeight w:val="270"/>
        </w:trPr>
        <w:tc>
          <w:tcPr>
            <w:tcW w:w="6709" w:type="dxa"/>
            <w:gridSpan w:val="4"/>
            <w:shd w:val="clear" w:color="auto" w:fill="92CDDC" w:themeFill="accent5" w:themeFillTint="99"/>
            <w:vAlign w:val="center"/>
          </w:tcPr>
          <w:p w:rsidR="002B1FF1" w:rsidRPr="002B1FF1" w:rsidRDefault="002B1FF1" w:rsidP="00697319">
            <w:pPr>
              <w:pStyle w:val="ListParagraph"/>
              <w:ind w:left="-108"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 xml:space="preserve">Persentase Izin Penanaman Modal Yang Direalisasikan  </w:t>
            </w:r>
          </w:p>
        </w:tc>
      </w:tr>
      <w:tr w:rsidR="002B1FF1" w:rsidRPr="002B1FF1" w:rsidTr="002B1FF1">
        <w:trPr>
          <w:trHeight w:val="270"/>
        </w:trPr>
        <w:tc>
          <w:tcPr>
            <w:tcW w:w="6709" w:type="dxa"/>
            <w:gridSpan w:val="4"/>
            <w:shd w:val="clear" w:color="auto" w:fill="FFFFFF" w:themeFill="background1"/>
            <w:vAlign w:val="center"/>
          </w:tcPr>
          <w:p w:rsidR="002B1FF1" w:rsidRDefault="002B1FF1" w:rsidP="00697319">
            <w:pPr>
              <w:pStyle w:val="ListParagraph"/>
              <w:ind w:left="-108" w:right="-108"/>
              <w:jc w:val="center"/>
              <w:rPr>
                <w:rFonts w:ascii="Century Gothic" w:hAnsi="Century Gothic"/>
                <w:b/>
                <w:sz w:val="20"/>
                <w:szCs w:val="20"/>
                <w:lang w:val="id-ID"/>
              </w:rPr>
            </w:pPr>
          </w:p>
        </w:tc>
      </w:tr>
      <w:tr w:rsidR="00F4083E" w:rsidTr="002C7895">
        <w:trPr>
          <w:trHeight w:val="270"/>
        </w:trPr>
        <w:tc>
          <w:tcPr>
            <w:tcW w:w="283" w:type="dxa"/>
            <w:vMerge w:val="restart"/>
            <w:shd w:val="clear" w:color="auto" w:fill="CCC0D9" w:themeFill="accent4" w:themeFillTint="66"/>
            <w:vAlign w:val="center"/>
          </w:tcPr>
          <w:p w:rsidR="00F4083E" w:rsidRPr="003920B8" w:rsidRDefault="00F4083E" w:rsidP="00DA66A4">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5529" w:type="dxa"/>
            <w:gridSpan w:val="2"/>
            <w:tcBorders>
              <w:bottom w:val="single" w:sz="4" w:space="0" w:color="000000"/>
            </w:tcBorders>
            <w:shd w:val="clear" w:color="auto" w:fill="CCC0D9" w:themeFill="accent4" w:themeFillTint="66"/>
          </w:tcPr>
          <w:p w:rsidR="00F4083E" w:rsidRPr="003920B8" w:rsidRDefault="00F4083E" w:rsidP="00F4083E">
            <w:pPr>
              <w:pStyle w:val="ListParagraph"/>
              <w:ind w:left="-108"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 xml:space="preserve"> Jlh Izin Prinsip PMA + Jlh Izin Prinsip PMDN yang Merealisasikan Kegiatannya 2018</w:t>
            </w:r>
          </w:p>
        </w:tc>
        <w:tc>
          <w:tcPr>
            <w:tcW w:w="897" w:type="dxa"/>
            <w:vMerge w:val="restart"/>
            <w:shd w:val="clear" w:color="auto" w:fill="CCC0D9" w:themeFill="accent4" w:themeFillTint="66"/>
            <w:vAlign w:val="center"/>
          </w:tcPr>
          <w:p w:rsidR="00F4083E" w:rsidRPr="003920B8" w:rsidRDefault="00F4083E" w:rsidP="002A39FC">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507AE0" w:rsidTr="002C7895">
        <w:trPr>
          <w:trHeight w:val="270"/>
        </w:trPr>
        <w:tc>
          <w:tcPr>
            <w:tcW w:w="283" w:type="dxa"/>
            <w:vMerge/>
            <w:shd w:val="clear" w:color="auto" w:fill="CCC0D9" w:themeFill="accent4" w:themeFillTint="66"/>
            <w:vAlign w:val="center"/>
          </w:tcPr>
          <w:p w:rsidR="00507AE0" w:rsidRDefault="00507AE0" w:rsidP="00DA66A4">
            <w:pPr>
              <w:pStyle w:val="ListParagraph"/>
              <w:ind w:left="-108" w:right="-108"/>
              <w:jc w:val="left"/>
              <w:rPr>
                <w:rFonts w:ascii="Century Gothic" w:hAnsi="Century Gothic"/>
                <w:b/>
                <w:sz w:val="20"/>
                <w:szCs w:val="20"/>
                <w:highlight w:val="lightGray"/>
                <w:shd w:val="clear" w:color="auto" w:fill="FFFFFF"/>
              </w:rPr>
            </w:pPr>
          </w:p>
        </w:tc>
        <w:tc>
          <w:tcPr>
            <w:tcW w:w="5529" w:type="dxa"/>
            <w:gridSpan w:val="2"/>
            <w:tcBorders>
              <w:top w:val="single" w:sz="4" w:space="0" w:color="000000"/>
            </w:tcBorders>
            <w:shd w:val="clear" w:color="auto" w:fill="CCC0D9" w:themeFill="accent4" w:themeFillTint="66"/>
          </w:tcPr>
          <w:p w:rsidR="00507AE0" w:rsidRPr="00EA5064" w:rsidRDefault="00F4083E" w:rsidP="0028761A">
            <w:pPr>
              <w:pStyle w:val="ListParagraph"/>
              <w:ind w:left="-108" w:right="-108"/>
              <w:jc w:val="center"/>
              <w:rPr>
                <w:rFonts w:ascii="Century Gothic" w:hAnsi="Century Gothic"/>
                <w:b/>
                <w:sz w:val="20"/>
                <w:szCs w:val="20"/>
                <w:highlight w:val="lightGray"/>
                <w:shd w:val="clear" w:color="auto" w:fill="FFFFFF"/>
                <w:lang w:val="id-ID"/>
              </w:rPr>
            </w:pPr>
            <w:r>
              <w:rPr>
                <w:rFonts w:ascii="Century Gothic" w:hAnsi="Century Gothic"/>
                <w:b/>
                <w:sz w:val="20"/>
                <w:szCs w:val="20"/>
                <w:lang w:val="id-ID"/>
              </w:rPr>
              <w:t xml:space="preserve">  Jlh Izin Prinsip PMA + Jumlah Izin Prinsip PMDN yang Masih Berlaku Tahun 2018 </w:t>
            </w:r>
          </w:p>
        </w:tc>
        <w:tc>
          <w:tcPr>
            <w:tcW w:w="897" w:type="dxa"/>
            <w:vMerge/>
            <w:shd w:val="clear" w:color="auto" w:fill="CCC0D9" w:themeFill="accent4" w:themeFillTint="66"/>
            <w:vAlign w:val="center"/>
          </w:tcPr>
          <w:p w:rsidR="00507AE0" w:rsidRPr="003920B8" w:rsidRDefault="00507AE0" w:rsidP="00DA66A4">
            <w:pPr>
              <w:pStyle w:val="ListParagraph"/>
              <w:ind w:left="0" w:right="-108"/>
              <w:jc w:val="left"/>
              <w:rPr>
                <w:rFonts w:ascii="Century Gothic" w:hAnsi="Century Gothic"/>
                <w:b/>
                <w:sz w:val="20"/>
                <w:szCs w:val="20"/>
                <w:highlight w:val="lightGray"/>
                <w:shd w:val="clear" w:color="auto" w:fill="FFFFFF"/>
              </w:rPr>
            </w:pPr>
          </w:p>
        </w:tc>
      </w:tr>
      <w:tr w:rsidR="00507AE0" w:rsidTr="002C7895">
        <w:trPr>
          <w:trHeight w:val="270"/>
        </w:trPr>
        <w:tc>
          <w:tcPr>
            <w:tcW w:w="283" w:type="dxa"/>
            <w:shd w:val="clear" w:color="auto" w:fill="FFFFFF" w:themeFill="background1"/>
            <w:vAlign w:val="center"/>
          </w:tcPr>
          <w:p w:rsidR="00507AE0" w:rsidRDefault="00507AE0" w:rsidP="00DA66A4">
            <w:pPr>
              <w:pStyle w:val="ListParagraph"/>
              <w:ind w:left="-108" w:right="-108"/>
              <w:jc w:val="left"/>
              <w:rPr>
                <w:rFonts w:ascii="Century Gothic" w:hAnsi="Century Gothic"/>
                <w:b/>
                <w:sz w:val="20"/>
                <w:szCs w:val="20"/>
                <w:highlight w:val="lightGray"/>
                <w:shd w:val="clear" w:color="auto" w:fill="FFFFFF"/>
              </w:rPr>
            </w:pPr>
          </w:p>
        </w:tc>
        <w:tc>
          <w:tcPr>
            <w:tcW w:w="5529" w:type="dxa"/>
            <w:gridSpan w:val="2"/>
            <w:shd w:val="clear" w:color="auto" w:fill="FFFFFF" w:themeFill="background1"/>
          </w:tcPr>
          <w:p w:rsidR="00507AE0" w:rsidRDefault="00507AE0" w:rsidP="00DA66A4">
            <w:pPr>
              <w:pStyle w:val="ListParagraph"/>
              <w:ind w:left="-108" w:right="-108"/>
              <w:jc w:val="center"/>
              <w:rPr>
                <w:rFonts w:ascii="Century Gothic" w:hAnsi="Century Gothic"/>
                <w:b/>
                <w:sz w:val="20"/>
                <w:szCs w:val="20"/>
                <w:highlight w:val="lightGray"/>
                <w:shd w:val="clear" w:color="auto" w:fill="FFFFFF"/>
              </w:rPr>
            </w:pPr>
          </w:p>
        </w:tc>
        <w:tc>
          <w:tcPr>
            <w:tcW w:w="897" w:type="dxa"/>
            <w:shd w:val="clear" w:color="auto" w:fill="FFFFFF" w:themeFill="background1"/>
            <w:vAlign w:val="center"/>
          </w:tcPr>
          <w:p w:rsidR="00507AE0" w:rsidRPr="003920B8" w:rsidRDefault="00507AE0" w:rsidP="00DA66A4">
            <w:pPr>
              <w:pStyle w:val="ListParagraph"/>
              <w:ind w:left="0" w:right="-108"/>
              <w:jc w:val="left"/>
              <w:rPr>
                <w:rFonts w:ascii="Century Gothic" w:hAnsi="Century Gothic"/>
                <w:b/>
                <w:sz w:val="20"/>
                <w:szCs w:val="20"/>
                <w:highlight w:val="lightGray"/>
                <w:shd w:val="clear" w:color="auto" w:fill="FFFFFF"/>
              </w:rPr>
            </w:pPr>
          </w:p>
        </w:tc>
      </w:tr>
      <w:tr w:rsidR="0028761A" w:rsidTr="002A39FC">
        <w:trPr>
          <w:trHeight w:val="270"/>
        </w:trPr>
        <w:tc>
          <w:tcPr>
            <w:tcW w:w="283" w:type="dxa"/>
            <w:vMerge w:val="restart"/>
            <w:shd w:val="clear" w:color="auto" w:fill="CCC0D9" w:themeFill="accent4" w:themeFillTint="66"/>
            <w:vAlign w:val="center"/>
          </w:tcPr>
          <w:p w:rsidR="0028761A" w:rsidRPr="003920B8" w:rsidRDefault="0028761A" w:rsidP="00DA66A4">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5529" w:type="dxa"/>
            <w:gridSpan w:val="2"/>
            <w:tcBorders>
              <w:bottom w:val="single" w:sz="4" w:space="0" w:color="000000"/>
            </w:tcBorders>
            <w:shd w:val="clear" w:color="auto" w:fill="CCC0D9" w:themeFill="accent4" w:themeFillTint="66"/>
            <w:vAlign w:val="center"/>
          </w:tcPr>
          <w:p w:rsidR="0028761A" w:rsidRPr="003920B8" w:rsidRDefault="0028761A" w:rsidP="0028761A">
            <w:pPr>
              <w:pStyle w:val="ListParagraph"/>
              <w:ind w:left="0"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 xml:space="preserve">55 + 98 </w:t>
            </w:r>
          </w:p>
        </w:tc>
        <w:tc>
          <w:tcPr>
            <w:tcW w:w="897" w:type="dxa"/>
            <w:vMerge w:val="restart"/>
            <w:shd w:val="clear" w:color="auto" w:fill="CCC0D9" w:themeFill="accent4" w:themeFillTint="66"/>
            <w:vAlign w:val="center"/>
          </w:tcPr>
          <w:p w:rsidR="0028761A" w:rsidRPr="003920B8" w:rsidRDefault="0028761A" w:rsidP="002A39FC">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28761A" w:rsidTr="002A39FC">
        <w:trPr>
          <w:trHeight w:val="270"/>
        </w:trPr>
        <w:tc>
          <w:tcPr>
            <w:tcW w:w="283" w:type="dxa"/>
            <w:vMerge/>
            <w:shd w:val="clear" w:color="auto" w:fill="CCC0D9" w:themeFill="accent4" w:themeFillTint="66"/>
            <w:vAlign w:val="center"/>
          </w:tcPr>
          <w:p w:rsidR="0028761A" w:rsidRDefault="0028761A" w:rsidP="00DA66A4">
            <w:pPr>
              <w:pStyle w:val="ListParagraph"/>
              <w:ind w:left="-108" w:right="-108"/>
              <w:jc w:val="left"/>
              <w:rPr>
                <w:rFonts w:ascii="Century Gothic" w:hAnsi="Century Gothic"/>
                <w:b/>
                <w:sz w:val="20"/>
                <w:szCs w:val="20"/>
                <w:highlight w:val="lightGray"/>
                <w:shd w:val="clear" w:color="auto" w:fill="FFFFFF"/>
              </w:rPr>
            </w:pPr>
          </w:p>
        </w:tc>
        <w:tc>
          <w:tcPr>
            <w:tcW w:w="5529" w:type="dxa"/>
            <w:gridSpan w:val="2"/>
            <w:tcBorders>
              <w:top w:val="single" w:sz="4" w:space="0" w:color="000000"/>
            </w:tcBorders>
            <w:shd w:val="clear" w:color="auto" w:fill="CCC0D9" w:themeFill="accent4" w:themeFillTint="66"/>
            <w:vAlign w:val="center"/>
          </w:tcPr>
          <w:p w:rsidR="0028761A" w:rsidRPr="003920B8" w:rsidRDefault="0028761A" w:rsidP="0028761A">
            <w:pPr>
              <w:pStyle w:val="ListParagraph"/>
              <w:ind w:left="0"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 xml:space="preserve"> 79 + 241</w:t>
            </w:r>
          </w:p>
        </w:tc>
        <w:tc>
          <w:tcPr>
            <w:tcW w:w="897" w:type="dxa"/>
            <w:vMerge/>
            <w:shd w:val="clear" w:color="auto" w:fill="CCC0D9" w:themeFill="accent4" w:themeFillTint="66"/>
            <w:vAlign w:val="center"/>
          </w:tcPr>
          <w:p w:rsidR="0028761A" w:rsidRPr="003920B8" w:rsidRDefault="0028761A" w:rsidP="00DA66A4">
            <w:pPr>
              <w:pStyle w:val="ListParagraph"/>
              <w:ind w:left="0" w:right="-108"/>
              <w:jc w:val="left"/>
              <w:rPr>
                <w:rFonts w:ascii="Century Gothic" w:hAnsi="Century Gothic"/>
                <w:b/>
                <w:sz w:val="20"/>
                <w:szCs w:val="20"/>
                <w:highlight w:val="lightGray"/>
                <w:shd w:val="clear" w:color="auto" w:fill="FFFFFF"/>
              </w:rPr>
            </w:pPr>
          </w:p>
        </w:tc>
      </w:tr>
      <w:tr w:rsidR="0028761A" w:rsidTr="002C7895">
        <w:trPr>
          <w:trHeight w:val="270"/>
        </w:trPr>
        <w:tc>
          <w:tcPr>
            <w:tcW w:w="283" w:type="dxa"/>
            <w:shd w:val="clear" w:color="auto" w:fill="FFFFFF" w:themeFill="background1"/>
            <w:vAlign w:val="center"/>
          </w:tcPr>
          <w:p w:rsidR="0028761A" w:rsidRDefault="0028761A" w:rsidP="00DA66A4">
            <w:pPr>
              <w:pStyle w:val="ListParagraph"/>
              <w:ind w:left="-108" w:right="-108"/>
              <w:jc w:val="left"/>
              <w:rPr>
                <w:rFonts w:ascii="Century Gothic" w:hAnsi="Century Gothic"/>
                <w:b/>
                <w:sz w:val="20"/>
                <w:szCs w:val="20"/>
                <w:highlight w:val="lightGray"/>
                <w:shd w:val="clear" w:color="auto" w:fill="FFFFFF"/>
              </w:rPr>
            </w:pPr>
          </w:p>
        </w:tc>
        <w:tc>
          <w:tcPr>
            <w:tcW w:w="5529" w:type="dxa"/>
            <w:gridSpan w:val="2"/>
            <w:shd w:val="clear" w:color="auto" w:fill="FFFFFF" w:themeFill="background1"/>
          </w:tcPr>
          <w:p w:rsidR="0028761A" w:rsidRDefault="0028761A" w:rsidP="00DA66A4">
            <w:pPr>
              <w:pStyle w:val="ListParagraph"/>
              <w:ind w:left="-108" w:right="-108"/>
              <w:jc w:val="center"/>
              <w:rPr>
                <w:rFonts w:ascii="Century Gothic" w:hAnsi="Century Gothic"/>
                <w:b/>
                <w:sz w:val="20"/>
                <w:szCs w:val="20"/>
                <w:highlight w:val="lightGray"/>
                <w:shd w:val="clear" w:color="auto" w:fill="FFFFFF"/>
              </w:rPr>
            </w:pPr>
          </w:p>
        </w:tc>
        <w:tc>
          <w:tcPr>
            <w:tcW w:w="897" w:type="dxa"/>
            <w:shd w:val="clear" w:color="auto" w:fill="FFFFFF" w:themeFill="background1"/>
            <w:vAlign w:val="center"/>
          </w:tcPr>
          <w:p w:rsidR="0028761A" w:rsidRPr="003920B8" w:rsidRDefault="0028761A" w:rsidP="00DA66A4">
            <w:pPr>
              <w:pStyle w:val="ListParagraph"/>
              <w:ind w:left="0" w:right="-108"/>
              <w:jc w:val="left"/>
              <w:rPr>
                <w:rFonts w:ascii="Century Gothic" w:hAnsi="Century Gothic"/>
                <w:b/>
                <w:sz w:val="20"/>
                <w:szCs w:val="20"/>
                <w:highlight w:val="lightGray"/>
                <w:shd w:val="clear" w:color="auto" w:fill="FFFFFF"/>
              </w:rPr>
            </w:pPr>
          </w:p>
        </w:tc>
      </w:tr>
      <w:tr w:rsidR="0028761A" w:rsidTr="002A39FC">
        <w:trPr>
          <w:trHeight w:val="270"/>
        </w:trPr>
        <w:tc>
          <w:tcPr>
            <w:tcW w:w="283" w:type="dxa"/>
            <w:vMerge w:val="restart"/>
            <w:shd w:val="clear" w:color="auto" w:fill="CCC0D9" w:themeFill="accent4" w:themeFillTint="66"/>
            <w:vAlign w:val="center"/>
          </w:tcPr>
          <w:p w:rsidR="0028761A" w:rsidRPr="003920B8" w:rsidRDefault="0028761A" w:rsidP="00DA66A4">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5529" w:type="dxa"/>
            <w:gridSpan w:val="2"/>
            <w:tcBorders>
              <w:bottom w:val="single" w:sz="4" w:space="0" w:color="000000"/>
            </w:tcBorders>
            <w:shd w:val="clear" w:color="auto" w:fill="CCC0D9" w:themeFill="accent4" w:themeFillTint="66"/>
            <w:vAlign w:val="center"/>
          </w:tcPr>
          <w:p w:rsidR="0028761A" w:rsidRPr="003920B8" w:rsidRDefault="0028761A" w:rsidP="00400F11">
            <w:pPr>
              <w:pStyle w:val="ListParagraph"/>
              <w:ind w:left="0"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 xml:space="preserve">153 </w:t>
            </w:r>
            <w:r w:rsidR="00400F11">
              <w:rPr>
                <w:rFonts w:ascii="Century Gothic" w:hAnsi="Century Gothic"/>
                <w:b/>
                <w:sz w:val="20"/>
                <w:szCs w:val="20"/>
                <w:lang w:val="id-ID"/>
              </w:rPr>
              <w:t xml:space="preserve"> </w:t>
            </w:r>
          </w:p>
        </w:tc>
        <w:tc>
          <w:tcPr>
            <w:tcW w:w="897" w:type="dxa"/>
            <w:vMerge w:val="restart"/>
            <w:shd w:val="clear" w:color="auto" w:fill="CCC0D9" w:themeFill="accent4" w:themeFillTint="66"/>
            <w:vAlign w:val="center"/>
          </w:tcPr>
          <w:p w:rsidR="0028761A" w:rsidRPr="003920B8" w:rsidRDefault="0028761A" w:rsidP="002A39FC">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28761A" w:rsidTr="002A39FC">
        <w:trPr>
          <w:trHeight w:val="270"/>
        </w:trPr>
        <w:tc>
          <w:tcPr>
            <w:tcW w:w="283" w:type="dxa"/>
            <w:vMerge/>
            <w:shd w:val="clear" w:color="auto" w:fill="CCC0D9" w:themeFill="accent4" w:themeFillTint="66"/>
            <w:vAlign w:val="center"/>
          </w:tcPr>
          <w:p w:rsidR="0028761A" w:rsidRDefault="0028761A" w:rsidP="00DA66A4">
            <w:pPr>
              <w:pStyle w:val="ListParagraph"/>
              <w:ind w:left="-108" w:right="-108"/>
              <w:jc w:val="left"/>
              <w:rPr>
                <w:rFonts w:ascii="Century Gothic" w:hAnsi="Century Gothic"/>
                <w:b/>
                <w:sz w:val="20"/>
                <w:szCs w:val="20"/>
                <w:highlight w:val="lightGray"/>
                <w:shd w:val="clear" w:color="auto" w:fill="FFFFFF"/>
              </w:rPr>
            </w:pPr>
          </w:p>
        </w:tc>
        <w:tc>
          <w:tcPr>
            <w:tcW w:w="5529" w:type="dxa"/>
            <w:gridSpan w:val="2"/>
            <w:tcBorders>
              <w:top w:val="single" w:sz="4" w:space="0" w:color="000000"/>
            </w:tcBorders>
            <w:shd w:val="clear" w:color="auto" w:fill="CCC0D9" w:themeFill="accent4" w:themeFillTint="66"/>
            <w:vAlign w:val="center"/>
          </w:tcPr>
          <w:p w:rsidR="0028761A" w:rsidRPr="003920B8" w:rsidRDefault="0028761A" w:rsidP="0028761A">
            <w:pPr>
              <w:pStyle w:val="ListParagraph"/>
              <w:ind w:left="0"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 xml:space="preserve"> 320</w:t>
            </w:r>
          </w:p>
        </w:tc>
        <w:tc>
          <w:tcPr>
            <w:tcW w:w="897" w:type="dxa"/>
            <w:vMerge/>
            <w:shd w:val="clear" w:color="auto" w:fill="CCC0D9" w:themeFill="accent4" w:themeFillTint="66"/>
            <w:vAlign w:val="center"/>
          </w:tcPr>
          <w:p w:rsidR="0028761A" w:rsidRPr="003920B8" w:rsidRDefault="0028761A" w:rsidP="00DA66A4">
            <w:pPr>
              <w:pStyle w:val="ListParagraph"/>
              <w:ind w:left="0" w:right="-108"/>
              <w:jc w:val="left"/>
              <w:rPr>
                <w:rFonts w:ascii="Century Gothic" w:hAnsi="Century Gothic"/>
                <w:b/>
                <w:sz w:val="20"/>
                <w:szCs w:val="20"/>
                <w:highlight w:val="lightGray"/>
                <w:shd w:val="clear" w:color="auto" w:fill="FFFFFF"/>
              </w:rPr>
            </w:pPr>
          </w:p>
        </w:tc>
      </w:tr>
      <w:tr w:rsidR="0028761A" w:rsidTr="00564456">
        <w:trPr>
          <w:trHeight w:val="270"/>
        </w:trPr>
        <w:tc>
          <w:tcPr>
            <w:tcW w:w="283" w:type="dxa"/>
            <w:shd w:val="clear" w:color="auto" w:fill="FFFFFF" w:themeFill="background1"/>
            <w:vAlign w:val="center"/>
          </w:tcPr>
          <w:p w:rsidR="0028761A" w:rsidRDefault="0028761A" w:rsidP="00DA66A4">
            <w:pPr>
              <w:pStyle w:val="ListParagraph"/>
              <w:ind w:left="-108" w:right="-108"/>
              <w:jc w:val="left"/>
              <w:rPr>
                <w:rFonts w:ascii="Century Gothic" w:hAnsi="Century Gothic"/>
                <w:b/>
                <w:sz w:val="20"/>
                <w:szCs w:val="20"/>
                <w:highlight w:val="lightGray"/>
                <w:shd w:val="clear" w:color="auto" w:fill="FFFFFF"/>
              </w:rPr>
            </w:pPr>
          </w:p>
        </w:tc>
        <w:tc>
          <w:tcPr>
            <w:tcW w:w="5529" w:type="dxa"/>
            <w:gridSpan w:val="2"/>
            <w:shd w:val="clear" w:color="auto" w:fill="FFFFFF" w:themeFill="background1"/>
          </w:tcPr>
          <w:p w:rsidR="0028761A" w:rsidRDefault="0028761A" w:rsidP="00DA66A4">
            <w:pPr>
              <w:pStyle w:val="ListParagraph"/>
              <w:ind w:left="-108" w:right="-108"/>
              <w:jc w:val="center"/>
              <w:rPr>
                <w:rFonts w:ascii="Century Gothic" w:hAnsi="Century Gothic"/>
                <w:b/>
                <w:sz w:val="20"/>
                <w:szCs w:val="20"/>
                <w:highlight w:val="lightGray"/>
                <w:shd w:val="clear" w:color="auto" w:fill="FFFFFF"/>
              </w:rPr>
            </w:pPr>
          </w:p>
        </w:tc>
        <w:tc>
          <w:tcPr>
            <w:tcW w:w="897" w:type="dxa"/>
            <w:shd w:val="clear" w:color="auto" w:fill="FFFFFF" w:themeFill="background1"/>
            <w:vAlign w:val="center"/>
          </w:tcPr>
          <w:p w:rsidR="0028761A" w:rsidRPr="003920B8" w:rsidRDefault="0028761A" w:rsidP="00DA66A4">
            <w:pPr>
              <w:pStyle w:val="ListParagraph"/>
              <w:ind w:left="0" w:right="-108"/>
              <w:jc w:val="left"/>
              <w:rPr>
                <w:rFonts w:ascii="Century Gothic" w:hAnsi="Century Gothic"/>
                <w:b/>
                <w:sz w:val="20"/>
                <w:szCs w:val="20"/>
                <w:highlight w:val="lightGray"/>
                <w:shd w:val="clear" w:color="auto" w:fill="FFFFFF"/>
              </w:rPr>
            </w:pPr>
          </w:p>
        </w:tc>
      </w:tr>
      <w:tr w:rsidR="0028761A" w:rsidTr="002A39FC">
        <w:trPr>
          <w:trHeight w:val="270"/>
        </w:trPr>
        <w:tc>
          <w:tcPr>
            <w:tcW w:w="283" w:type="dxa"/>
            <w:shd w:val="clear" w:color="auto" w:fill="CCC0D9" w:themeFill="accent4" w:themeFillTint="66"/>
            <w:vAlign w:val="center"/>
          </w:tcPr>
          <w:p w:rsidR="0028761A" w:rsidRPr="00564456" w:rsidRDefault="0028761A" w:rsidP="000045C0">
            <w:pPr>
              <w:pStyle w:val="ListParagraph"/>
              <w:ind w:left="-108" w:right="-108"/>
              <w:jc w:val="left"/>
              <w:rPr>
                <w:rFonts w:ascii="Century Gothic" w:hAnsi="Century Gothic"/>
                <w:b/>
                <w:sz w:val="20"/>
                <w:szCs w:val="20"/>
                <w:highlight w:val="lightGray"/>
                <w:shd w:val="clear" w:color="auto" w:fill="FFFFFF"/>
              </w:rPr>
            </w:pPr>
            <w:r w:rsidRPr="00564456">
              <w:rPr>
                <w:rFonts w:ascii="Century Gothic" w:hAnsi="Century Gothic"/>
                <w:b/>
                <w:sz w:val="20"/>
                <w:szCs w:val="20"/>
                <w:highlight w:val="lightGray"/>
                <w:shd w:val="clear" w:color="auto" w:fill="FFFFFF"/>
              </w:rPr>
              <w:t>=</w:t>
            </w:r>
          </w:p>
        </w:tc>
        <w:tc>
          <w:tcPr>
            <w:tcW w:w="5529" w:type="dxa"/>
            <w:gridSpan w:val="2"/>
            <w:tcBorders>
              <w:bottom w:val="single" w:sz="4" w:space="0" w:color="auto"/>
            </w:tcBorders>
            <w:shd w:val="clear" w:color="auto" w:fill="CCC0D9" w:themeFill="accent4" w:themeFillTint="66"/>
            <w:vAlign w:val="center"/>
          </w:tcPr>
          <w:p w:rsidR="0028761A" w:rsidRPr="003920B8" w:rsidRDefault="0028761A" w:rsidP="0042066E">
            <w:pPr>
              <w:pStyle w:val="ListParagraph"/>
              <w:ind w:left="0"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4</w:t>
            </w:r>
            <w:r w:rsidR="0042066E">
              <w:rPr>
                <w:rFonts w:ascii="Century Gothic" w:hAnsi="Century Gothic"/>
                <w:b/>
                <w:sz w:val="20"/>
                <w:szCs w:val="20"/>
                <w:lang w:val="id-ID"/>
              </w:rPr>
              <w:t>7,8</w:t>
            </w:r>
            <w:r>
              <w:rPr>
                <w:rFonts w:ascii="Century Gothic" w:hAnsi="Century Gothic"/>
                <w:b/>
                <w:sz w:val="20"/>
                <w:szCs w:val="20"/>
                <w:lang w:val="id-ID"/>
              </w:rPr>
              <w:t xml:space="preserve"> % </w:t>
            </w:r>
            <w:r w:rsidR="00400F11">
              <w:rPr>
                <w:rFonts w:ascii="Century Gothic" w:hAnsi="Century Gothic"/>
                <w:b/>
                <w:sz w:val="20"/>
                <w:szCs w:val="20"/>
                <w:lang w:val="id-ID"/>
              </w:rPr>
              <w:t xml:space="preserve"> </w:t>
            </w:r>
          </w:p>
        </w:tc>
        <w:tc>
          <w:tcPr>
            <w:tcW w:w="897" w:type="dxa"/>
            <w:vMerge w:val="restart"/>
            <w:shd w:val="clear" w:color="auto" w:fill="CCC0D9" w:themeFill="accent4" w:themeFillTint="66"/>
            <w:vAlign w:val="center"/>
          </w:tcPr>
          <w:p w:rsidR="0028761A" w:rsidRPr="003920B8" w:rsidRDefault="0028761A" w:rsidP="002A39FC">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X 100 %</w:t>
            </w:r>
          </w:p>
        </w:tc>
      </w:tr>
      <w:tr w:rsidR="0028761A" w:rsidTr="002A39FC">
        <w:trPr>
          <w:trHeight w:val="270"/>
        </w:trPr>
        <w:tc>
          <w:tcPr>
            <w:tcW w:w="283" w:type="dxa"/>
            <w:shd w:val="clear" w:color="auto" w:fill="CCC0D9" w:themeFill="accent4" w:themeFillTint="66"/>
            <w:vAlign w:val="center"/>
          </w:tcPr>
          <w:p w:rsidR="0028761A" w:rsidRPr="00564456" w:rsidRDefault="0028761A" w:rsidP="00DA66A4">
            <w:pPr>
              <w:pStyle w:val="ListParagraph"/>
              <w:ind w:left="-108" w:right="-108"/>
              <w:jc w:val="left"/>
              <w:rPr>
                <w:rFonts w:ascii="Century Gothic" w:hAnsi="Century Gothic"/>
                <w:b/>
                <w:sz w:val="20"/>
                <w:szCs w:val="20"/>
                <w:highlight w:val="lightGray"/>
                <w:shd w:val="clear" w:color="auto" w:fill="FFFFFF"/>
              </w:rPr>
            </w:pPr>
          </w:p>
        </w:tc>
        <w:tc>
          <w:tcPr>
            <w:tcW w:w="5529" w:type="dxa"/>
            <w:gridSpan w:val="2"/>
            <w:tcBorders>
              <w:top w:val="single" w:sz="4" w:space="0" w:color="auto"/>
            </w:tcBorders>
            <w:shd w:val="clear" w:color="auto" w:fill="CCC0D9" w:themeFill="accent4" w:themeFillTint="66"/>
            <w:vAlign w:val="center"/>
          </w:tcPr>
          <w:p w:rsidR="0028761A" w:rsidRPr="003920B8" w:rsidRDefault="0028761A" w:rsidP="0028761A">
            <w:pPr>
              <w:pStyle w:val="ListParagraph"/>
              <w:ind w:left="0" w:right="-108"/>
              <w:jc w:val="center"/>
              <w:rPr>
                <w:rFonts w:ascii="Century Gothic" w:hAnsi="Century Gothic"/>
                <w:b/>
                <w:sz w:val="20"/>
                <w:szCs w:val="20"/>
                <w:highlight w:val="lightGray"/>
                <w:shd w:val="clear" w:color="auto" w:fill="FFFFFF"/>
              </w:rPr>
            </w:pPr>
            <w:r>
              <w:rPr>
                <w:rFonts w:ascii="Century Gothic" w:hAnsi="Century Gothic"/>
                <w:b/>
                <w:sz w:val="20"/>
                <w:szCs w:val="20"/>
                <w:lang w:val="id-ID"/>
              </w:rPr>
              <w:t>25 %</w:t>
            </w:r>
          </w:p>
        </w:tc>
        <w:tc>
          <w:tcPr>
            <w:tcW w:w="897" w:type="dxa"/>
            <w:vMerge/>
            <w:shd w:val="clear" w:color="auto" w:fill="CCC0D9" w:themeFill="accent4" w:themeFillTint="66"/>
            <w:vAlign w:val="center"/>
          </w:tcPr>
          <w:p w:rsidR="0028761A" w:rsidRPr="00564456" w:rsidRDefault="0028761A" w:rsidP="00DA66A4">
            <w:pPr>
              <w:pStyle w:val="ListParagraph"/>
              <w:ind w:left="0" w:right="-108"/>
              <w:jc w:val="left"/>
              <w:rPr>
                <w:rFonts w:ascii="Century Gothic" w:hAnsi="Century Gothic"/>
                <w:b/>
                <w:sz w:val="20"/>
                <w:szCs w:val="20"/>
                <w:highlight w:val="lightGray"/>
                <w:shd w:val="clear" w:color="auto" w:fill="FFFFFF"/>
              </w:rPr>
            </w:pPr>
          </w:p>
        </w:tc>
      </w:tr>
      <w:tr w:rsidR="0028761A" w:rsidTr="002C7895">
        <w:trPr>
          <w:trHeight w:val="270"/>
        </w:trPr>
        <w:tc>
          <w:tcPr>
            <w:tcW w:w="283" w:type="dxa"/>
            <w:shd w:val="clear" w:color="auto" w:fill="FFFFFF" w:themeFill="background1"/>
            <w:vAlign w:val="center"/>
          </w:tcPr>
          <w:p w:rsidR="0028761A" w:rsidRDefault="0028761A" w:rsidP="00002688">
            <w:pPr>
              <w:pStyle w:val="ListParagraph"/>
              <w:ind w:left="-108" w:right="-108"/>
              <w:jc w:val="left"/>
              <w:rPr>
                <w:rFonts w:ascii="Century Gothic" w:hAnsi="Century Gothic"/>
                <w:b/>
                <w:sz w:val="20"/>
                <w:szCs w:val="20"/>
                <w:highlight w:val="lightGray"/>
                <w:shd w:val="clear" w:color="auto" w:fill="FFFFFF"/>
              </w:rPr>
            </w:pPr>
          </w:p>
        </w:tc>
        <w:tc>
          <w:tcPr>
            <w:tcW w:w="5529" w:type="dxa"/>
            <w:gridSpan w:val="2"/>
            <w:shd w:val="clear" w:color="auto" w:fill="FFFFFF" w:themeFill="background1"/>
          </w:tcPr>
          <w:p w:rsidR="0028761A" w:rsidRDefault="0028761A" w:rsidP="00002688">
            <w:pPr>
              <w:pStyle w:val="ListParagraph"/>
              <w:ind w:left="-108" w:right="-108"/>
              <w:jc w:val="center"/>
              <w:rPr>
                <w:rFonts w:ascii="Century Gothic" w:hAnsi="Century Gothic"/>
                <w:b/>
                <w:sz w:val="20"/>
                <w:szCs w:val="20"/>
                <w:highlight w:val="lightGray"/>
                <w:shd w:val="clear" w:color="auto" w:fill="FFFFFF"/>
              </w:rPr>
            </w:pPr>
          </w:p>
        </w:tc>
        <w:tc>
          <w:tcPr>
            <w:tcW w:w="897" w:type="dxa"/>
            <w:shd w:val="clear" w:color="auto" w:fill="FFFFFF" w:themeFill="background1"/>
            <w:vAlign w:val="center"/>
          </w:tcPr>
          <w:p w:rsidR="0028761A" w:rsidRPr="003920B8" w:rsidRDefault="0028761A" w:rsidP="00002688">
            <w:pPr>
              <w:pStyle w:val="ListParagraph"/>
              <w:ind w:left="0" w:right="-108"/>
              <w:jc w:val="left"/>
              <w:rPr>
                <w:rFonts w:ascii="Century Gothic" w:hAnsi="Century Gothic"/>
                <w:b/>
                <w:sz w:val="20"/>
                <w:szCs w:val="20"/>
                <w:highlight w:val="lightGray"/>
                <w:shd w:val="clear" w:color="auto" w:fill="FFFFFF"/>
              </w:rPr>
            </w:pPr>
          </w:p>
        </w:tc>
      </w:tr>
      <w:tr w:rsidR="0028761A" w:rsidTr="002C7895">
        <w:trPr>
          <w:gridAfter w:val="2"/>
          <w:wAfter w:w="5433" w:type="dxa"/>
          <w:trHeight w:val="270"/>
        </w:trPr>
        <w:tc>
          <w:tcPr>
            <w:tcW w:w="283" w:type="dxa"/>
            <w:vMerge w:val="restart"/>
            <w:shd w:val="clear" w:color="auto" w:fill="CCC0D9" w:themeFill="accent4" w:themeFillTint="66"/>
            <w:vAlign w:val="center"/>
          </w:tcPr>
          <w:p w:rsidR="0028761A" w:rsidRPr="003920B8" w:rsidRDefault="0028761A" w:rsidP="00DA66A4">
            <w:pPr>
              <w:pStyle w:val="ListParagraph"/>
              <w:ind w:left="-108" w:right="-108"/>
              <w:jc w:val="left"/>
              <w:rPr>
                <w:rFonts w:ascii="Century Gothic" w:hAnsi="Century Gothic"/>
                <w:b/>
                <w:sz w:val="20"/>
                <w:szCs w:val="20"/>
                <w:highlight w:val="lightGray"/>
                <w:shd w:val="clear" w:color="auto" w:fill="FFFFFF"/>
              </w:rPr>
            </w:pPr>
            <w:r>
              <w:rPr>
                <w:rFonts w:ascii="Century Gothic" w:hAnsi="Century Gothic"/>
                <w:b/>
                <w:sz w:val="20"/>
                <w:szCs w:val="20"/>
                <w:highlight w:val="lightGray"/>
                <w:shd w:val="clear" w:color="auto" w:fill="FFFFFF"/>
              </w:rPr>
              <w:t>=</w:t>
            </w:r>
          </w:p>
        </w:tc>
        <w:tc>
          <w:tcPr>
            <w:tcW w:w="993" w:type="dxa"/>
            <w:vMerge w:val="restart"/>
            <w:shd w:val="clear" w:color="auto" w:fill="CCC0D9" w:themeFill="accent4" w:themeFillTint="66"/>
            <w:vAlign w:val="center"/>
          </w:tcPr>
          <w:p w:rsidR="0028761A" w:rsidRPr="003920B8" w:rsidRDefault="0028761A" w:rsidP="00400F11">
            <w:pPr>
              <w:pStyle w:val="ListParagraph"/>
              <w:ind w:left="0" w:right="-108"/>
              <w:jc w:val="left"/>
              <w:rPr>
                <w:rFonts w:ascii="Century Gothic" w:hAnsi="Century Gothic"/>
                <w:b/>
                <w:sz w:val="20"/>
                <w:szCs w:val="20"/>
                <w:highlight w:val="lightGray"/>
                <w:shd w:val="clear" w:color="auto" w:fill="FFFFFF"/>
              </w:rPr>
            </w:pPr>
            <w:r>
              <w:rPr>
                <w:rFonts w:ascii="Century Gothic" w:hAnsi="Century Gothic"/>
                <w:b/>
                <w:sz w:val="20"/>
                <w:szCs w:val="20"/>
                <w:lang w:val="id-ID"/>
              </w:rPr>
              <w:t xml:space="preserve"> 19</w:t>
            </w:r>
            <w:r w:rsidR="0042066E">
              <w:rPr>
                <w:rFonts w:ascii="Century Gothic" w:hAnsi="Century Gothic"/>
                <w:b/>
                <w:sz w:val="20"/>
                <w:szCs w:val="20"/>
                <w:lang w:val="id-ID"/>
              </w:rPr>
              <w:t>1,</w:t>
            </w:r>
            <w:r>
              <w:rPr>
                <w:rFonts w:ascii="Century Gothic" w:hAnsi="Century Gothic"/>
                <w:b/>
                <w:sz w:val="20"/>
                <w:szCs w:val="20"/>
                <w:lang w:val="id-ID"/>
              </w:rPr>
              <w:t xml:space="preserve">2 % </w:t>
            </w:r>
            <w:r w:rsidR="00400F11">
              <w:rPr>
                <w:rFonts w:ascii="Century Gothic" w:hAnsi="Century Gothic"/>
                <w:b/>
                <w:sz w:val="20"/>
                <w:szCs w:val="20"/>
                <w:lang w:val="id-ID"/>
              </w:rPr>
              <w:t xml:space="preserve"> </w:t>
            </w:r>
          </w:p>
        </w:tc>
      </w:tr>
      <w:tr w:rsidR="0028761A" w:rsidTr="002C7895">
        <w:trPr>
          <w:gridAfter w:val="2"/>
          <w:wAfter w:w="5433" w:type="dxa"/>
          <w:trHeight w:val="270"/>
        </w:trPr>
        <w:tc>
          <w:tcPr>
            <w:tcW w:w="283" w:type="dxa"/>
            <w:vMerge/>
            <w:shd w:val="clear" w:color="auto" w:fill="CCC0D9" w:themeFill="accent4" w:themeFillTint="66"/>
            <w:vAlign w:val="center"/>
          </w:tcPr>
          <w:p w:rsidR="0028761A" w:rsidRDefault="0028761A" w:rsidP="00DA66A4">
            <w:pPr>
              <w:pStyle w:val="ListParagraph"/>
              <w:ind w:left="-108" w:right="-108"/>
              <w:jc w:val="left"/>
              <w:rPr>
                <w:rFonts w:ascii="Century Gothic" w:hAnsi="Century Gothic"/>
                <w:b/>
                <w:sz w:val="20"/>
                <w:szCs w:val="20"/>
                <w:highlight w:val="lightGray"/>
                <w:shd w:val="clear" w:color="auto" w:fill="FFFFFF"/>
              </w:rPr>
            </w:pPr>
          </w:p>
        </w:tc>
        <w:tc>
          <w:tcPr>
            <w:tcW w:w="993" w:type="dxa"/>
            <w:vMerge/>
            <w:shd w:val="clear" w:color="auto" w:fill="CCC0D9" w:themeFill="accent4" w:themeFillTint="66"/>
            <w:vAlign w:val="center"/>
          </w:tcPr>
          <w:p w:rsidR="0028761A" w:rsidRPr="003920B8" w:rsidRDefault="0028761A" w:rsidP="00DA66A4">
            <w:pPr>
              <w:pStyle w:val="ListParagraph"/>
              <w:ind w:left="0" w:right="-108"/>
              <w:jc w:val="left"/>
              <w:rPr>
                <w:rFonts w:ascii="Century Gothic" w:hAnsi="Century Gothic"/>
                <w:b/>
                <w:sz w:val="20"/>
                <w:szCs w:val="20"/>
                <w:highlight w:val="lightGray"/>
                <w:shd w:val="clear" w:color="auto" w:fill="FFFFFF"/>
              </w:rPr>
            </w:pPr>
          </w:p>
        </w:tc>
      </w:tr>
    </w:tbl>
    <w:p w:rsidR="00002688" w:rsidRDefault="00002688" w:rsidP="0028761A">
      <w:pPr>
        <w:pStyle w:val="ListParagraph"/>
        <w:ind w:left="142"/>
        <w:jc w:val="left"/>
        <w:rPr>
          <w:rFonts w:ascii="Century Gothic" w:hAnsi="Century Gothic"/>
          <w:b/>
          <w:i/>
          <w:sz w:val="12"/>
          <w:szCs w:val="12"/>
          <w:lang w:val="id-ID"/>
        </w:rPr>
      </w:pPr>
    </w:p>
    <w:p w:rsidR="0028761A" w:rsidRPr="00F4083E" w:rsidRDefault="00400F11" w:rsidP="0028761A">
      <w:pPr>
        <w:pStyle w:val="ListParagraph"/>
        <w:ind w:left="142"/>
        <w:jc w:val="left"/>
        <w:rPr>
          <w:rFonts w:ascii="Century Gothic" w:hAnsi="Century Gothic"/>
          <w:b/>
          <w:i/>
          <w:sz w:val="12"/>
          <w:szCs w:val="12"/>
        </w:rPr>
      </w:pPr>
      <w:r>
        <w:rPr>
          <w:rFonts w:ascii="Century Gothic" w:hAnsi="Century Gothic"/>
          <w:b/>
          <w:i/>
          <w:sz w:val="12"/>
          <w:szCs w:val="12"/>
          <w:lang w:val="id-ID"/>
        </w:rPr>
        <w:t xml:space="preserve"> </w:t>
      </w:r>
    </w:p>
    <w:p w:rsidR="00175870" w:rsidRPr="002B1FF1" w:rsidRDefault="00165E2B" w:rsidP="002B1FF1">
      <w:pPr>
        <w:pStyle w:val="ListParagraph"/>
        <w:spacing w:before="120" w:after="120" w:line="360" w:lineRule="auto"/>
        <w:ind w:left="426"/>
        <w:rPr>
          <w:rFonts w:ascii="Mistral" w:hAnsi="Mistral"/>
          <w:sz w:val="28"/>
          <w:szCs w:val="28"/>
        </w:rPr>
      </w:pPr>
      <w:r w:rsidRPr="002B1FF1">
        <w:rPr>
          <w:rFonts w:ascii="Mistral" w:hAnsi="Mistral"/>
          <w:b/>
          <w:sz w:val="28"/>
          <w:szCs w:val="28"/>
          <w:shd w:val="clear" w:color="auto" w:fill="FFFFFF"/>
        </w:rPr>
        <w:t>Perbandingan target kinerja dan capaian kinerja dengan tahun lalu.</w:t>
      </w:r>
    </w:p>
    <w:p w:rsidR="003F4ECB" w:rsidRPr="00403F67" w:rsidRDefault="002D42EA" w:rsidP="00C905A0">
      <w:pPr>
        <w:spacing w:before="120" w:after="120" w:line="360" w:lineRule="auto"/>
        <w:ind w:firstLine="425"/>
        <w:jc w:val="both"/>
        <w:rPr>
          <w:rFonts w:ascii="Century Gothic" w:hAnsi="Century Gothic"/>
          <w:sz w:val="20"/>
          <w:szCs w:val="20"/>
        </w:rPr>
      </w:pPr>
      <w:r w:rsidRPr="009806B3">
        <w:rPr>
          <w:rFonts w:ascii="Century Gothic" w:hAnsi="Century Gothic"/>
          <w:sz w:val="20"/>
          <w:szCs w:val="20"/>
          <w:shd w:val="clear" w:color="auto" w:fill="FFFFFF"/>
          <w:lang w:val="es-ES"/>
        </w:rPr>
        <w:t xml:space="preserve">Realisasi investasi </w:t>
      </w:r>
      <w:r w:rsidR="009A0046" w:rsidRPr="009806B3">
        <w:rPr>
          <w:rFonts w:ascii="Century Gothic" w:hAnsi="Century Gothic"/>
          <w:sz w:val="20"/>
          <w:szCs w:val="20"/>
          <w:shd w:val="clear" w:color="auto" w:fill="FFFFFF"/>
          <w:lang w:val="es-ES"/>
        </w:rPr>
        <w:t>pada</w:t>
      </w:r>
      <w:r w:rsidRPr="009806B3">
        <w:rPr>
          <w:rFonts w:ascii="Century Gothic" w:hAnsi="Century Gothic"/>
          <w:sz w:val="20"/>
          <w:szCs w:val="20"/>
          <w:shd w:val="clear" w:color="auto" w:fill="FFFFFF"/>
          <w:lang w:val="es-ES"/>
        </w:rPr>
        <w:t xml:space="preserve"> tahun 20</w:t>
      </w:r>
      <w:r w:rsidR="00563EE4" w:rsidRPr="009806B3">
        <w:rPr>
          <w:rFonts w:ascii="Century Gothic" w:hAnsi="Century Gothic"/>
          <w:sz w:val="20"/>
          <w:szCs w:val="20"/>
          <w:shd w:val="clear" w:color="auto" w:fill="FFFFFF"/>
          <w:lang w:val="es-ES"/>
        </w:rPr>
        <w:t>1</w:t>
      </w:r>
      <w:r w:rsidR="00EA5064" w:rsidRPr="009806B3">
        <w:rPr>
          <w:rFonts w:ascii="Century Gothic" w:hAnsi="Century Gothic"/>
          <w:sz w:val="20"/>
          <w:szCs w:val="20"/>
          <w:shd w:val="clear" w:color="auto" w:fill="FFFFFF"/>
          <w:lang w:val="id-ID"/>
        </w:rPr>
        <w:t>8</w:t>
      </w:r>
      <w:r w:rsidR="00EA5064" w:rsidRPr="00467053">
        <w:rPr>
          <w:rFonts w:ascii="Century Gothic" w:hAnsi="Century Gothic"/>
          <w:color w:val="FF0000"/>
          <w:sz w:val="20"/>
          <w:szCs w:val="20"/>
          <w:shd w:val="clear" w:color="auto" w:fill="FFFFFF"/>
          <w:lang w:val="id-ID"/>
        </w:rPr>
        <w:t xml:space="preserve"> </w:t>
      </w:r>
      <w:r w:rsidRPr="00400F11">
        <w:rPr>
          <w:rFonts w:ascii="Century Gothic" w:hAnsi="Century Gothic"/>
          <w:sz w:val="20"/>
          <w:szCs w:val="20"/>
          <w:shd w:val="clear" w:color="auto" w:fill="FFFFFF"/>
          <w:lang w:val="es-ES"/>
        </w:rPr>
        <w:t xml:space="preserve">sebanyak </w:t>
      </w:r>
      <w:r w:rsidR="00400F11" w:rsidRPr="00400F11">
        <w:rPr>
          <w:rFonts w:ascii="Century Gothic" w:hAnsi="Century Gothic"/>
          <w:sz w:val="20"/>
          <w:szCs w:val="20"/>
          <w:shd w:val="clear" w:color="auto" w:fill="FFFFFF"/>
          <w:lang w:val="id-ID"/>
        </w:rPr>
        <w:t>206</w:t>
      </w:r>
      <w:r w:rsidR="001E76AF" w:rsidRPr="00400F11">
        <w:rPr>
          <w:rFonts w:ascii="Century Gothic" w:hAnsi="Century Gothic"/>
          <w:sz w:val="20"/>
          <w:szCs w:val="20"/>
          <w:shd w:val="clear" w:color="auto" w:fill="FFFFFF"/>
          <w:lang w:val="id-ID"/>
        </w:rPr>
        <w:t xml:space="preserve"> proyek</w:t>
      </w:r>
      <w:r w:rsidR="00DF0E1C" w:rsidRPr="00400F11">
        <w:rPr>
          <w:rFonts w:ascii="Century Gothic" w:hAnsi="Century Gothic"/>
          <w:sz w:val="20"/>
          <w:szCs w:val="20"/>
          <w:shd w:val="clear" w:color="auto" w:fill="FFFFFF"/>
          <w:lang w:val="es-ES"/>
        </w:rPr>
        <w:t>,</w:t>
      </w:r>
      <w:r w:rsidRPr="00467053">
        <w:rPr>
          <w:rFonts w:ascii="Century Gothic" w:hAnsi="Century Gothic"/>
          <w:color w:val="FF0000"/>
          <w:sz w:val="20"/>
          <w:szCs w:val="20"/>
          <w:shd w:val="clear" w:color="auto" w:fill="FFFFFF"/>
          <w:lang w:val="es-ES"/>
        </w:rPr>
        <w:t xml:space="preserve"> </w:t>
      </w:r>
      <w:r w:rsidRPr="00400F11">
        <w:rPr>
          <w:rFonts w:ascii="Century Gothic" w:hAnsi="Century Gothic"/>
          <w:sz w:val="20"/>
          <w:szCs w:val="20"/>
          <w:shd w:val="clear" w:color="auto" w:fill="FFFFFF"/>
          <w:lang w:val="es-ES"/>
        </w:rPr>
        <w:t xml:space="preserve">yang terdiri dari </w:t>
      </w:r>
      <w:r w:rsidR="00400F11">
        <w:rPr>
          <w:rFonts w:ascii="Century Gothic" w:hAnsi="Century Gothic"/>
          <w:sz w:val="20"/>
          <w:szCs w:val="20"/>
          <w:shd w:val="clear" w:color="auto" w:fill="FFFFFF"/>
          <w:lang w:val="id-ID"/>
        </w:rPr>
        <w:t xml:space="preserve">74 </w:t>
      </w:r>
      <w:r w:rsidR="001E76AF" w:rsidRPr="00B87517">
        <w:rPr>
          <w:rFonts w:ascii="Century Gothic" w:hAnsi="Century Gothic"/>
          <w:sz w:val="20"/>
          <w:szCs w:val="20"/>
          <w:shd w:val="clear" w:color="auto" w:fill="FFFFFF"/>
          <w:lang w:val="id-ID"/>
        </w:rPr>
        <w:t>proyek</w:t>
      </w:r>
      <w:r w:rsidR="00564456" w:rsidRPr="00B87517">
        <w:rPr>
          <w:rFonts w:ascii="Century Gothic" w:hAnsi="Century Gothic"/>
          <w:sz w:val="20"/>
          <w:szCs w:val="20"/>
          <w:shd w:val="clear" w:color="auto" w:fill="FFFFFF"/>
        </w:rPr>
        <w:t xml:space="preserve"> </w:t>
      </w:r>
      <w:r w:rsidR="00441DA7" w:rsidRPr="00B87517">
        <w:rPr>
          <w:rFonts w:ascii="Century Gothic" w:hAnsi="Century Gothic"/>
          <w:sz w:val="20"/>
          <w:szCs w:val="20"/>
          <w:shd w:val="clear" w:color="auto" w:fill="FFFFFF"/>
          <w:lang w:val="id-ID"/>
        </w:rPr>
        <w:t xml:space="preserve">PMA dengan </w:t>
      </w:r>
      <w:r w:rsidRPr="00B87517">
        <w:rPr>
          <w:rFonts w:ascii="Century Gothic" w:hAnsi="Century Gothic"/>
          <w:sz w:val="20"/>
          <w:szCs w:val="20"/>
          <w:shd w:val="clear" w:color="auto" w:fill="FFFFFF"/>
          <w:lang w:val="es-ES"/>
        </w:rPr>
        <w:t>nilai investasi</w:t>
      </w:r>
      <w:r w:rsidR="00441DA7" w:rsidRPr="00B87517">
        <w:rPr>
          <w:rFonts w:ascii="Century Gothic" w:hAnsi="Century Gothic"/>
          <w:sz w:val="20"/>
          <w:szCs w:val="20"/>
          <w:shd w:val="clear" w:color="auto" w:fill="FFFFFF"/>
          <w:lang w:val="id-ID"/>
        </w:rPr>
        <w:t xml:space="preserve">nya </w:t>
      </w:r>
      <w:r w:rsidRPr="00B87517">
        <w:rPr>
          <w:rFonts w:ascii="Century Gothic" w:hAnsi="Century Gothic"/>
          <w:sz w:val="20"/>
          <w:szCs w:val="20"/>
          <w:shd w:val="clear" w:color="auto" w:fill="FFFFFF"/>
          <w:lang w:val="es-ES"/>
        </w:rPr>
        <w:t xml:space="preserve">sebesar </w:t>
      </w:r>
      <w:r w:rsidR="00A33846" w:rsidRPr="00B87517">
        <w:rPr>
          <w:rFonts w:ascii="Century Gothic" w:hAnsi="Century Gothic"/>
          <w:sz w:val="20"/>
          <w:szCs w:val="20"/>
          <w:shd w:val="clear" w:color="auto" w:fill="FFFFFF"/>
          <w:lang w:val="es-ES"/>
        </w:rPr>
        <w:t>US</w:t>
      </w:r>
      <w:r w:rsidR="00974B4A" w:rsidRPr="00B87517">
        <w:rPr>
          <w:rFonts w:ascii="Century Gothic" w:hAnsi="Century Gothic"/>
          <w:sz w:val="20"/>
          <w:szCs w:val="20"/>
          <w:shd w:val="clear" w:color="auto" w:fill="FFFFFF"/>
          <w:lang w:val="es-ES"/>
        </w:rPr>
        <w:t>$</w:t>
      </w:r>
      <w:r w:rsidR="00002688" w:rsidRPr="00B87517">
        <w:rPr>
          <w:rFonts w:ascii="Century Gothic" w:hAnsi="Century Gothic"/>
          <w:sz w:val="20"/>
          <w:szCs w:val="20"/>
          <w:shd w:val="clear" w:color="auto" w:fill="FFFFFF"/>
          <w:lang w:val="id-ID"/>
        </w:rPr>
        <w:t xml:space="preserve"> </w:t>
      </w:r>
      <w:r w:rsidR="00441DA7" w:rsidRPr="00B87517">
        <w:rPr>
          <w:rFonts w:ascii="Century Gothic" w:hAnsi="Century Gothic"/>
          <w:sz w:val="20"/>
          <w:szCs w:val="20"/>
          <w:shd w:val="clear" w:color="auto" w:fill="FFFFFF"/>
          <w:lang w:val="id-ID"/>
        </w:rPr>
        <w:t xml:space="preserve">(ribu) </w:t>
      </w:r>
      <w:r w:rsidR="00400F11">
        <w:rPr>
          <w:rFonts w:ascii="Century Gothic" w:hAnsi="Century Gothic"/>
          <w:sz w:val="20"/>
          <w:szCs w:val="20"/>
          <w:lang w:val="id-ID"/>
        </w:rPr>
        <w:t>180.799,70</w:t>
      </w:r>
      <w:r w:rsidR="00B87517">
        <w:rPr>
          <w:rFonts w:ascii="Century Gothic" w:hAnsi="Century Gothic"/>
          <w:sz w:val="20"/>
          <w:szCs w:val="20"/>
          <w:lang w:val="id-ID"/>
        </w:rPr>
        <w:t xml:space="preserve"> </w:t>
      </w:r>
      <w:r w:rsidR="009033C0" w:rsidRPr="00B87517">
        <w:rPr>
          <w:rFonts w:ascii="Century Gothic" w:hAnsi="Century Gothic"/>
          <w:sz w:val="20"/>
          <w:szCs w:val="20"/>
        </w:rPr>
        <w:t xml:space="preserve">persentase pencapaian sasaran sebesar </w:t>
      </w:r>
      <w:r w:rsidR="00400F11">
        <w:rPr>
          <w:rFonts w:ascii="Century Gothic" w:hAnsi="Century Gothic"/>
          <w:sz w:val="20"/>
          <w:szCs w:val="20"/>
          <w:lang w:val="id-ID"/>
        </w:rPr>
        <w:t>341,69</w:t>
      </w:r>
      <w:r w:rsidR="009033C0" w:rsidRPr="00B87517">
        <w:rPr>
          <w:rFonts w:ascii="Century Gothic" w:hAnsi="Century Gothic"/>
          <w:sz w:val="20"/>
          <w:szCs w:val="20"/>
        </w:rPr>
        <w:t>%</w:t>
      </w:r>
      <w:r w:rsidR="009033C0" w:rsidRPr="00467053">
        <w:rPr>
          <w:rFonts w:ascii="Century Gothic" w:hAnsi="Century Gothic"/>
          <w:color w:val="FF0000"/>
          <w:sz w:val="20"/>
          <w:szCs w:val="20"/>
        </w:rPr>
        <w:t xml:space="preserve"> </w:t>
      </w:r>
      <w:r w:rsidR="00441DA7" w:rsidRPr="00400F11">
        <w:rPr>
          <w:rFonts w:ascii="Century Gothic" w:hAnsi="Century Gothic"/>
          <w:sz w:val="20"/>
          <w:szCs w:val="20"/>
        </w:rPr>
        <w:t>dan</w:t>
      </w:r>
      <w:r w:rsidR="00002688" w:rsidRPr="00400F11">
        <w:rPr>
          <w:rFonts w:ascii="Century Gothic" w:hAnsi="Century Gothic"/>
          <w:sz w:val="20"/>
          <w:szCs w:val="20"/>
          <w:lang w:val="id-ID"/>
        </w:rPr>
        <w:t xml:space="preserve"> </w:t>
      </w:r>
      <w:r w:rsidR="00400F11" w:rsidRPr="00400F11">
        <w:rPr>
          <w:rFonts w:ascii="Century Gothic" w:hAnsi="Century Gothic"/>
          <w:sz w:val="20"/>
          <w:szCs w:val="20"/>
          <w:lang w:val="id-ID"/>
        </w:rPr>
        <w:t>132</w:t>
      </w:r>
      <w:r w:rsidR="001E76AF" w:rsidRPr="00400F11">
        <w:rPr>
          <w:rFonts w:ascii="Century Gothic" w:hAnsi="Century Gothic"/>
          <w:sz w:val="20"/>
          <w:szCs w:val="20"/>
          <w:lang w:val="id-ID"/>
        </w:rPr>
        <w:t xml:space="preserve"> proyek</w:t>
      </w:r>
      <w:r w:rsidR="00441DA7" w:rsidRPr="00400F11">
        <w:rPr>
          <w:rFonts w:ascii="Century Gothic" w:hAnsi="Century Gothic"/>
          <w:sz w:val="20"/>
          <w:szCs w:val="20"/>
          <w:lang w:val="id-ID"/>
        </w:rPr>
        <w:t xml:space="preserve"> PMDN dengan</w:t>
      </w:r>
      <w:r w:rsidR="00441DA7" w:rsidRPr="00467053">
        <w:rPr>
          <w:rFonts w:ascii="Century Gothic" w:hAnsi="Century Gothic"/>
          <w:color w:val="FF0000"/>
          <w:sz w:val="20"/>
          <w:szCs w:val="20"/>
          <w:lang w:val="id-ID"/>
        </w:rPr>
        <w:t xml:space="preserve"> </w:t>
      </w:r>
      <w:r w:rsidR="003E05D4" w:rsidRPr="00B87517">
        <w:rPr>
          <w:rFonts w:ascii="Century Gothic" w:hAnsi="Century Gothic"/>
          <w:sz w:val="20"/>
          <w:szCs w:val="20"/>
        </w:rPr>
        <w:t xml:space="preserve">nilai investasi </w:t>
      </w:r>
      <w:r w:rsidR="009033C0" w:rsidRPr="00B87517">
        <w:rPr>
          <w:rFonts w:ascii="Century Gothic" w:hAnsi="Century Gothic"/>
          <w:sz w:val="20"/>
          <w:szCs w:val="20"/>
        </w:rPr>
        <w:t xml:space="preserve">sebesar </w:t>
      </w:r>
      <w:r w:rsidR="00B82232" w:rsidRPr="00B87517">
        <w:rPr>
          <w:rFonts w:ascii="Century Gothic" w:hAnsi="Century Gothic"/>
          <w:sz w:val="20"/>
          <w:szCs w:val="20"/>
        </w:rPr>
        <w:t xml:space="preserve">Rp. </w:t>
      </w:r>
      <w:r w:rsidR="00400F11">
        <w:rPr>
          <w:rFonts w:ascii="Century Gothic" w:hAnsi="Century Gothic"/>
          <w:sz w:val="20"/>
          <w:szCs w:val="20"/>
          <w:lang w:val="id-ID"/>
        </w:rPr>
        <w:t>2.309.449,60</w:t>
      </w:r>
      <w:r w:rsidR="00002688" w:rsidRPr="00B87517">
        <w:rPr>
          <w:rFonts w:ascii="Century Gothic" w:hAnsi="Century Gothic"/>
          <w:sz w:val="20"/>
          <w:szCs w:val="20"/>
          <w:lang w:val="id-ID"/>
        </w:rPr>
        <w:t xml:space="preserve"> </w:t>
      </w:r>
      <w:r w:rsidR="00D61B3A" w:rsidRPr="00B87517">
        <w:rPr>
          <w:rFonts w:ascii="Century Gothic" w:hAnsi="Century Gothic"/>
          <w:sz w:val="20"/>
          <w:szCs w:val="20"/>
          <w:lang w:val="id-ID"/>
        </w:rPr>
        <w:t>juta</w:t>
      </w:r>
      <w:r w:rsidR="00B87517">
        <w:rPr>
          <w:rFonts w:ascii="Century Gothic" w:hAnsi="Century Gothic"/>
          <w:sz w:val="20"/>
          <w:szCs w:val="20"/>
          <w:lang w:val="id-ID"/>
        </w:rPr>
        <w:t xml:space="preserve"> </w:t>
      </w:r>
      <w:r w:rsidR="00400F11">
        <w:rPr>
          <w:rFonts w:ascii="Century Gothic" w:hAnsi="Century Gothic"/>
          <w:sz w:val="20"/>
          <w:szCs w:val="20"/>
          <w:lang w:val="id-ID"/>
        </w:rPr>
        <w:t xml:space="preserve"> </w:t>
      </w:r>
      <w:r w:rsidR="005027F4" w:rsidRPr="00B87517">
        <w:rPr>
          <w:rFonts w:ascii="Century Gothic" w:hAnsi="Century Gothic"/>
          <w:sz w:val="20"/>
          <w:szCs w:val="20"/>
        </w:rPr>
        <w:t xml:space="preserve">dengan persentase capaian sebesar </w:t>
      </w:r>
      <w:r w:rsidR="00400F11">
        <w:rPr>
          <w:rFonts w:ascii="Century Gothic" w:hAnsi="Century Gothic"/>
          <w:sz w:val="20"/>
          <w:szCs w:val="20"/>
          <w:lang w:val="id-ID"/>
        </w:rPr>
        <w:t>66,36</w:t>
      </w:r>
      <w:r w:rsidR="005027F4" w:rsidRPr="00B87517">
        <w:rPr>
          <w:rFonts w:ascii="Century Gothic" w:hAnsi="Century Gothic"/>
          <w:sz w:val="20"/>
          <w:szCs w:val="20"/>
        </w:rPr>
        <w:t>%.</w:t>
      </w:r>
      <w:r w:rsidR="00FE5CF2" w:rsidRPr="00467053">
        <w:rPr>
          <w:rFonts w:ascii="Century Gothic" w:hAnsi="Century Gothic"/>
          <w:color w:val="FF0000"/>
          <w:sz w:val="20"/>
          <w:szCs w:val="20"/>
          <w:lang w:val="id-ID"/>
        </w:rPr>
        <w:t xml:space="preserve"> </w:t>
      </w:r>
      <w:r w:rsidR="00FE5CF2" w:rsidRPr="002D3EFA">
        <w:rPr>
          <w:rFonts w:ascii="Century Gothic" w:hAnsi="Century Gothic"/>
          <w:sz w:val="20"/>
          <w:szCs w:val="20"/>
          <w:lang w:val="id-ID"/>
        </w:rPr>
        <w:t>Secara total realisasi investasi PMA dan PMDN tahun 201</w:t>
      </w:r>
      <w:r w:rsidR="00002688" w:rsidRPr="002D3EFA">
        <w:rPr>
          <w:rFonts w:ascii="Century Gothic" w:hAnsi="Century Gothic"/>
          <w:sz w:val="20"/>
          <w:szCs w:val="20"/>
          <w:lang w:val="id-ID"/>
        </w:rPr>
        <w:t>8</w:t>
      </w:r>
      <w:r w:rsidR="00467053" w:rsidRPr="002D3EFA">
        <w:rPr>
          <w:rFonts w:ascii="Century Gothic" w:hAnsi="Century Gothic"/>
          <w:sz w:val="20"/>
          <w:szCs w:val="20"/>
          <w:lang w:val="id-ID"/>
        </w:rPr>
        <w:t xml:space="preserve"> </w:t>
      </w:r>
      <w:r w:rsidR="00084FCF" w:rsidRPr="002D3EFA">
        <w:rPr>
          <w:rFonts w:ascii="Century Gothic" w:hAnsi="Century Gothic"/>
          <w:sz w:val="20"/>
          <w:szCs w:val="20"/>
          <w:lang w:val="id-ID"/>
        </w:rPr>
        <w:t xml:space="preserve">sebesar Rp. </w:t>
      </w:r>
      <w:r w:rsidR="00400F11">
        <w:rPr>
          <w:rFonts w:ascii="Century Gothic" w:hAnsi="Century Gothic"/>
          <w:sz w:val="20"/>
          <w:szCs w:val="20"/>
          <w:lang w:val="id-ID"/>
        </w:rPr>
        <w:t>4.732.165.580.000,00</w:t>
      </w:r>
      <w:r w:rsidR="002D3EFA" w:rsidRPr="002D3EFA">
        <w:rPr>
          <w:rFonts w:ascii="Century Gothic" w:hAnsi="Century Gothic"/>
          <w:sz w:val="20"/>
          <w:szCs w:val="20"/>
          <w:lang w:val="id-ID"/>
        </w:rPr>
        <w:t xml:space="preserve"> </w:t>
      </w:r>
      <w:r w:rsidR="00400F11">
        <w:rPr>
          <w:rFonts w:ascii="Century Gothic" w:hAnsi="Century Gothic"/>
          <w:b/>
          <w:sz w:val="20"/>
          <w:szCs w:val="20"/>
          <w:lang w:val="id-ID"/>
        </w:rPr>
        <w:t xml:space="preserve"> </w:t>
      </w:r>
      <w:r w:rsidR="00084FCF" w:rsidRPr="002D3EFA">
        <w:rPr>
          <w:rFonts w:ascii="Century Gothic" w:hAnsi="Century Gothic"/>
          <w:sz w:val="20"/>
          <w:szCs w:val="20"/>
          <w:lang w:val="id-ID"/>
        </w:rPr>
        <w:t xml:space="preserve"> ( </w:t>
      </w:r>
      <w:r w:rsidR="00400F11">
        <w:rPr>
          <w:rFonts w:ascii="Century Gothic" w:hAnsi="Century Gothic"/>
          <w:sz w:val="20"/>
          <w:szCs w:val="20"/>
          <w:lang w:val="id-ID"/>
        </w:rPr>
        <w:t>empat</w:t>
      </w:r>
      <w:r w:rsidR="00084FCF" w:rsidRPr="002D3EFA">
        <w:rPr>
          <w:rFonts w:ascii="Century Gothic" w:hAnsi="Century Gothic"/>
          <w:sz w:val="20"/>
          <w:szCs w:val="20"/>
          <w:lang w:val="id-ID"/>
        </w:rPr>
        <w:t xml:space="preserve"> triliun </w:t>
      </w:r>
      <w:r w:rsidR="00400F11">
        <w:rPr>
          <w:rFonts w:ascii="Century Gothic" w:hAnsi="Century Gothic"/>
          <w:sz w:val="20"/>
          <w:szCs w:val="20"/>
          <w:lang w:val="id-ID"/>
        </w:rPr>
        <w:t>tujuh</w:t>
      </w:r>
      <w:r w:rsidR="002D3EFA" w:rsidRPr="002D3EFA">
        <w:rPr>
          <w:rFonts w:ascii="Century Gothic" w:hAnsi="Century Gothic"/>
          <w:sz w:val="20"/>
          <w:szCs w:val="20"/>
          <w:lang w:val="id-ID"/>
        </w:rPr>
        <w:t xml:space="preserve"> </w:t>
      </w:r>
      <w:r w:rsidR="00084FCF" w:rsidRPr="002D3EFA">
        <w:rPr>
          <w:rFonts w:ascii="Century Gothic" w:hAnsi="Century Gothic"/>
          <w:sz w:val="20"/>
          <w:szCs w:val="20"/>
          <w:lang w:val="id-ID"/>
        </w:rPr>
        <w:t xml:space="preserve">ratus </w:t>
      </w:r>
      <w:r w:rsidR="00400F11">
        <w:rPr>
          <w:rFonts w:ascii="Century Gothic" w:hAnsi="Century Gothic"/>
          <w:sz w:val="20"/>
          <w:szCs w:val="20"/>
          <w:lang w:val="id-ID"/>
        </w:rPr>
        <w:t>tiga</w:t>
      </w:r>
      <w:r w:rsidR="002D3EFA" w:rsidRPr="002D3EFA">
        <w:rPr>
          <w:rFonts w:ascii="Century Gothic" w:hAnsi="Century Gothic"/>
          <w:sz w:val="20"/>
          <w:szCs w:val="20"/>
          <w:lang w:val="id-ID"/>
        </w:rPr>
        <w:t xml:space="preserve"> puluh dua </w:t>
      </w:r>
      <w:r w:rsidR="00084FCF" w:rsidRPr="002D3EFA">
        <w:rPr>
          <w:rFonts w:ascii="Century Gothic" w:hAnsi="Century Gothic"/>
          <w:sz w:val="20"/>
          <w:szCs w:val="20"/>
          <w:lang w:val="id-ID"/>
        </w:rPr>
        <w:t xml:space="preserve">milyar </w:t>
      </w:r>
      <w:r w:rsidR="00EE02E6">
        <w:rPr>
          <w:rFonts w:ascii="Century Gothic" w:hAnsi="Century Gothic"/>
          <w:sz w:val="20"/>
          <w:szCs w:val="20"/>
          <w:lang w:val="id-ID"/>
        </w:rPr>
        <w:t>se</w:t>
      </w:r>
      <w:r w:rsidR="002D3EFA" w:rsidRPr="002D3EFA">
        <w:rPr>
          <w:rFonts w:ascii="Century Gothic" w:hAnsi="Century Gothic"/>
          <w:sz w:val="20"/>
          <w:szCs w:val="20"/>
          <w:lang w:val="id-ID"/>
        </w:rPr>
        <w:t xml:space="preserve">ratus </w:t>
      </w:r>
      <w:r w:rsidR="00EE02E6">
        <w:rPr>
          <w:rFonts w:ascii="Century Gothic" w:hAnsi="Century Gothic"/>
          <w:sz w:val="20"/>
          <w:szCs w:val="20"/>
          <w:lang w:val="id-ID"/>
        </w:rPr>
        <w:t>enam</w:t>
      </w:r>
      <w:r w:rsidR="002D3EFA" w:rsidRPr="002D3EFA">
        <w:rPr>
          <w:rFonts w:ascii="Century Gothic" w:hAnsi="Century Gothic"/>
          <w:sz w:val="20"/>
          <w:szCs w:val="20"/>
          <w:lang w:val="id-ID"/>
        </w:rPr>
        <w:t xml:space="preserve"> puluh </w:t>
      </w:r>
      <w:r w:rsidR="00EE02E6">
        <w:rPr>
          <w:rFonts w:ascii="Century Gothic" w:hAnsi="Century Gothic"/>
          <w:sz w:val="20"/>
          <w:szCs w:val="20"/>
          <w:lang w:val="id-ID"/>
        </w:rPr>
        <w:t>lima</w:t>
      </w:r>
      <w:r w:rsidR="002D3EFA" w:rsidRPr="002D3EFA">
        <w:rPr>
          <w:rFonts w:ascii="Century Gothic" w:hAnsi="Century Gothic"/>
          <w:sz w:val="20"/>
          <w:szCs w:val="20"/>
          <w:lang w:val="id-ID"/>
        </w:rPr>
        <w:t xml:space="preserve"> juta</w:t>
      </w:r>
      <w:r w:rsidR="00EE02E6">
        <w:rPr>
          <w:rFonts w:ascii="Century Gothic" w:hAnsi="Century Gothic"/>
          <w:sz w:val="20"/>
          <w:szCs w:val="20"/>
          <w:lang w:val="id-ID"/>
        </w:rPr>
        <w:t xml:space="preserve"> lima ratus delapan puluh </w:t>
      </w:r>
      <w:r w:rsidR="002D3EFA" w:rsidRPr="002D3EFA">
        <w:rPr>
          <w:rFonts w:ascii="Century Gothic" w:hAnsi="Century Gothic"/>
          <w:sz w:val="20"/>
          <w:szCs w:val="20"/>
          <w:lang w:val="id-ID"/>
        </w:rPr>
        <w:t>rupiah )</w:t>
      </w:r>
      <w:r w:rsidR="00E830A9">
        <w:rPr>
          <w:rFonts w:ascii="Century Gothic" w:hAnsi="Century Gothic"/>
          <w:color w:val="FF0000"/>
          <w:sz w:val="20"/>
          <w:szCs w:val="20"/>
          <w:lang w:val="id-ID"/>
        </w:rPr>
        <w:t xml:space="preserve"> </w:t>
      </w:r>
      <w:r w:rsidR="00EE02E6">
        <w:rPr>
          <w:rFonts w:ascii="Century Gothic" w:hAnsi="Century Gothic"/>
          <w:sz w:val="20"/>
          <w:szCs w:val="20"/>
          <w:lang w:val="id-ID"/>
        </w:rPr>
        <w:t>melampaui</w:t>
      </w:r>
      <w:r w:rsidR="006244B2" w:rsidRPr="002D3EFA">
        <w:rPr>
          <w:rFonts w:ascii="Century Gothic" w:hAnsi="Century Gothic"/>
          <w:sz w:val="20"/>
          <w:szCs w:val="20"/>
          <w:lang w:val="id-ID"/>
        </w:rPr>
        <w:t xml:space="preserve"> target </w:t>
      </w:r>
      <w:r w:rsidR="00D56A30" w:rsidRPr="002D3EFA">
        <w:rPr>
          <w:rFonts w:ascii="Century Gothic" w:hAnsi="Century Gothic"/>
          <w:sz w:val="20"/>
          <w:szCs w:val="20"/>
        </w:rPr>
        <w:t xml:space="preserve">renstra </w:t>
      </w:r>
      <w:r w:rsidR="006244B2" w:rsidRPr="002D3EFA">
        <w:rPr>
          <w:rFonts w:ascii="Century Gothic" w:hAnsi="Century Gothic"/>
          <w:sz w:val="20"/>
          <w:szCs w:val="20"/>
          <w:lang w:val="id-ID"/>
        </w:rPr>
        <w:t>se</w:t>
      </w:r>
      <w:r w:rsidR="00280B39" w:rsidRPr="002D3EFA">
        <w:rPr>
          <w:rFonts w:ascii="Century Gothic" w:hAnsi="Century Gothic"/>
          <w:sz w:val="20"/>
          <w:szCs w:val="20"/>
          <w:lang w:val="id-ID"/>
        </w:rPr>
        <w:t xml:space="preserve">besar Rp. </w:t>
      </w:r>
      <w:r w:rsidR="002D3EFA" w:rsidRPr="002D3EFA">
        <w:rPr>
          <w:rFonts w:ascii="Century Gothic" w:hAnsi="Century Gothic"/>
          <w:sz w:val="20"/>
          <w:szCs w:val="20"/>
          <w:lang w:val="id-ID"/>
        </w:rPr>
        <w:t>4.189.452.550.000,00</w:t>
      </w:r>
      <w:r w:rsidR="00280B39" w:rsidRPr="002D3EFA">
        <w:rPr>
          <w:rFonts w:ascii="Century Gothic" w:hAnsi="Century Gothic"/>
          <w:sz w:val="20"/>
          <w:szCs w:val="20"/>
          <w:lang w:val="id-ID"/>
        </w:rPr>
        <w:t>,-</w:t>
      </w:r>
      <w:r w:rsidR="00280B39" w:rsidRPr="00467053">
        <w:rPr>
          <w:rFonts w:ascii="Century Gothic" w:hAnsi="Century Gothic"/>
          <w:color w:val="FF0000"/>
          <w:sz w:val="20"/>
          <w:szCs w:val="20"/>
          <w:lang w:val="id-ID"/>
        </w:rPr>
        <w:t xml:space="preserve"> </w:t>
      </w:r>
      <w:r w:rsidR="00280B39" w:rsidRPr="002D3EFA">
        <w:rPr>
          <w:rFonts w:ascii="Century Gothic" w:hAnsi="Century Gothic"/>
          <w:sz w:val="20"/>
          <w:szCs w:val="20"/>
          <w:lang w:val="id-ID"/>
        </w:rPr>
        <w:t>(</w:t>
      </w:r>
      <w:r w:rsidR="006244B2" w:rsidRPr="002D3EFA">
        <w:rPr>
          <w:rFonts w:ascii="Century Gothic" w:hAnsi="Century Gothic"/>
          <w:sz w:val="20"/>
          <w:szCs w:val="20"/>
          <w:lang w:val="id-ID"/>
        </w:rPr>
        <w:t xml:space="preserve">empat triliun dua puluh tiga milyar enam ratus dua puluh dua juta sembilan ratus tiga puluh dua ribu rupiah) </w:t>
      </w:r>
      <w:r w:rsidR="006244B2" w:rsidRPr="00383276">
        <w:rPr>
          <w:rFonts w:ascii="Century Gothic" w:hAnsi="Century Gothic"/>
          <w:sz w:val="20"/>
          <w:szCs w:val="20"/>
          <w:lang w:val="id-ID"/>
        </w:rPr>
        <w:t xml:space="preserve">atau sebesar </w:t>
      </w:r>
      <w:r w:rsidR="00EE02E6">
        <w:rPr>
          <w:rFonts w:ascii="Century Gothic" w:hAnsi="Century Gothic"/>
          <w:sz w:val="20"/>
          <w:szCs w:val="20"/>
          <w:lang w:val="id-ID"/>
        </w:rPr>
        <w:t>112,95</w:t>
      </w:r>
      <w:r w:rsidR="006244B2" w:rsidRPr="00383276">
        <w:rPr>
          <w:rFonts w:ascii="Century Gothic" w:hAnsi="Century Gothic"/>
          <w:sz w:val="20"/>
          <w:szCs w:val="20"/>
          <w:lang w:val="id-ID"/>
        </w:rPr>
        <w:t>%</w:t>
      </w:r>
      <w:r w:rsidR="005D5B8D" w:rsidRPr="00467053">
        <w:rPr>
          <w:rFonts w:ascii="Century Gothic" w:hAnsi="Century Gothic"/>
          <w:color w:val="FF0000"/>
          <w:sz w:val="20"/>
          <w:szCs w:val="20"/>
          <w:lang w:val="id-ID"/>
        </w:rPr>
        <w:t xml:space="preserve"> </w:t>
      </w:r>
      <w:r w:rsidR="005D5B8D" w:rsidRPr="00383276">
        <w:rPr>
          <w:rFonts w:ascii="Century Gothic" w:hAnsi="Century Gothic"/>
          <w:sz w:val="20"/>
          <w:szCs w:val="20"/>
          <w:lang w:val="id-ID"/>
        </w:rPr>
        <w:t xml:space="preserve">atau sebesar Rp. </w:t>
      </w:r>
      <w:r w:rsidR="00EE02E6">
        <w:rPr>
          <w:rFonts w:ascii="Century Gothic" w:hAnsi="Century Gothic"/>
          <w:sz w:val="20"/>
          <w:szCs w:val="20"/>
          <w:lang w:val="id-ID"/>
        </w:rPr>
        <w:t>542.713.030.000</w:t>
      </w:r>
      <w:r w:rsidR="00280B39" w:rsidRPr="00383276">
        <w:rPr>
          <w:rFonts w:ascii="Century Gothic" w:hAnsi="Century Gothic"/>
          <w:sz w:val="20"/>
          <w:szCs w:val="20"/>
          <w:lang w:val="id-ID"/>
        </w:rPr>
        <w:t xml:space="preserve"> (</w:t>
      </w:r>
      <w:r w:rsidR="00EE02E6">
        <w:rPr>
          <w:rFonts w:ascii="Century Gothic" w:hAnsi="Century Gothic"/>
          <w:sz w:val="20"/>
          <w:szCs w:val="20"/>
          <w:lang w:val="id-ID"/>
        </w:rPr>
        <w:t>lima ratus empat puluh dua</w:t>
      </w:r>
      <w:r w:rsidR="00383276">
        <w:rPr>
          <w:rFonts w:ascii="Century Gothic" w:hAnsi="Century Gothic"/>
          <w:sz w:val="20"/>
          <w:szCs w:val="20"/>
          <w:lang w:val="id-ID"/>
        </w:rPr>
        <w:t xml:space="preserve"> mil</w:t>
      </w:r>
      <w:r w:rsidR="00EE02E6">
        <w:rPr>
          <w:rFonts w:ascii="Century Gothic" w:hAnsi="Century Gothic"/>
          <w:sz w:val="20"/>
          <w:szCs w:val="20"/>
          <w:lang w:val="id-ID"/>
        </w:rPr>
        <w:t>i</w:t>
      </w:r>
      <w:r w:rsidR="00383276">
        <w:rPr>
          <w:rFonts w:ascii="Century Gothic" w:hAnsi="Century Gothic"/>
          <w:sz w:val="20"/>
          <w:szCs w:val="20"/>
          <w:lang w:val="id-ID"/>
        </w:rPr>
        <w:t xml:space="preserve">ar </w:t>
      </w:r>
      <w:r w:rsidR="00EE02E6">
        <w:rPr>
          <w:rFonts w:ascii="Century Gothic" w:hAnsi="Century Gothic"/>
          <w:sz w:val="20"/>
          <w:szCs w:val="20"/>
          <w:lang w:val="id-ID"/>
        </w:rPr>
        <w:t>tujuh</w:t>
      </w:r>
      <w:r w:rsidR="00383276">
        <w:rPr>
          <w:rFonts w:ascii="Century Gothic" w:hAnsi="Century Gothic"/>
          <w:sz w:val="20"/>
          <w:szCs w:val="20"/>
          <w:lang w:val="id-ID"/>
        </w:rPr>
        <w:t xml:space="preserve"> ratus </w:t>
      </w:r>
      <w:r w:rsidR="00EE02E6">
        <w:rPr>
          <w:rFonts w:ascii="Century Gothic" w:hAnsi="Century Gothic"/>
          <w:sz w:val="20"/>
          <w:szCs w:val="20"/>
          <w:lang w:val="id-ID"/>
        </w:rPr>
        <w:t>tiga belas juta tiga puluh</w:t>
      </w:r>
      <w:r w:rsidR="00383276">
        <w:rPr>
          <w:rFonts w:ascii="Century Gothic" w:hAnsi="Century Gothic"/>
          <w:sz w:val="20"/>
          <w:szCs w:val="20"/>
          <w:lang w:val="id-ID"/>
        </w:rPr>
        <w:t xml:space="preserve"> ribu rupiah)</w:t>
      </w:r>
      <w:r w:rsidR="006244B2" w:rsidRPr="00383276">
        <w:rPr>
          <w:rFonts w:ascii="Century Gothic" w:hAnsi="Century Gothic"/>
          <w:sz w:val="20"/>
          <w:szCs w:val="20"/>
          <w:lang w:val="id-ID"/>
        </w:rPr>
        <w:t>.</w:t>
      </w:r>
      <w:r w:rsidR="006244B2" w:rsidRPr="00467053">
        <w:rPr>
          <w:rFonts w:ascii="Century Gothic" w:hAnsi="Century Gothic"/>
          <w:color w:val="FF0000"/>
          <w:sz w:val="20"/>
          <w:szCs w:val="20"/>
          <w:lang w:val="id-ID"/>
        </w:rPr>
        <w:t xml:space="preserve"> </w:t>
      </w:r>
      <w:r w:rsidR="00012838" w:rsidRPr="00403F67">
        <w:rPr>
          <w:rFonts w:ascii="Century Gothic" w:hAnsi="Century Gothic"/>
          <w:sz w:val="20"/>
          <w:szCs w:val="20"/>
          <w:lang w:val="id-ID"/>
        </w:rPr>
        <w:t>R</w:t>
      </w:r>
      <w:r w:rsidRPr="00403F67">
        <w:rPr>
          <w:rFonts w:ascii="Century Gothic" w:hAnsi="Century Gothic"/>
          <w:sz w:val="20"/>
          <w:szCs w:val="20"/>
        </w:rPr>
        <w:t xml:space="preserve">ealisasi investasi tersebut diatas </w:t>
      </w:r>
      <w:r w:rsidR="00F97B0C" w:rsidRPr="00403F67">
        <w:rPr>
          <w:rFonts w:ascii="Century Gothic" w:hAnsi="Century Gothic"/>
          <w:sz w:val="20"/>
          <w:szCs w:val="20"/>
        </w:rPr>
        <w:t xml:space="preserve">merupakan nilai dari realisasi </w:t>
      </w:r>
      <w:r w:rsidR="00974B4A" w:rsidRPr="00403F67">
        <w:rPr>
          <w:rFonts w:ascii="Century Gothic" w:hAnsi="Century Gothic"/>
          <w:sz w:val="20"/>
          <w:szCs w:val="20"/>
        </w:rPr>
        <w:t xml:space="preserve">investasi langsung berdasarkan Laporan Kegiatan Penanaman Modal (LKPM) yang diterima dari perusahaan </w:t>
      </w:r>
      <w:r w:rsidR="00F97B0C" w:rsidRPr="00403F67">
        <w:rPr>
          <w:rFonts w:ascii="Century Gothic" w:hAnsi="Century Gothic"/>
          <w:sz w:val="20"/>
          <w:szCs w:val="20"/>
        </w:rPr>
        <w:t xml:space="preserve">PMA dan PMDN diluar Investasi Sektor Minyak &amp; Gas Bumi, Perbankan, Lembaga Keuangan Non Bank, Asuransi, Sewa Guna </w:t>
      </w:r>
      <w:r w:rsidR="003D366B" w:rsidRPr="00403F67">
        <w:rPr>
          <w:rFonts w:ascii="Century Gothic" w:hAnsi="Century Gothic"/>
          <w:sz w:val="20"/>
          <w:szCs w:val="20"/>
        </w:rPr>
        <w:t xml:space="preserve">Belum termasuk </w:t>
      </w:r>
      <w:r w:rsidRPr="00403F67">
        <w:rPr>
          <w:rFonts w:ascii="Century Gothic" w:hAnsi="Century Gothic"/>
          <w:sz w:val="20"/>
          <w:szCs w:val="20"/>
        </w:rPr>
        <w:t xml:space="preserve"> perusahaan berbadan hukum yang sudah beroperasi tetapi tidak wajib menyampaikan LKPM.</w:t>
      </w:r>
      <w:r w:rsidR="00002688" w:rsidRPr="00403F67">
        <w:rPr>
          <w:rFonts w:ascii="Century Gothic" w:hAnsi="Century Gothic"/>
          <w:sz w:val="20"/>
          <w:szCs w:val="20"/>
          <w:lang w:val="id-ID"/>
        </w:rPr>
        <w:t xml:space="preserve"> </w:t>
      </w:r>
      <w:proofErr w:type="gramStart"/>
      <w:r w:rsidR="000220E6" w:rsidRPr="00403F67">
        <w:rPr>
          <w:rFonts w:ascii="Century Gothic" w:hAnsi="Century Gothic"/>
          <w:sz w:val="20"/>
          <w:szCs w:val="20"/>
        </w:rPr>
        <w:t>Realisasi PMA dan PMDN di Sumatera Barat Tahun 201</w:t>
      </w:r>
      <w:r w:rsidR="00002688" w:rsidRPr="00403F67">
        <w:rPr>
          <w:rFonts w:ascii="Century Gothic" w:hAnsi="Century Gothic"/>
          <w:sz w:val="20"/>
          <w:szCs w:val="20"/>
          <w:lang w:val="id-ID"/>
        </w:rPr>
        <w:t>8</w:t>
      </w:r>
      <w:r w:rsidR="000220E6" w:rsidRPr="00403F67">
        <w:rPr>
          <w:rFonts w:ascii="Century Gothic" w:hAnsi="Century Gothic"/>
          <w:sz w:val="20"/>
          <w:szCs w:val="20"/>
        </w:rPr>
        <w:t xml:space="preserve"> secara lengkap dapat dilihat pada lampiran </w:t>
      </w:r>
      <w:r w:rsidR="00027DDA" w:rsidRPr="00403F67">
        <w:rPr>
          <w:rFonts w:ascii="Century Gothic" w:hAnsi="Century Gothic"/>
          <w:sz w:val="20"/>
          <w:szCs w:val="20"/>
        </w:rPr>
        <w:t>4</w:t>
      </w:r>
      <w:r w:rsidR="000220E6" w:rsidRPr="00403F67">
        <w:rPr>
          <w:rFonts w:ascii="Century Gothic" w:hAnsi="Century Gothic"/>
          <w:sz w:val="20"/>
          <w:szCs w:val="20"/>
        </w:rPr>
        <w:t xml:space="preserve"> dan </w:t>
      </w:r>
      <w:r w:rsidR="00027DDA" w:rsidRPr="00403F67">
        <w:rPr>
          <w:rFonts w:ascii="Century Gothic" w:hAnsi="Century Gothic"/>
          <w:sz w:val="20"/>
          <w:szCs w:val="20"/>
        </w:rPr>
        <w:t>5</w:t>
      </w:r>
      <w:r w:rsidR="000220E6" w:rsidRPr="00403F67">
        <w:rPr>
          <w:rFonts w:ascii="Century Gothic" w:hAnsi="Century Gothic"/>
          <w:sz w:val="20"/>
          <w:szCs w:val="20"/>
        </w:rPr>
        <w:t>.</w:t>
      </w:r>
      <w:proofErr w:type="gramEnd"/>
    </w:p>
    <w:p w:rsidR="00E43609" w:rsidRDefault="00736122" w:rsidP="00E43609">
      <w:pPr>
        <w:spacing w:before="120" w:after="120" w:line="360" w:lineRule="auto"/>
        <w:ind w:firstLine="425"/>
        <w:jc w:val="both"/>
        <w:rPr>
          <w:rFonts w:ascii="Century Gothic" w:hAnsi="Century Gothic"/>
          <w:b/>
          <w:sz w:val="20"/>
          <w:szCs w:val="20"/>
          <w:lang w:val="id-ID"/>
        </w:rPr>
      </w:pPr>
      <w:proofErr w:type="gramStart"/>
      <w:r w:rsidRPr="00137F65">
        <w:rPr>
          <w:rFonts w:ascii="Century Gothic" w:hAnsi="Century Gothic"/>
          <w:sz w:val="20"/>
          <w:szCs w:val="20"/>
        </w:rPr>
        <w:lastRenderedPageBreak/>
        <w:t>Realisasi PMA yang ditargetkan dari tahun 201</w:t>
      </w:r>
      <w:r w:rsidR="00137F65" w:rsidRPr="00137F65">
        <w:rPr>
          <w:rFonts w:ascii="Century Gothic" w:hAnsi="Century Gothic"/>
          <w:sz w:val="20"/>
          <w:szCs w:val="20"/>
          <w:lang w:val="id-ID"/>
        </w:rPr>
        <w:t>5</w:t>
      </w:r>
      <w:r w:rsidRPr="00137F65">
        <w:rPr>
          <w:rFonts w:ascii="Century Gothic" w:hAnsi="Century Gothic"/>
          <w:sz w:val="20"/>
          <w:szCs w:val="20"/>
        </w:rPr>
        <w:t xml:space="preserve"> sampai dengan 20</w:t>
      </w:r>
      <w:r w:rsidRPr="00137F65">
        <w:rPr>
          <w:rFonts w:ascii="Century Gothic" w:hAnsi="Century Gothic"/>
          <w:sz w:val="20"/>
          <w:szCs w:val="20"/>
          <w:lang w:val="id-ID"/>
        </w:rPr>
        <w:t>1</w:t>
      </w:r>
      <w:r w:rsidR="00002688" w:rsidRPr="00137F65">
        <w:rPr>
          <w:rFonts w:ascii="Century Gothic" w:hAnsi="Century Gothic"/>
          <w:sz w:val="20"/>
          <w:szCs w:val="20"/>
          <w:lang w:val="id-ID"/>
        </w:rPr>
        <w:t>8</w:t>
      </w:r>
      <w:r w:rsidRPr="00137F65">
        <w:rPr>
          <w:rFonts w:ascii="Century Gothic" w:hAnsi="Century Gothic"/>
          <w:sz w:val="20"/>
          <w:szCs w:val="20"/>
        </w:rPr>
        <w:t xml:space="preserve"> dapat tercapai sesuai target, bahkan dapat </w:t>
      </w:r>
      <w:r w:rsidR="002B1FF1">
        <w:rPr>
          <w:rFonts w:ascii="Century Gothic" w:hAnsi="Century Gothic"/>
          <w:sz w:val="20"/>
          <w:szCs w:val="20"/>
          <w:lang w:val="id-ID"/>
        </w:rPr>
        <w:t xml:space="preserve"> </w:t>
      </w:r>
      <w:r w:rsidRPr="00137F65">
        <w:rPr>
          <w:rFonts w:ascii="Century Gothic" w:hAnsi="Century Gothic"/>
          <w:sz w:val="20"/>
          <w:szCs w:val="20"/>
        </w:rPr>
        <w:t xml:space="preserve"> jauh melebihi target.</w:t>
      </w:r>
      <w:proofErr w:type="gramEnd"/>
      <w:r w:rsidRPr="00137F65">
        <w:rPr>
          <w:rFonts w:ascii="Century Gothic" w:hAnsi="Century Gothic"/>
          <w:sz w:val="20"/>
          <w:szCs w:val="20"/>
        </w:rPr>
        <w:t xml:space="preserve"> </w:t>
      </w:r>
      <w:r w:rsidR="002B1FF1">
        <w:rPr>
          <w:rFonts w:ascii="Century Gothic" w:hAnsi="Century Gothic"/>
          <w:sz w:val="20"/>
          <w:szCs w:val="20"/>
          <w:lang w:val="id-ID"/>
        </w:rPr>
        <w:t xml:space="preserve"> </w:t>
      </w:r>
      <w:proofErr w:type="gramStart"/>
      <w:r w:rsidRPr="00137F65">
        <w:rPr>
          <w:rFonts w:ascii="Century Gothic" w:hAnsi="Century Gothic"/>
          <w:sz w:val="20"/>
          <w:szCs w:val="20"/>
        </w:rPr>
        <w:t>Perkembangan realisasi PMA tahun 201</w:t>
      </w:r>
      <w:r w:rsidR="00137F65" w:rsidRPr="00137F65">
        <w:rPr>
          <w:rFonts w:ascii="Century Gothic" w:hAnsi="Century Gothic"/>
          <w:sz w:val="20"/>
          <w:szCs w:val="20"/>
          <w:lang w:val="id-ID"/>
        </w:rPr>
        <w:t>5</w:t>
      </w:r>
      <w:r w:rsidRPr="00137F65">
        <w:rPr>
          <w:rFonts w:ascii="Century Gothic" w:hAnsi="Century Gothic"/>
          <w:sz w:val="20"/>
          <w:szCs w:val="20"/>
        </w:rPr>
        <w:t xml:space="preserve"> – 201</w:t>
      </w:r>
      <w:r w:rsidR="00DF3A7E" w:rsidRPr="00137F65">
        <w:rPr>
          <w:rFonts w:ascii="Century Gothic" w:hAnsi="Century Gothic"/>
          <w:sz w:val="20"/>
          <w:szCs w:val="20"/>
          <w:lang w:val="id-ID"/>
        </w:rPr>
        <w:t>8</w:t>
      </w:r>
      <w:r w:rsidR="00002688" w:rsidRPr="00137F65">
        <w:rPr>
          <w:rFonts w:ascii="Century Gothic" w:hAnsi="Century Gothic"/>
          <w:sz w:val="20"/>
          <w:szCs w:val="20"/>
          <w:lang w:val="id-ID"/>
        </w:rPr>
        <w:t xml:space="preserve"> </w:t>
      </w:r>
      <w:r w:rsidRPr="00403F67">
        <w:rPr>
          <w:rFonts w:ascii="Century Gothic" w:hAnsi="Century Gothic"/>
          <w:sz w:val="20"/>
          <w:szCs w:val="20"/>
        </w:rPr>
        <w:t>terus mengalami peningkatan</w:t>
      </w:r>
      <w:r w:rsidR="00E43609">
        <w:rPr>
          <w:rFonts w:ascii="Century Gothic" w:hAnsi="Century Gothic"/>
          <w:sz w:val="20"/>
          <w:szCs w:val="20"/>
          <w:lang w:val="id-ID"/>
        </w:rPr>
        <w:t>.</w:t>
      </w:r>
      <w:proofErr w:type="gramEnd"/>
      <w:r w:rsidR="00E43609">
        <w:rPr>
          <w:rFonts w:ascii="Century Gothic" w:hAnsi="Century Gothic"/>
          <w:sz w:val="20"/>
          <w:szCs w:val="20"/>
          <w:lang w:val="id-ID"/>
        </w:rPr>
        <w:t xml:space="preserve"> </w:t>
      </w:r>
      <w:r w:rsidRPr="008418C0">
        <w:rPr>
          <w:rFonts w:ascii="Century Gothic" w:hAnsi="Century Gothic"/>
          <w:sz w:val="20"/>
          <w:szCs w:val="20"/>
        </w:rPr>
        <w:t xml:space="preserve">Perkembangan realisasi </w:t>
      </w:r>
      <w:r w:rsidR="002B1FF1">
        <w:rPr>
          <w:rFonts w:ascii="Century Gothic" w:hAnsi="Century Gothic"/>
          <w:sz w:val="20"/>
          <w:szCs w:val="20"/>
          <w:lang w:val="id-ID"/>
        </w:rPr>
        <w:t xml:space="preserve">Investasi </w:t>
      </w:r>
      <w:r w:rsidRPr="008418C0">
        <w:rPr>
          <w:rFonts w:ascii="Century Gothic" w:hAnsi="Century Gothic"/>
          <w:sz w:val="20"/>
          <w:szCs w:val="20"/>
        </w:rPr>
        <w:t xml:space="preserve">PMA </w:t>
      </w:r>
      <w:r w:rsidR="002B1FF1">
        <w:rPr>
          <w:rFonts w:ascii="Century Gothic" w:hAnsi="Century Gothic"/>
          <w:sz w:val="20"/>
          <w:szCs w:val="20"/>
          <w:lang w:val="id-ID"/>
        </w:rPr>
        <w:t xml:space="preserve">dari </w:t>
      </w:r>
      <w:r w:rsidRPr="008418C0">
        <w:rPr>
          <w:rFonts w:ascii="Century Gothic" w:hAnsi="Century Gothic"/>
          <w:sz w:val="20"/>
          <w:szCs w:val="20"/>
        </w:rPr>
        <w:t>tahun 201</w:t>
      </w:r>
      <w:r w:rsidR="00CB6FA8" w:rsidRPr="008418C0">
        <w:rPr>
          <w:rFonts w:ascii="Century Gothic" w:hAnsi="Century Gothic"/>
          <w:sz w:val="20"/>
          <w:szCs w:val="20"/>
        </w:rPr>
        <w:t>5</w:t>
      </w:r>
      <w:r w:rsidRPr="008418C0">
        <w:rPr>
          <w:rFonts w:ascii="Century Gothic" w:hAnsi="Century Gothic"/>
          <w:sz w:val="20"/>
          <w:szCs w:val="20"/>
        </w:rPr>
        <w:t xml:space="preserve"> – 201</w:t>
      </w:r>
      <w:r w:rsidR="00CB6FA8" w:rsidRPr="008418C0">
        <w:rPr>
          <w:rFonts w:ascii="Century Gothic" w:hAnsi="Century Gothic"/>
          <w:sz w:val="20"/>
          <w:szCs w:val="20"/>
        </w:rPr>
        <w:t>8</w:t>
      </w:r>
      <w:r w:rsidR="002B1FF1">
        <w:rPr>
          <w:rFonts w:ascii="Century Gothic" w:hAnsi="Century Gothic"/>
          <w:sz w:val="20"/>
          <w:szCs w:val="20"/>
          <w:lang w:val="id-ID"/>
        </w:rPr>
        <w:t>,</w:t>
      </w:r>
      <w:r w:rsidRPr="008418C0">
        <w:rPr>
          <w:rFonts w:ascii="Century Gothic" w:hAnsi="Century Gothic"/>
          <w:sz w:val="20"/>
          <w:szCs w:val="20"/>
        </w:rPr>
        <w:t xml:space="preserve"> dapat dilihat pada </w:t>
      </w:r>
      <w:r w:rsidR="008418C0">
        <w:rPr>
          <w:rFonts w:ascii="Century Gothic" w:hAnsi="Century Gothic"/>
          <w:sz w:val="20"/>
          <w:szCs w:val="20"/>
          <w:lang w:val="id-ID"/>
        </w:rPr>
        <w:t xml:space="preserve">tabel </w:t>
      </w:r>
      <w:r w:rsidR="00E43609">
        <w:rPr>
          <w:rFonts w:ascii="Century Gothic" w:hAnsi="Century Gothic"/>
          <w:sz w:val="20"/>
          <w:szCs w:val="20"/>
          <w:lang w:val="id-ID"/>
        </w:rPr>
        <w:t xml:space="preserve">3.5 </w:t>
      </w:r>
      <w:r w:rsidR="008418C0">
        <w:rPr>
          <w:rFonts w:ascii="Century Gothic" w:hAnsi="Century Gothic"/>
          <w:sz w:val="20"/>
          <w:szCs w:val="20"/>
          <w:lang w:val="id-ID"/>
        </w:rPr>
        <w:t xml:space="preserve">dan </w:t>
      </w:r>
      <w:r w:rsidRPr="008418C0">
        <w:rPr>
          <w:rFonts w:ascii="Century Gothic" w:hAnsi="Century Gothic"/>
          <w:sz w:val="20"/>
          <w:szCs w:val="20"/>
        </w:rPr>
        <w:t xml:space="preserve">grafik </w:t>
      </w:r>
      <w:r w:rsidR="00533806" w:rsidRPr="008418C0">
        <w:rPr>
          <w:rFonts w:ascii="Century Gothic" w:hAnsi="Century Gothic"/>
          <w:sz w:val="20"/>
          <w:szCs w:val="20"/>
          <w:lang w:val="id-ID"/>
        </w:rPr>
        <w:t>3.</w:t>
      </w:r>
      <w:r w:rsidR="00487465">
        <w:rPr>
          <w:rFonts w:ascii="Century Gothic" w:hAnsi="Century Gothic"/>
          <w:sz w:val="20"/>
          <w:szCs w:val="20"/>
          <w:lang w:val="id-ID"/>
        </w:rPr>
        <w:t>1</w:t>
      </w:r>
      <w:r w:rsidR="008418C0">
        <w:rPr>
          <w:rFonts w:ascii="Century Gothic" w:hAnsi="Century Gothic"/>
          <w:sz w:val="20"/>
          <w:szCs w:val="20"/>
          <w:lang w:val="id-ID"/>
        </w:rPr>
        <w:t xml:space="preserve"> </w:t>
      </w:r>
      <w:r w:rsidR="00E43609">
        <w:rPr>
          <w:rFonts w:ascii="Century Gothic" w:hAnsi="Century Gothic"/>
          <w:sz w:val="20"/>
          <w:szCs w:val="20"/>
        </w:rPr>
        <w:t xml:space="preserve">dibawah </w:t>
      </w:r>
      <w:proofErr w:type="gramStart"/>
      <w:r w:rsidR="00E43609">
        <w:rPr>
          <w:rFonts w:ascii="Century Gothic" w:hAnsi="Century Gothic"/>
          <w:sz w:val="20"/>
          <w:szCs w:val="20"/>
        </w:rPr>
        <w:t>ini</w:t>
      </w:r>
      <w:r w:rsidR="00E43609">
        <w:rPr>
          <w:rFonts w:ascii="Century Gothic" w:hAnsi="Century Gothic"/>
          <w:sz w:val="20"/>
          <w:szCs w:val="20"/>
          <w:lang w:val="id-ID"/>
        </w:rPr>
        <w:t xml:space="preserve"> :</w:t>
      </w:r>
      <w:proofErr w:type="gramEnd"/>
    </w:p>
    <w:p w:rsidR="00E43609" w:rsidRDefault="00E43609" w:rsidP="00BE07D2">
      <w:pPr>
        <w:jc w:val="center"/>
        <w:rPr>
          <w:rFonts w:ascii="Century Gothic" w:hAnsi="Century Gothic"/>
          <w:b/>
          <w:sz w:val="20"/>
          <w:szCs w:val="20"/>
          <w:lang w:val="id-ID"/>
        </w:rPr>
      </w:pPr>
    </w:p>
    <w:p w:rsidR="002F7146" w:rsidRPr="00E43609" w:rsidRDefault="008418C0" w:rsidP="00BE07D2">
      <w:pPr>
        <w:jc w:val="center"/>
        <w:rPr>
          <w:rFonts w:ascii="Century Gothic" w:hAnsi="Century Gothic"/>
          <w:b/>
          <w:sz w:val="20"/>
          <w:szCs w:val="20"/>
          <w:lang w:val="id-ID"/>
        </w:rPr>
      </w:pPr>
      <w:r>
        <w:rPr>
          <w:rFonts w:ascii="Century Gothic" w:hAnsi="Century Gothic"/>
          <w:b/>
          <w:sz w:val="20"/>
          <w:szCs w:val="20"/>
          <w:lang w:val="id-ID"/>
        </w:rPr>
        <w:t>Tabel</w:t>
      </w:r>
      <w:r w:rsidR="002F7146" w:rsidRPr="00274788">
        <w:rPr>
          <w:rFonts w:ascii="Century Gothic" w:hAnsi="Century Gothic"/>
          <w:b/>
          <w:sz w:val="20"/>
          <w:szCs w:val="20"/>
          <w:lang w:val="id-ID"/>
        </w:rPr>
        <w:t xml:space="preserve"> 3.</w:t>
      </w:r>
      <w:r w:rsidR="00E43609">
        <w:rPr>
          <w:rFonts w:ascii="Century Gothic" w:hAnsi="Century Gothic"/>
          <w:b/>
          <w:sz w:val="20"/>
          <w:szCs w:val="20"/>
          <w:lang w:val="id-ID"/>
        </w:rPr>
        <w:t>5</w:t>
      </w:r>
    </w:p>
    <w:p w:rsidR="002F7146" w:rsidRPr="00274788" w:rsidRDefault="002F7146" w:rsidP="00BE07D2">
      <w:pPr>
        <w:jc w:val="center"/>
        <w:rPr>
          <w:rFonts w:ascii="Century Gothic" w:hAnsi="Century Gothic"/>
          <w:b/>
          <w:sz w:val="20"/>
          <w:szCs w:val="20"/>
          <w:lang w:val="id-ID"/>
        </w:rPr>
      </w:pPr>
      <w:r w:rsidRPr="00274788">
        <w:rPr>
          <w:rFonts w:ascii="Century Gothic" w:hAnsi="Century Gothic"/>
          <w:b/>
          <w:sz w:val="20"/>
          <w:szCs w:val="20"/>
          <w:lang w:val="id-ID"/>
        </w:rPr>
        <w:t xml:space="preserve">Perkembangan Realisasi PMA di </w:t>
      </w:r>
      <w:r w:rsidR="00E03015">
        <w:rPr>
          <w:rFonts w:ascii="Century Gothic" w:hAnsi="Century Gothic"/>
          <w:b/>
          <w:sz w:val="20"/>
          <w:szCs w:val="20"/>
          <w:lang w:val="id-ID"/>
        </w:rPr>
        <w:t xml:space="preserve">Provinsi </w:t>
      </w:r>
      <w:r w:rsidRPr="00274788">
        <w:rPr>
          <w:rFonts w:ascii="Century Gothic" w:hAnsi="Century Gothic"/>
          <w:b/>
          <w:sz w:val="20"/>
          <w:szCs w:val="20"/>
          <w:lang w:val="id-ID"/>
        </w:rPr>
        <w:t>Sumatera Barat</w:t>
      </w:r>
    </w:p>
    <w:p w:rsidR="002F7146" w:rsidRPr="00BE07D2" w:rsidRDefault="002F7146" w:rsidP="00BE07D2">
      <w:pPr>
        <w:jc w:val="center"/>
        <w:rPr>
          <w:rFonts w:ascii="Century Gothic" w:hAnsi="Century Gothic"/>
          <w:b/>
          <w:sz w:val="20"/>
          <w:szCs w:val="20"/>
        </w:rPr>
      </w:pPr>
      <w:r w:rsidRPr="00274788">
        <w:rPr>
          <w:rFonts w:ascii="Century Gothic" w:hAnsi="Century Gothic"/>
          <w:b/>
          <w:sz w:val="20"/>
          <w:szCs w:val="20"/>
          <w:lang w:val="id-ID"/>
        </w:rPr>
        <w:t>Tahun 201</w:t>
      </w:r>
      <w:r w:rsidR="00CB6FA8">
        <w:rPr>
          <w:rFonts w:ascii="Century Gothic" w:hAnsi="Century Gothic"/>
          <w:b/>
          <w:sz w:val="20"/>
          <w:szCs w:val="20"/>
        </w:rPr>
        <w:t>5</w:t>
      </w:r>
      <w:r w:rsidRPr="00274788">
        <w:rPr>
          <w:rFonts w:ascii="Century Gothic" w:hAnsi="Century Gothic"/>
          <w:b/>
          <w:sz w:val="20"/>
          <w:szCs w:val="20"/>
          <w:lang w:val="id-ID"/>
        </w:rPr>
        <w:t xml:space="preserve"> – </w:t>
      </w:r>
      <w:r w:rsidR="000260DF">
        <w:rPr>
          <w:rFonts w:ascii="Century Gothic" w:hAnsi="Century Gothic"/>
          <w:b/>
          <w:sz w:val="20"/>
          <w:szCs w:val="20"/>
          <w:lang w:val="id-ID"/>
        </w:rPr>
        <w:t>2018</w:t>
      </w:r>
    </w:p>
    <w:p w:rsidR="00237904" w:rsidRDefault="005027F4" w:rsidP="00BE07D2">
      <w:pPr>
        <w:jc w:val="center"/>
        <w:rPr>
          <w:rFonts w:ascii="Century Gothic" w:hAnsi="Century Gothic"/>
          <w:b/>
          <w:sz w:val="20"/>
          <w:szCs w:val="20"/>
          <w:lang w:val="id-ID"/>
        </w:rPr>
      </w:pPr>
      <w:proofErr w:type="gramStart"/>
      <w:r w:rsidRPr="00274788">
        <w:rPr>
          <w:rFonts w:ascii="Century Gothic" w:hAnsi="Century Gothic"/>
          <w:b/>
          <w:sz w:val="20"/>
          <w:szCs w:val="20"/>
        </w:rPr>
        <w:t>( dalam</w:t>
      </w:r>
      <w:proofErr w:type="gramEnd"/>
      <w:r w:rsidRPr="00274788">
        <w:rPr>
          <w:rFonts w:ascii="Century Gothic" w:hAnsi="Century Gothic"/>
          <w:b/>
          <w:sz w:val="20"/>
          <w:szCs w:val="20"/>
        </w:rPr>
        <w:t xml:space="preserve"> Juta US $ )</w:t>
      </w:r>
    </w:p>
    <w:p w:rsidR="00237904" w:rsidRDefault="00237904" w:rsidP="00BE07D2">
      <w:pPr>
        <w:jc w:val="center"/>
        <w:rPr>
          <w:rFonts w:ascii="Century Gothic" w:hAnsi="Century Gothic"/>
          <w:b/>
          <w:sz w:val="20"/>
          <w:szCs w:val="20"/>
          <w:lang w:val="id-ID"/>
        </w:rPr>
      </w:pPr>
    </w:p>
    <w:tbl>
      <w:tblPr>
        <w:tblStyle w:val="TableGrid"/>
        <w:tblW w:w="0" w:type="auto"/>
        <w:tblInd w:w="1101" w:type="dxa"/>
        <w:tblLook w:val="04A0" w:firstRow="1" w:lastRow="0" w:firstColumn="1" w:lastColumn="0" w:noHBand="0" w:noVBand="1"/>
      </w:tblPr>
      <w:tblGrid>
        <w:gridCol w:w="708"/>
        <w:gridCol w:w="851"/>
        <w:gridCol w:w="1984"/>
        <w:gridCol w:w="1985"/>
        <w:gridCol w:w="992"/>
      </w:tblGrid>
      <w:tr w:rsidR="002E3871" w:rsidTr="002E3871">
        <w:tc>
          <w:tcPr>
            <w:tcW w:w="708" w:type="dxa"/>
            <w:vMerge w:val="restart"/>
            <w:shd w:val="clear" w:color="auto" w:fill="D9D9D9" w:themeFill="background1" w:themeFillShade="D9"/>
            <w:vAlign w:val="center"/>
          </w:tcPr>
          <w:p w:rsidR="002E3871" w:rsidRPr="00CE51E4" w:rsidRDefault="002E3871" w:rsidP="008418C0">
            <w:pPr>
              <w:jc w:val="center"/>
              <w:rPr>
                <w:rFonts w:cstheme="minorHAnsi"/>
                <w:b/>
                <w:sz w:val="20"/>
                <w:szCs w:val="20"/>
              </w:rPr>
            </w:pPr>
            <w:r w:rsidRPr="00CE51E4">
              <w:rPr>
                <w:rFonts w:cstheme="minorHAnsi"/>
                <w:b/>
                <w:sz w:val="20"/>
                <w:szCs w:val="20"/>
              </w:rPr>
              <w:t>NO</w:t>
            </w:r>
          </w:p>
        </w:tc>
        <w:tc>
          <w:tcPr>
            <w:tcW w:w="851" w:type="dxa"/>
            <w:vMerge w:val="restart"/>
            <w:shd w:val="clear" w:color="auto" w:fill="D9D9D9" w:themeFill="background1" w:themeFillShade="D9"/>
            <w:vAlign w:val="center"/>
          </w:tcPr>
          <w:p w:rsidR="002E3871" w:rsidRPr="00CE51E4" w:rsidRDefault="002E3871" w:rsidP="008418C0">
            <w:pPr>
              <w:jc w:val="center"/>
              <w:rPr>
                <w:rFonts w:cstheme="minorHAnsi"/>
                <w:b/>
                <w:sz w:val="20"/>
                <w:szCs w:val="20"/>
              </w:rPr>
            </w:pPr>
            <w:r w:rsidRPr="00CE51E4">
              <w:rPr>
                <w:rFonts w:cstheme="minorHAnsi"/>
                <w:b/>
                <w:sz w:val="20"/>
                <w:szCs w:val="20"/>
              </w:rPr>
              <w:t>TAHUN</w:t>
            </w:r>
          </w:p>
        </w:tc>
        <w:tc>
          <w:tcPr>
            <w:tcW w:w="3969" w:type="dxa"/>
            <w:gridSpan w:val="2"/>
            <w:shd w:val="clear" w:color="auto" w:fill="D9D9D9" w:themeFill="background1" w:themeFillShade="D9"/>
          </w:tcPr>
          <w:p w:rsidR="002E3871" w:rsidRPr="00CE51E4" w:rsidRDefault="002E3871" w:rsidP="008418C0">
            <w:pPr>
              <w:jc w:val="center"/>
              <w:rPr>
                <w:rFonts w:cstheme="minorHAnsi"/>
                <w:b/>
                <w:sz w:val="20"/>
                <w:szCs w:val="20"/>
              </w:rPr>
            </w:pPr>
            <w:r w:rsidRPr="00CE51E4">
              <w:rPr>
                <w:rFonts w:cstheme="minorHAnsi"/>
                <w:b/>
                <w:sz w:val="20"/>
                <w:szCs w:val="20"/>
              </w:rPr>
              <w:t>INVESTASI</w:t>
            </w:r>
            <w:r>
              <w:rPr>
                <w:rFonts w:cstheme="minorHAnsi"/>
                <w:b/>
                <w:sz w:val="20"/>
                <w:szCs w:val="20"/>
              </w:rPr>
              <w:t xml:space="preserve"> PMA</w:t>
            </w:r>
          </w:p>
        </w:tc>
        <w:tc>
          <w:tcPr>
            <w:tcW w:w="992" w:type="dxa"/>
            <w:vMerge w:val="restart"/>
            <w:shd w:val="clear" w:color="auto" w:fill="D9D9D9" w:themeFill="background1" w:themeFillShade="D9"/>
          </w:tcPr>
          <w:p w:rsidR="002E3871" w:rsidRPr="00CE51E4" w:rsidRDefault="002E3871" w:rsidP="008418C0">
            <w:pPr>
              <w:jc w:val="center"/>
              <w:rPr>
                <w:rFonts w:cstheme="minorHAnsi"/>
                <w:b/>
                <w:sz w:val="20"/>
                <w:szCs w:val="20"/>
              </w:rPr>
            </w:pPr>
            <w:r w:rsidRPr="00CE51E4">
              <w:rPr>
                <w:rFonts w:cstheme="minorHAnsi"/>
                <w:b/>
                <w:sz w:val="20"/>
                <w:szCs w:val="20"/>
              </w:rPr>
              <w:t>CAPAIAN</w:t>
            </w:r>
          </w:p>
          <w:p w:rsidR="002E3871" w:rsidRPr="00CE51E4" w:rsidRDefault="002E3871" w:rsidP="008418C0">
            <w:pPr>
              <w:jc w:val="center"/>
              <w:rPr>
                <w:rFonts w:cstheme="minorHAnsi"/>
                <w:b/>
                <w:sz w:val="20"/>
                <w:szCs w:val="20"/>
              </w:rPr>
            </w:pPr>
            <w:r w:rsidRPr="00CE51E4">
              <w:rPr>
                <w:rFonts w:cstheme="minorHAnsi"/>
                <w:b/>
                <w:sz w:val="20"/>
                <w:szCs w:val="20"/>
              </w:rPr>
              <w:t>%</w:t>
            </w:r>
          </w:p>
        </w:tc>
      </w:tr>
      <w:tr w:rsidR="002E3871" w:rsidTr="002E3871">
        <w:tc>
          <w:tcPr>
            <w:tcW w:w="708" w:type="dxa"/>
            <w:vMerge/>
            <w:shd w:val="clear" w:color="auto" w:fill="D9D9D9" w:themeFill="background1" w:themeFillShade="D9"/>
          </w:tcPr>
          <w:p w:rsidR="002E3871" w:rsidRPr="00CE51E4" w:rsidRDefault="002E3871" w:rsidP="008418C0">
            <w:pPr>
              <w:jc w:val="center"/>
              <w:rPr>
                <w:rFonts w:cstheme="minorHAnsi"/>
                <w:b/>
                <w:sz w:val="20"/>
                <w:szCs w:val="20"/>
              </w:rPr>
            </w:pPr>
          </w:p>
        </w:tc>
        <w:tc>
          <w:tcPr>
            <w:tcW w:w="851" w:type="dxa"/>
            <w:vMerge/>
            <w:shd w:val="clear" w:color="auto" w:fill="D9D9D9" w:themeFill="background1" w:themeFillShade="D9"/>
          </w:tcPr>
          <w:p w:rsidR="002E3871" w:rsidRPr="00CE51E4" w:rsidRDefault="002E3871" w:rsidP="008418C0">
            <w:pPr>
              <w:jc w:val="center"/>
              <w:rPr>
                <w:rFonts w:cstheme="minorHAnsi"/>
                <w:b/>
                <w:sz w:val="20"/>
                <w:szCs w:val="20"/>
              </w:rPr>
            </w:pPr>
          </w:p>
        </w:tc>
        <w:tc>
          <w:tcPr>
            <w:tcW w:w="1984" w:type="dxa"/>
            <w:shd w:val="clear" w:color="auto" w:fill="D9D9D9" w:themeFill="background1" w:themeFillShade="D9"/>
          </w:tcPr>
          <w:p w:rsidR="002E3871" w:rsidRPr="00CE51E4" w:rsidRDefault="002E3871" w:rsidP="008418C0">
            <w:pPr>
              <w:jc w:val="center"/>
              <w:rPr>
                <w:rFonts w:cstheme="minorHAnsi"/>
                <w:b/>
                <w:sz w:val="20"/>
                <w:szCs w:val="20"/>
              </w:rPr>
            </w:pPr>
            <w:r w:rsidRPr="00CE51E4">
              <w:rPr>
                <w:rFonts w:cstheme="minorHAnsi"/>
                <w:b/>
                <w:sz w:val="20"/>
                <w:szCs w:val="20"/>
              </w:rPr>
              <w:t>TARGET</w:t>
            </w:r>
          </w:p>
        </w:tc>
        <w:tc>
          <w:tcPr>
            <w:tcW w:w="1985" w:type="dxa"/>
            <w:shd w:val="clear" w:color="auto" w:fill="D9D9D9" w:themeFill="background1" w:themeFillShade="D9"/>
          </w:tcPr>
          <w:p w:rsidR="002E3871" w:rsidRPr="00CE51E4" w:rsidRDefault="002E3871" w:rsidP="008418C0">
            <w:pPr>
              <w:jc w:val="center"/>
              <w:rPr>
                <w:rFonts w:cstheme="minorHAnsi"/>
                <w:b/>
                <w:sz w:val="20"/>
                <w:szCs w:val="20"/>
              </w:rPr>
            </w:pPr>
            <w:r w:rsidRPr="00CE51E4">
              <w:rPr>
                <w:rFonts w:cstheme="minorHAnsi"/>
                <w:b/>
                <w:sz w:val="20"/>
                <w:szCs w:val="20"/>
              </w:rPr>
              <w:t>REALISASI</w:t>
            </w:r>
          </w:p>
        </w:tc>
        <w:tc>
          <w:tcPr>
            <w:tcW w:w="992" w:type="dxa"/>
            <w:vMerge/>
            <w:shd w:val="clear" w:color="auto" w:fill="D9D9D9" w:themeFill="background1" w:themeFillShade="D9"/>
          </w:tcPr>
          <w:p w:rsidR="002E3871" w:rsidRPr="00CE51E4" w:rsidRDefault="002E3871" w:rsidP="008418C0">
            <w:pPr>
              <w:jc w:val="center"/>
              <w:rPr>
                <w:rFonts w:cstheme="minorHAnsi"/>
                <w:b/>
                <w:sz w:val="20"/>
                <w:szCs w:val="20"/>
              </w:rPr>
            </w:pPr>
          </w:p>
        </w:tc>
      </w:tr>
      <w:tr w:rsidR="002E3871" w:rsidTr="002E3871">
        <w:tc>
          <w:tcPr>
            <w:tcW w:w="708" w:type="dxa"/>
            <w:shd w:val="clear" w:color="auto" w:fill="D9D9D9" w:themeFill="background1" w:themeFillShade="D9"/>
          </w:tcPr>
          <w:p w:rsidR="002E3871" w:rsidRPr="00CE51E4" w:rsidRDefault="002E3871" w:rsidP="008418C0">
            <w:pPr>
              <w:jc w:val="center"/>
              <w:rPr>
                <w:rFonts w:cstheme="minorHAnsi"/>
                <w:b/>
                <w:sz w:val="20"/>
                <w:szCs w:val="20"/>
              </w:rPr>
            </w:pPr>
            <w:r w:rsidRPr="00CE51E4">
              <w:rPr>
                <w:rFonts w:cstheme="minorHAnsi"/>
                <w:b/>
                <w:sz w:val="20"/>
                <w:szCs w:val="20"/>
              </w:rPr>
              <w:t>1</w:t>
            </w:r>
          </w:p>
        </w:tc>
        <w:tc>
          <w:tcPr>
            <w:tcW w:w="851" w:type="dxa"/>
            <w:shd w:val="clear" w:color="auto" w:fill="D9D9D9" w:themeFill="background1" w:themeFillShade="D9"/>
          </w:tcPr>
          <w:p w:rsidR="002E3871" w:rsidRPr="00CE51E4" w:rsidRDefault="002E3871" w:rsidP="008418C0">
            <w:pPr>
              <w:jc w:val="center"/>
              <w:rPr>
                <w:rFonts w:cstheme="minorHAnsi"/>
                <w:b/>
                <w:sz w:val="20"/>
                <w:szCs w:val="20"/>
              </w:rPr>
            </w:pPr>
            <w:r w:rsidRPr="00CE51E4">
              <w:rPr>
                <w:rFonts w:cstheme="minorHAnsi"/>
                <w:b/>
                <w:sz w:val="20"/>
                <w:szCs w:val="20"/>
              </w:rPr>
              <w:t>2</w:t>
            </w:r>
          </w:p>
        </w:tc>
        <w:tc>
          <w:tcPr>
            <w:tcW w:w="1984" w:type="dxa"/>
            <w:shd w:val="clear" w:color="auto" w:fill="D9D9D9" w:themeFill="background1" w:themeFillShade="D9"/>
          </w:tcPr>
          <w:p w:rsidR="002E3871" w:rsidRPr="00CE51E4" w:rsidRDefault="002E3871" w:rsidP="008418C0">
            <w:pPr>
              <w:jc w:val="center"/>
              <w:rPr>
                <w:rFonts w:cstheme="minorHAnsi"/>
                <w:b/>
                <w:sz w:val="20"/>
                <w:szCs w:val="20"/>
              </w:rPr>
            </w:pPr>
            <w:r w:rsidRPr="00CE51E4">
              <w:rPr>
                <w:rFonts w:cstheme="minorHAnsi"/>
                <w:b/>
                <w:sz w:val="20"/>
                <w:szCs w:val="20"/>
              </w:rPr>
              <w:t>3</w:t>
            </w:r>
          </w:p>
        </w:tc>
        <w:tc>
          <w:tcPr>
            <w:tcW w:w="1985" w:type="dxa"/>
            <w:shd w:val="clear" w:color="auto" w:fill="D9D9D9" w:themeFill="background1" w:themeFillShade="D9"/>
          </w:tcPr>
          <w:p w:rsidR="002E3871" w:rsidRPr="00CE51E4" w:rsidRDefault="002E3871" w:rsidP="008418C0">
            <w:pPr>
              <w:jc w:val="center"/>
              <w:rPr>
                <w:rFonts w:cstheme="minorHAnsi"/>
                <w:b/>
                <w:sz w:val="20"/>
                <w:szCs w:val="20"/>
              </w:rPr>
            </w:pPr>
            <w:r w:rsidRPr="00CE51E4">
              <w:rPr>
                <w:rFonts w:cstheme="minorHAnsi"/>
                <w:b/>
                <w:sz w:val="20"/>
                <w:szCs w:val="20"/>
              </w:rPr>
              <w:t>4</w:t>
            </w:r>
          </w:p>
        </w:tc>
        <w:tc>
          <w:tcPr>
            <w:tcW w:w="992" w:type="dxa"/>
            <w:shd w:val="clear" w:color="auto" w:fill="D9D9D9" w:themeFill="background1" w:themeFillShade="D9"/>
          </w:tcPr>
          <w:p w:rsidR="002E3871" w:rsidRPr="00CE51E4" w:rsidRDefault="002E3871" w:rsidP="008418C0">
            <w:pPr>
              <w:jc w:val="center"/>
              <w:rPr>
                <w:rFonts w:cstheme="minorHAnsi"/>
                <w:b/>
                <w:sz w:val="20"/>
                <w:szCs w:val="20"/>
              </w:rPr>
            </w:pPr>
            <w:r w:rsidRPr="00CE51E4">
              <w:rPr>
                <w:rFonts w:cstheme="minorHAnsi"/>
                <w:b/>
                <w:sz w:val="20"/>
                <w:szCs w:val="20"/>
              </w:rPr>
              <w:t>5</w:t>
            </w:r>
          </w:p>
        </w:tc>
      </w:tr>
      <w:tr w:rsidR="002E3871" w:rsidTr="002E3871">
        <w:tc>
          <w:tcPr>
            <w:tcW w:w="708" w:type="dxa"/>
          </w:tcPr>
          <w:p w:rsidR="002E3871" w:rsidRPr="00CE51E4" w:rsidRDefault="002E3871" w:rsidP="008418C0">
            <w:pPr>
              <w:jc w:val="center"/>
              <w:rPr>
                <w:rFonts w:cstheme="minorHAnsi"/>
                <w:sz w:val="20"/>
                <w:szCs w:val="20"/>
              </w:rPr>
            </w:pPr>
            <w:r w:rsidRPr="00CE51E4">
              <w:rPr>
                <w:rFonts w:cstheme="minorHAnsi"/>
                <w:sz w:val="20"/>
                <w:szCs w:val="20"/>
              </w:rPr>
              <w:t>1</w:t>
            </w:r>
          </w:p>
        </w:tc>
        <w:tc>
          <w:tcPr>
            <w:tcW w:w="851" w:type="dxa"/>
            <w:vAlign w:val="bottom"/>
          </w:tcPr>
          <w:p w:rsidR="002E3871" w:rsidRPr="00415A29" w:rsidRDefault="002E3871" w:rsidP="008418C0">
            <w:pPr>
              <w:jc w:val="center"/>
              <w:rPr>
                <w:rFonts w:eastAsia="Times New Roman" w:cstheme="minorHAnsi"/>
                <w:color w:val="000000"/>
                <w:sz w:val="20"/>
                <w:szCs w:val="20"/>
                <w:lang w:eastAsia="id-ID"/>
              </w:rPr>
            </w:pPr>
            <w:r w:rsidRPr="00415A29">
              <w:rPr>
                <w:rFonts w:eastAsia="Times New Roman" w:cstheme="minorHAnsi"/>
                <w:color w:val="000000"/>
                <w:sz w:val="20"/>
                <w:szCs w:val="20"/>
                <w:lang w:eastAsia="id-ID"/>
              </w:rPr>
              <w:t>2015</w:t>
            </w:r>
          </w:p>
        </w:tc>
        <w:tc>
          <w:tcPr>
            <w:tcW w:w="1984" w:type="dxa"/>
            <w:vAlign w:val="center"/>
          </w:tcPr>
          <w:p w:rsidR="002E3871" w:rsidRPr="00464E07" w:rsidRDefault="002E3871" w:rsidP="008418C0">
            <w:pPr>
              <w:rPr>
                <w:rFonts w:eastAsia="Times New Roman" w:cstheme="minorHAnsi"/>
                <w:color w:val="000000"/>
                <w:sz w:val="20"/>
                <w:szCs w:val="20"/>
                <w:lang w:eastAsia="id-ID"/>
              </w:rPr>
            </w:pPr>
            <w:r w:rsidRPr="00464E07">
              <w:rPr>
                <w:rFonts w:eastAsia="Times New Roman" w:cstheme="minorHAnsi"/>
                <w:bCs/>
                <w:color w:val="000000"/>
                <w:sz w:val="20"/>
                <w:szCs w:val="20"/>
                <w:lang w:eastAsia="id-ID"/>
              </w:rPr>
              <w:t>25.000,00</w:t>
            </w:r>
          </w:p>
        </w:tc>
        <w:tc>
          <w:tcPr>
            <w:tcW w:w="1985" w:type="dxa"/>
            <w:vAlign w:val="center"/>
          </w:tcPr>
          <w:p w:rsidR="002E3871" w:rsidRPr="00464E07" w:rsidRDefault="002E3871" w:rsidP="008418C0">
            <w:pPr>
              <w:rPr>
                <w:rFonts w:eastAsia="Times New Roman" w:cstheme="minorHAnsi"/>
                <w:color w:val="000000"/>
                <w:sz w:val="20"/>
                <w:szCs w:val="20"/>
                <w:lang w:eastAsia="id-ID"/>
              </w:rPr>
            </w:pPr>
            <w:r w:rsidRPr="00464E07">
              <w:rPr>
                <w:rFonts w:eastAsia="Times New Roman" w:cstheme="minorHAnsi"/>
                <w:bCs/>
                <w:color w:val="000000"/>
                <w:sz w:val="20"/>
                <w:szCs w:val="20"/>
                <w:lang w:eastAsia="id-ID"/>
              </w:rPr>
              <w:t>39.754,32</w:t>
            </w:r>
            <w:r w:rsidRPr="00464E07">
              <w:rPr>
                <w:rFonts w:eastAsia="Times New Roman" w:cstheme="minorHAnsi"/>
                <w:color w:val="000000"/>
                <w:sz w:val="20"/>
                <w:szCs w:val="20"/>
                <w:lang w:eastAsia="id-ID"/>
              </w:rPr>
              <w:t xml:space="preserve"> </w:t>
            </w:r>
          </w:p>
        </w:tc>
        <w:tc>
          <w:tcPr>
            <w:tcW w:w="992" w:type="dxa"/>
          </w:tcPr>
          <w:p w:rsidR="002E3871" w:rsidRPr="00464E07" w:rsidRDefault="002E3871" w:rsidP="008418C0">
            <w:pPr>
              <w:rPr>
                <w:rFonts w:cstheme="minorHAnsi"/>
                <w:sz w:val="20"/>
                <w:szCs w:val="20"/>
              </w:rPr>
            </w:pPr>
            <w:r w:rsidRPr="00464E07">
              <w:rPr>
                <w:rFonts w:cstheme="minorHAnsi"/>
                <w:sz w:val="20"/>
                <w:szCs w:val="20"/>
              </w:rPr>
              <w:t xml:space="preserve"> </w:t>
            </w:r>
            <w:r w:rsidRPr="00464E07">
              <w:rPr>
                <w:rFonts w:cstheme="minorHAnsi"/>
                <w:bCs/>
                <w:sz w:val="20"/>
                <w:szCs w:val="20"/>
              </w:rPr>
              <w:t>159,02</w:t>
            </w:r>
          </w:p>
        </w:tc>
      </w:tr>
      <w:tr w:rsidR="002E3871" w:rsidTr="002E3871">
        <w:tc>
          <w:tcPr>
            <w:tcW w:w="708" w:type="dxa"/>
          </w:tcPr>
          <w:p w:rsidR="002E3871" w:rsidRPr="00CE51E4" w:rsidRDefault="002E3871" w:rsidP="008418C0">
            <w:pPr>
              <w:jc w:val="center"/>
              <w:rPr>
                <w:rFonts w:cstheme="minorHAnsi"/>
                <w:sz w:val="20"/>
                <w:szCs w:val="20"/>
              </w:rPr>
            </w:pPr>
            <w:r w:rsidRPr="00CE51E4">
              <w:rPr>
                <w:rFonts w:cstheme="minorHAnsi"/>
                <w:sz w:val="20"/>
                <w:szCs w:val="20"/>
              </w:rPr>
              <w:t>2</w:t>
            </w:r>
          </w:p>
        </w:tc>
        <w:tc>
          <w:tcPr>
            <w:tcW w:w="851" w:type="dxa"/>
            <w:vAlign w:val="bottom"/>
          </w:tcPr>
          <w:p w:rsidR="002E3871" w:rsidRPr="00415A29" w:rsidRDefault="002E3871" w:rsidP="008418C0">
            <w:pPr>
              <w:jc w:val="center"/>
              <w:rPr>
                <w:rFonts w:eastAsia="Times New Roman" w:cstheme="minorHAnsi"/>
                <w:color w:val="000000"/>
                <w:sz w:val="20"/>
                <w:szCs w:val="20"/>
                <w:lang w:eastAsia="id-ID"/>
              </w:rPr>
            </w:pPr>
            <w:r w:rsidRPr="00415A29">
              <w:rPr>
                <w:rFonts w:eastAsia="Times New Roman" w:cstheme="minorHAnsi"/>
                <w:color w:val="000000"/>
                <w:sz w:val="20"/>
                <w:szCs w:val="20"/>
                <w:lang w:eastAsia="id-ID"/>
              </w:rPr>
              <w:t>2016</w:t>
            </w:r>
          </w:p>
        </w:tc>
        <w:tc>
          <w:tcPr>
            <w:tcW w:w="1984" w:type="dxa"/>
            <w:vAlign w:val="center"/>
          </w:tcPr>
          <w:p w:rsidR="002E3871" w:rsidRPr="00464E07" w:rsidRDefault="002E3871" w:rsidP="008418C0">
            <w:pPr>
              <w:rPr>
                <w:rFonts w:eastAsia="Times New Roman" w:cstheme="minorHAnsi"/>
                <w:color w:val="000000"/>
                <w:sz w:val="20"/>
                <w:szCs w:val="20"/>
                <w:lang w:eastAsia="id-ID"/>
              </w:rPr>
            </w:pPr>
            <w:r w:rsidRPr="00464E07">
              <w:rPr>
                <w:rFonts w:eastAsia="Times New Roman" w:cstheme="minorHAnsi"/>
                <w:bCs/>
                <w:color w:val="000000"/>
                <w:sz w:val="20"/>
                <w:szCs w:val="20"/>
                <w:lang w:eastAsia="id-ID"/>
              </w:rPr>
              <w:t>43.729,75</w:t>
            </w:r>
            <w:r w:rsidRPr="00464E07">
              <w:rPr>
                <w:rFonts w:eastAsia="Times New Roman" w:cstheme="minorHAnsi"/>
                <w:color w:val="000000"/>
                <w:sz w:val="20"/>
                <w:szCs w:val="20"/>
                <w:lang w:eastAsia="id-ID"/>
              </w:rPr>
              <w:t xml:space="preserve"> </w:t>
            </w:r>
          </w:p>
        </w:tc>
        <w:tc>
          <w:tcPr>
            <w:tcW w:w="1985" w:type="dxa"/>
            <w:vAlign w:val="center"/>
          </w:tcPr>
          <w:p w:rsidR="002E3871" w:rsidRPr="00464E07" w:rsidRDefault="002E3871" w:rsidP="008418C0">
            <w:pPr>
              <w:rPr>
                <w:rFonts w:eastAsia="Times New Roman" w:cstheme="minorHAnsi"/>
                <w:color w:val="000000"/>
                <w:sz w:val="20"/>
                <w:szCs w:val="20"/>
                <w:lang w:eastAsia="id-ID"/>
              </w:rPr>
            </w:pPr>
            <w:r w:rsidRPr="00464E07">
              <w:rPr>
                <w:rFonts w:eastAsia="Times New Roman" w:cstheme="minorHAnsi"/>
                <w:bCs/>
                <w:color w:val="000000"/>
                <w:sz w:val="20"/>
                <w:szCs w:val="20"/>
                <w:lang w:eastAsia="id-ID"/>
              </w:rPr>
              <w:t>79.268,10</w:t>
            </w:r>
            <w:r w:rsidRPr="00464E07">
              <w:rPr>
                <w:rFonts w:eastAsia="Times New Roman" w:cstheme="minorHAnsi"/>
                <w:color w:val="000000"/>
                <w:sz w:val="20"/>
                <w:szCs w:val="20"/>
                <w:lang w:eastAsia="id-ID"/>
              </w:rPr>
              <w:t xml:space="preserve"> </w:t>
            </w:r>
          </w:p>
        </w:tc>
        <w:tc>
          <w:tcPr>
            <w:tcW w:w="992" w:type="dxa"/>
          </w:tcPr>
          <w:p w:rsidR="002E3871" w:rsidRPr="00464E07" w:rsidRDefault="002E3871" w:rsidP="008418C0">
            <w:pPr>
              <w:rPr>
                <w:rFonts w:cstheme="minorHAnsi"/>
                <w:sz w:val="20"/>
                <w:szCs w:val="20"/>
              </w:rPr>
            </w:pPr>
            <w:r w:rsidRPr="00464E07">
              <w:rPr>
                <w:rFonts w:cstheme="minorHAnsi"/>
                <w:sz w:val="20"/>
                <w:szCs w:val="20"/>
              </w:rPr>
              <w:t xml:space="preserve"> </w:t>
            </w:r>
            <w:r w:rsidRPr="00464E07">
              <w:rPr>
                <w:rFonts w:cstheme="minorHAnsi"/>
                <w:bCs/>
                <w:sz w:val="20"/>
                <w:szCs w:val="20"/>
              </w:rPr>
              <w:t>181,27</w:t>
            </w:r>
          </w:p>
        </w:tc>
      </w:tr>
      <w:tr w:rsidR="002E3871" w:rsidTr="002E3871">
        <w:tc>
          <w:tcPr>
            <w:tcW w:w="708" w:type="dxa"/>
          </w:tcPr>
          <w:p w:rsidR="002E3871" w:rsidRPr="00CE51E4" w:rsidRDefault="002E3871" w:rsidP="008418C0">
            <w:pPr>
              <w:jc w:val="center"/>
              <w:rPr>
                <w:rFonts w:cstheme="minorHAnsi"/>
                <w:sz w:val="20"/>
                <w:szCs w:val="20"/>
              </w:rPr>
            </w:pPr>
            <w:r w:rsidRPr="00CE51E4">
              <w:rPr>
                <w:rFonts w:cstheme="minorHAnsi"/>
                <w:sz w:val="20"/>
                <w:szCs w:val="20"/>
              </w:rPr>
              <w:t>3</w:t>
            </w:r>
          </w:p>
        </w:tc>
        <w:tc>
          <w:tcPr>
            <w:tcW w:w="851" w:type="dxa"/>
            <w:vAlign w:val="bottom"/>
          </w:tcPr>
          <w:p w:rsidR="002E3871" w:rsidRPr="00415A29" w:rsidRDefault="002E3871" w:rsidP="008418C0">
            <w:pPr>
              <w:jc w:val="center"/>
              <w:rPr>
                <w:rFonts w:eastAsia="Times New Roman" w:cstheme="minorHAnsi"/>
                <w:color w:val="000000"/>
                <w:sz w:val="20"/>
                <w:szCs w:val="20"/>
                <w:lang w:eastAsia="id-ID"/>
              </w:rPr>
            </w:pPr>
            <w:r w:rsidRPr="00415A29">
              <w:rPr>
                <w:rFonts w:eastAsia="Times New Roman" w:cstheme="minorHAnsi"/>
                <w:color w:val="000000"/>
                <w:sz w:val="20"/>
                <w:szCs w:val="20"/>
                <w:lang w:eastAsia="id-ID"/>
              </w:rPr>
              <w:t>2017</w:t>
            </w:r>
          </w:p>
        </w:tc>
        <w:tc>
          <w:tcPr>
            <w:tcW w:w="1984" w:type="dxa"/>
            <w:vAlign w:val="center"/>
          </w:tcPr>
          <w:p w:rsidR="002E3871" w:rsidRPr="00464E07" w:rsidRDefault="002E3871" w:rsidP="008418C0">
            <w:pPr>
              <w:rPr>
                <w:rFonts w:eastAsia="Times New Roman" w:cstheme="minorHAnsi"/>
                <w:color w:val="000000"/>
                <w:sz w:val="20"/>
                <w:szCs w:val="20"/>
                <w:lang w:eastAsia="id-ID"/>
              </w:rPr>
            </w:pPr>
            <w:r w:rsidRPr="00464E07">
              <w:rPr>
                <w:rFonts w:eastAsia="Times New Roman" w:cstheme="minorHAnsi"/>
                <w:bCs/>
                <w:color w:val="000000"/>
                <w:sz w:val="20"/>
                <w:szCs w:val="20"/>
                <w:lang w:eastAsia="id-ID"/>
              </w:rPr>
              <w:t>48.102,73</w:t>
            </w:r>
            <w:r w:rsidRPr="00464E07">
              <w:rPr>
                <w:rFonts w:eastAsia="Times New Roman" w:cstheme="minorHAnsi"/>
                <w:color w:val="000000"/>
                <w:sz w:val="20"/>
                <w:szCs w:val="20"/>
                <w:lang w:eastAsia="id-ID"/>
              </w:rPr>
              <w:t xml:space="preserve"> </w:t>
            </w:r>
          </w:p>
        </w:tc>
        <w:tc>
          <w:tcPr>
            <w:tcW w:w="1985" w:type="dxa"/>
            <w:vAlign w:val="center"/>
          </w:tcPr>
          <w:p w:rsidR="002E3871" w:rsidRPr="00464E07" w:rsidRDefault="002E3871" w:rsidP="008418C0">
            <w:pPr>
              <w:rPr>
                <w:rFonts w:eastAsia="Times New Roman" w:cstheme="minorHAnsi"/>
                <w:color w:val="000000"/>
                <w:sz w:val="20"/>
                <w:szCs w:val="20"/>
                <w:lang w:eastAsia="id-ID"/>
              </w:rPr>
            </w:pPr>
            <w:r w:rsidRPr="00464E07">
              <w:rPr>
                <w:rFonts w:eastAsia="Times New Roman" w:cstheme="minorHAnsi"/>
                <w:bCs/>
                <w:color w:val="000000"/>
                <w:sz w:val="20"/>
                <w:szCs w:val="20"/>
                <w:lang w:eastAsia="id-ID"/>
              </w:rPr>
              <w:t>194.425,20</w:t>
            </w:r>
            <w:r w:rsidRPr="00464E07">
              <w:rPr>
                <w:rFonts w:eastAsia="Times New Roman" w:cstheme="minorHAnsi"/>
                <w:color w:val="000000"/>
                <w:sz w:val="20"/>
                <w:szCs w:val="20"/>
                <w:lang w:eastAsia="id-ID"/>
              </w:rPr>
              <w:t xml:space="preserve"> </w:t>
            </w:r>
          </w:p>
        </w:tc>
        <w:tc>
          <w:tcPr>
            <w:tcW w:w="992" w:type="dxa"/>
          </w:tcPr>
          <w:p w:rsidR="002E3871" w:rsidRPr="00464E07" w:rsidRDefault="002E3871" w:rsidP="008418C0">
            <w:pPr>
              <w:rPr>
                <w:rFonts w:cstheme="minorHAnsi"/>
                <w:sz w:val="20"/>
                <w:szCs w:val="20"/>
              </w:rPr>
            </w:pPr>
            <w:r w:rsidRPr="00464E07">
              <w:rPr>
                <w:rFonts w:cstheme="minorHAnsi"/>
                <w:bCs/>
                <w:sz w:val="20"/>
                <w:szCs w:val="20"/>
              </w:rPr>
              <w:t>404,19</w:t>
            </w:r>
            <w:r w:rsidRPr="00464E07">
              <w:rPr>
                <w:rFonts w:cstheme="minorHAnsi"/>
                <w:sz w:val="20"/>
                <w:szCs w:val="20"/>
              </w:rPr>
              <w:t xml:space="preserve"> </w:t>
            </w:r>
          </w:p>
        </w:tc>
      </w:tr>
      <w:tr w:rsidR="002E3871" w:rsidTr="002E3871">
        <w:tc>
          <w:tcPr>
            <w:tcW w:w="708" w:type="dxa"/>
          </w:tcPr>
          <w:p w:rsidR="002E3871" w:rsidRPr="00CE51E4" w:rsidRDefault="002E3871" w:rsidP="008418C0">
            <w:pPr>
              <w:jc w:val="center"/>
              <w:rPr>
                <w:rFonts w:cstheme="minorHAnsi"/>
                <w:sz w:val="20"/>
                <w:szCs w:val="20"/>
              </w:rPr>
            </w:pPr>
            <w:r w:rsidRPr="00CE51E4">
              <w:rPr>
                <w:rFonts w:cstheme="minorHAnsi"/>
                <w:sz w:val="20"/>
                <w:szCs w:val="20"/>
              </w:rPr>
              <w:t>4</w:t>
            </w:r>
          </w:p>
        </w:tc>
        <w:tc>
          <w:tcPr>
            <w:tcW w:w="851" w:type="dxa"/>
            <w:vAlign w:val="bottom"/>
          </w:tcPr>
          <w:p w:rsidR="002E3871" w:rsidRPr="00415A29" w:rsidRDefault="002E3871" w:rsidP="008418C0">
            <w:pPr>
              <w:jc w:val="center"/>
              <w:rPr>
                <w:rFonts w:eastAsia="Times New Roman" w:cstheme="minorHAnsi"/>
                <w:color w:val="000000"/>
                <w:sz w:val="20"/>
                <w:szCs w:val="20"/>
                <w:lang w:eastAsia="id-ID"/>
              </w:rPr>
            </w:pPr>
            <w:r w:rsidRPr="00415A29">
              <w:rPr>
                <w:rFonts w:eastAsia="Times New Roman" w:cstheme="minorHAnsi"/>
                <w:color w:val="000000"/>
                <w:sz w:val="20"/>
                <w:szCs w:val="20"/>
                <w:lang w:eastAsia="id-ID"/>
              </w:rPr>
              <w:t>2018</w:t>
            </w:r>
          </w:p>
        </w:tc>
        <w:tc>
          <w:tcPr>
            <w:tcW w:w="1984" w:type="dxa"/>
            <w:vAlign w:val="center"/>
          </w:tcPr>
          <w:p w:rsidR="002E3871" w:rsidRPr="00464E07" w:rsidRDefault="002E3871" w:rsidP="008418C0">
            <w:pPr>
              <w:rPr>
                <w:rFonts w:eastAsia="Times New Roman" w:cstheme="minorHAnsi"/>
                <w:color w:val="000000"/>
                <w:sz w:val="20"/>
                <w:szCs w:val="20"/>
                <w:lang w:eastAsia="id-ID"/>
              </w:rPr>
            </w:pPr>
            <w:r w:rsidRPr="00464E07">
              <w:rPr>
                <w:rFonts w:eastAsia="Times New Roman" w:cstheme="minorHAnsi"/>
                <w:bCs/>
                <w:color w:val="000000"/>
                <w:sz w:val="20"/>
                <w:szCs w:val="20"/>
                <w:lang w:eastAsia="id-ID"/>
              </w:rPr>
              <w:t>52.913,00</w:t>
            </w:r>
            <w:r w:rsidRPr="00464E07">
              <w:rPr>
                <w:rFonts w:eastAsia="Times New Roman" w:cstheme="minorHAnsi"/>
                <w:color w:val="000000"/>
                <w:sz w:val="20"/>
                <w:szCs w:val="20"/>
                <w:lang w:eastAsia="id-ID"/>
              </w:rPr>
              <w:t xml:space="preserve"> </w:t>
            </w:r>
          </w:p>
        </w:tc>
        <w:tc>
          <w:tcPr>
            <w:tcW w:w="1985" w:type="dxa"/>
            <w:vAlign w:val="center"/>
          </w:tcPr>
          <w:p w:rsidR="002E3871" w:rsidRPr="00464E07" w:rsidRDefault="00EE02E6" w:rsidP="008418C0">
            <w:pPr>
              <w:rPr>
                <w:rFonts w:eastAsia="Times New Roman" w:cstheme="minorHAnsi"/>
                <w:color w:val="000000"/>
                <w:sz w:val="20"/>
                <w:szCs w:val="20"/>
                <w:lang w:eastAsia="id-ID"/>
              </w:rPr>
            </w:pPr>
            <w:r>
              <w:rPr>
                <w:rFonts w:eastAsia="Times New Roman" w:cstheme="minorHAnsi"/>
                <w:bCs/>
                <w:color w:val="000000"/>
                <w:sz w:val="20"/>
                <w:szCs w:val="20"/>
                <w:lang w:val="id-ID" w:eastAsia="id-ID"/>
              </w:rPr>
              <w:t>180.799,70</w:t>
            </w:r>
            <w:r w:rsidR="002E3871" w:rsidRPr="00464E07">
              <w:rPr>
                <w:rFonts w:eastAsia="Times New Roman" w:cstheme="minorHAnsi"/>
                <w:bCs/>
                <w:color w:val="000000"/>
                <w:sz w:val="20"/>
                <w:szCs w:val="20"/>
                <w:lang w:eastAsia="id-ID"/>
              </w:rPr>
              <w:t xml:space="preserve"> </w:t>
            </w:r>
            <w:r w:rsidR="002E3871" w:rsidRPr="00464E07">
              <w:rPr>
                <w:rFonts w:eastAsia="Times New Roman" w:cstheme="minorHAnsi"/>
                <w:color w:val="000000"/>
                <w:sz w:val="20"/>
                <w:szCs w:val="20"/>
                <w:lang w:eastAsia="id-ID"/>
              </w:rPr>
              <w:t xml:space="preserve"> </w:t>
            </w:r>
          </w:p>
        </w:tc>
        <w:tc>
          <w:tcPr>
            <w:tcW w:w="992" w:type="dxa"/>
          </w:tcPr>
          <w:p w:rsidR="002E3871" w:rsidRPr="00464E07" w:rsidRDefault="00EE02E6" w:rsidP="008418C0">
            <w:pPr>
              <w:rPr>
                <w:rFonts w:cstheme="minorHAnsi"/>
                <w:sz w:val="20"/>
                <w:szCs w:val="20"/>
              </w:rPr>
            </w:pPr>
            <w:r>
              <w:rPr>
                <w:rFonts w:cstheme="minorHAnsi"/>
                <w:bCs/>
                <w:sz w:val="20"/>
                <w:szCs w:val="20"/>
                <w:lang w:val="id-ID"/>
              </w:rPr>
              <w:t>341,69</w:t>
            </w:r>
            <w:r w:rsidR="002E3871" w:rsidRPr="00464E07">
              <w:rPr>
                <w:rFonts w:cstheme="minorHAnsi"/>
                <w:sz w:val="20"/>
                <w:szCs w:val="20"/>
              </w:rPr>
              <w:t xml:space="preserve"> </w:t>
            </w:r>
          </w:p>
        </w:tc>
      </w:tr>
      <w:tr w:rsidR="002E3871" w:rsidTr="002E3871">
        <w:trPr>
          <w:trHeight w:val="262"/>
        </w:trPr>
        <w:tc>
          <w:tcPr>
            <w:tcW w:w="1559" w:type="dxa"/>
            <w:gridSpan w:val="2"/>
            <w:vAlign w:val="center"/>
          </w:tcPr>
          <w:p w:rsidR="002E3871" w:rsidRPr="00464E07" w:rsidRDefault="002E3871" w:rsidP="008418C0">
            <w:pPr>
              <w:jc w:val="center"/>
              <w:rPr>
                <w:rFonts w:cstheme="minorHAnsi"/>
                <w:b/>
                <w:sz w:val="20"/>
                <w:szCs w:val="20"/>
              </w:rPr>
            </w:pPr>
            <w:r w:rsidRPr="00464E07">
              <w:rPr>
                <w:rFonts w:cstheme="minorHAnsi"/>
                <w:b/>
                <w:sz w:val="20"/>
                <w:szCs w:val="20"/>
              </w:rPr>
              <w:t>TOTAL</w:t>
            </w:r>
          </w:p>
        </w:tc>
        <w:tc>
          <w:tcPr>
            <w:tcW w:w="1984" w:type="dxa"/>
            <w:vAlign w:val="center"/>
          </w:tcPr>
          <w:p w:rsidR="002E3871" w:rsidRPr="00464E07" w:rsidRDefault="002E3871" w:rsidP="008418C0">
            <w:pPr>
              <w:rPr>
                <w:rFonts w:eastAsia="Times New Roman" w:cstheme="minorHAnsi"/>
                <w:b/>
                <w:bCs/>
                <w:color w:val="000000"/>
                <w:sz w:val="20"/>
                <w:szCs w:val="20"/>
                <w:lang w:eastAsia="id-ID"/>
              </w:rPr>
            </w:pPr>
            <w:r w:rsidRPr="00464E07">
              <w:rPr>
                <w:rFonts w:eastAsia="Times New Roman" w:cstheme="minorHAnsi"/>
                <w:b/>
                <w:bCs/>
                <w:color w:val="000000"/>
                <w:sz w:val="20"/>
                <w:szCs w:val="20"/>
                <w:lang w:eastAsia="id-ID"/>
              </w:rPr>
              <w:t xml:space="preserve">169.745,48 </w:t>
            </w:r>
          </w:p>
        </w:tc>
        <w:tc>
          <w:tcPr>
            <w:tcW w:w="1985" w:type="dxa"/>
            <w:vAlign w:val="center"/>
          </w:tcPr>
          <w:p w:rsidR="002E3871" w:rsidRPr="00464E07" w:rsidRDefault="00EE02E6" w:rsidP="008418C0">
            <w:pPr>
              <w:rPr>
                <w:rFonts w:eastAsia="Times New Roman" w:cstheme="minorHAnsi"/>
                <w:b/>
                <w:bCs/>
                <w:color w:val="000000"/>
                <w:sz w:val="20"/>
                <w:szCs w:val="20"/>
                <w:lang w:eastAsia="id-ID"/>
              </w:rPr>
            </w:pPr>
            <w:r>
              <w:rPr>
                <w:rFonts w:eastAsia="Times New Roman" w:cstheme="minorHAnsi"/>
                <w:b/>
                <w:bCs/>
                <w:color w:val="000000"/>
                <w:sz w:val="20"/>
                <w:szCs w:val="20"/>
                <w:lang w:val="id-ID" w:eastAsia="id-ID"/>
              </w:rPr>
              <w:t>494.247,32</w:t>
            </w:r>
            <w:r w:rsidR="002E3871" w:rsidRPr="00464E07">
              <w:rPr>
                <w:rFonts w:eastAsia="Times New Roman" w:cstheme="minorHAnsi"/>
                <w:b/>
                <w:bCs/>
                <w:color w:val="000000"/>
                <w:sz w:val="20"/>
                <w:szCs w:val="20"/>
                <w:lang w:eastAsia="id-ID"/>
              </w:rPr>
              <w:t xml:space="preserve"> </w:t>
            </w:r>
          </w:p>
        </w:tc>
        <w:tc>
          <w:tcPr>
            <w:tcW w:w="992" w:type="dxa"/>
            <w:vAlign w:val="center"/>
          </w:tcPr>
          <w:p w:rsidR="002E3871" w:rsidRPr="00464E07" w:rsidRDefault="00EE02E6" w:rsidP="008418C0">
            <w:pPr>
              <w:rPr>
                <w:rFonts w:eastAsia="Times New Roman" w:cstheme="minorHAnsi"/>
                <w:b/>
                <w:bCs/>
                <w:color w:val="000000"/>
                <w:sz w:val="20"/>
                <w:szCs w:val="20"/>
                <w:lang w:eastAsia="id-ID"/>
              </w:rPr>
            </w:pPr>
            <w:r>
              <w:rPr>
                <w:rFonts w:eastAsia="Times New Roman" w:cstheme="minorHAnsi"/>
                <w:b/>
                <w:bCs/>
                <w:color w:val="000000"/>
                <w:sz w:val="20"/>
                <w:szCs w:val="20"/>
                <w:lang w:val="id-ID" w:eastAsia="id-ID"/>
              </w:rPr>
              <w:t>291,17</w:t>
            </w:r>
            <w:r w:rsidR="002E3871" w:rsidRPr="00464E07">
              <w:rPr>
                <w:rFonts w:eastAsia="Times New Roman" w:cstheme="minorHAnsi"/>
                <w:b/>
                <w:bCs/>
                <w:color w:val="000000"/>
                <w:sz w:val="20"/>
                <w:szCs w:val="20"/>
                <w:lang w:eastAsia="id-ID"/>
              </w:rPr>
              <w:t xml:space="preserve"> </w:t>
            </w:r>
          </w:p>
        </w:tc>
      </w:tr>
    </w:tbl>
    <w:p w:rsidR="002E3871" w:rsidRDefault="002E3871" w:rsidP="002E3871">
      <w:pPr>
        <w:rPr>
          <w:rFonts w:ascii="Century Gothic" w:eastAsia="Times New Roman" w:hAnsi="Century Gothic" w:cs="Calibri"/>
          <w:b/>
          <w:bCs/>
          <w:i/>
          <w:iCs/>
          <w:color w:val="000000"/>
          <w:sz w:val="14"/>
          <w:szCs w:val="14"/>
          <w:lang w:eastAsia="id-ID"/>
        </w:rPr>
      </w:pPr>
      <w:r>
        <w:rPr>
          <w:rFonts w:ascii="Century Gothic" w:eastAsia="Times New Roman" w:hAnsi="Century Gothic" w:cs="Calibri"/>
          <w:b/>
          <w:bCs/>
          <w:i/>
          <w:iCs/>
          <w:color w:val="000000"/>
          <w:sz w:val="14"/>
          <w:szCs w:val="14"/>
          <w:lang w:eastAsia="id-ID"/>
        </w:rPr>
        <w:t xml:space="preserve">   </w:t>
      </w:r>
    </w:p>
    <w:p w:rsidR="002E3871" w:rsidRPr="008418C0" w:rsidRDefault="008418C0" w:rsidP="002E3871">
      <w:pPr>
        <w:ind w:firstLine="720"/>
        <w:jc w:val="left"/>
        <w:rPr>
          <w:rFonts w:ascii="Century Gothic" w:eastAsia="Times New Roman" w:hAnsi="Century Gothic" w:cs="Calibri"/>
          <w:b/>
          <w:bCs/>
          <w:i/>
          <w:iCs/>
          <w:color w:val="000000"/>
          <w:sz w:val="12"/>
          <w:szCs w:val="12"/>
          <w:lang w:eastAsia="id-ID"/>
        </w:rPr>
      </w:pPr>
      <w:r>
        <w:rPr>
          <w:rFonts w:ascii="Century Gothic" w:eastAsia="Times New Roman" w:hAnsi="Century Gothic" w:cs="Calibri"/>
          <w:b/>
          <w:bCs/>
          <w:i/>
          <w:iCs/>
          <w:color w:val="000000"/>
          <w:sz w:val="12"/>
          <w:szCs w:val="12"/>
          <w:lang w:val="id-ID" w:eastAsia="id-ID"/>
        </w:rPr>
        <w:t xml:space="preserve">  </w:t>
      </w:r>
      <w:r w:rsidR="002E3871" w:rsidRPr="008418C0">
        <w:rPr>
          <w:rFonts w:ascii="Century Gothic" w:eastAsia="Times New Roman" w:hAnsi="Century Gothic" w:cs="Calibri"/>
          <w:b/>
          <w:bCs/>
          <w:i/>
          <w:iCs/>
          <w:color w:val="000000"/>
          <w:sz w:val="12"/>
          <w:szCs w:val="12"/>
          <w:lang w:val="id-ID" w:eastAsia="id-ID"/>
        </w:rPr>
        <w:t xml:space="preserve">     </w:t>
      </w:r>
      <w:r w:rsidR="002E3871" w:rsidRPr="008418C0">
        <w:rPr>
          <w:rFonts w:ascii="Century Gothic" w:eastAsia="Times New Roman" w:hAnsi="Century Gothic" w:cs="Calibri"/>
          <w:b/>
          <w:bCs/>
          <w:i/>
          <w:iCs/>
          <w:color w:val="000000"/>
          <w:sz w:val="12"/>
          <w:szCs w:val="12"/>
          <w:lang w:eastAsia="id-ID"/>
        </w:rPr>
        <w:t xml:space="preserve"> </w:t>
      </w:r>
      <w:proofErr w:type="gramStart"/>
      <w:r w:rsidR="002E3871" w:rsidRPr="008418C0">
        <w:rPr>
          <w:rFonts w:ascii="Century Gothic" w:eastAsia="Times New Roman" w:hAnsi="Century Gothic" w:cs="Calibri"/>
          <w:b/>
          <w:bCs/>
          <w:i/>
          <w:iCs/>
          <w:color w:val="000000"/>
          <w:sz w:val="12"/>
          <w:szCs w:val="12"/>
          <w:lang w:eastAsia="id-ID"/>
        </w:rPr>
        <w:t>Catt :</w:t>
      </w:r>
      <w:proofErr w:type="gramEnd"/>
      <w:r w:rsidR="002E3871" w:rsidRPr="008418C0">
        <w:rPr>
          <w:rFonts w:ascii="Century Gothic" w:eastAsia="Times New Roman" w:hAnsi="Century Gothic" w:cs="Calibri"/>
          <w:b/>
          <w:bCs/>
          <w:i/>
          <w:iCs/>
          <w:color w:val="000000"/>
          <w:sz w:val="12"/>
          <w:szCs w:val="12"/>
          <w:lang w:eastAsia="id-ID"/>
        </w:rPr>
        <w:t xml:space="preserve"> </w:t>
      </w:r>
      <w:r w:rsidR="002E3871" w:rsidRPr="008418C0">
        <w:rPr>
          <w:rFonts w:ascii="Century Gothic" w:eastAsia="Times New Roman" w:hAnsi="Century Gothic" w:cs="Calibri"/>
          <w:b/>
          <w:bCs/>
          <w:i/>
          <w:iCs/>
          <w:color w:val="000000"/>
          <w:sz w:val="12"/>
          <w:szCs w:val="12"/>
          <w:lang w:val="id-ID" w:eastAsia="id-ID"/>
        </w:rPr>
        <w:t xml:space="preserve">1. </w:t>
      </w:r>
      <w:r w:rsidR="002E3871" w:rsidRPr="008418C0">
        <w:rPr>
          <w:rFonts w:ascii="Century Gothic" w:eastAsia="Times New Roman" w:hAnsi="Century Gothic" w:cs="Calibri"/>
          <w:b/>
          <w:bCs/>
          <w:i/>
          <w:iCs/>
          <w:color w:val="000000"/>
          <w:sz w:val="12"/>
          <w:szCs w:val="12"/>
          <w:lang w:eastAsia="id-ID"/>
        </w:rPr>
        <w:t>1 US $ = Rp. 13.400</w:t>
      </w:r>
    </w:p>
    <w:p w:rsidR="00DF3147" w:rsidRDefault="002E3871" w:rsidP="002E3871">
      <w:pPr>
        <w:ind w:firstLine="993"/>
        <w:jc w:val="left"/>
        <w:rPr>
          <w:rFonts w:ascii="Century Gothic" w:eastAsia="Times New Roman" w:hAnsi="Century Gothic" w:cs="Calibri"/>
          <w:b/>
          <w:bCs/>
          <w:i/>
          <w:iCs/>
          <w:color w:val="000000"/>
          <w:sz w:val="12"/>
          <w:szCs w:val="12"/>
          <w:lang w:val="id-ID" w:eastAsia="id-ID"/>
        </w:rPr>
      </w:pPr>
      <w:r w:rsidRPr="008418C0">
        <w:rPr>
          <w:rFonts w:ascii="Century Gothic" w:eastAsia="Times New Roman" w:hAnsi="Century Gothic" w:cs="Calibri"/>
          <w:b/>
          <w:bCs/>
          <w:i/>
          <w:iCs/>
          <w:color w:val="000000"/>
          <w:sz w:val="12"/>
          <w:szCs w:val="12"/>
          <w:lang w:eastAsia="id-ID"/>
        </w:rPr>
        <w:t xml:space="preserve">       </w:t>
      </w:r>
      <w:r w:rsidRPr="008418C0">
        <w:rPr>
          <w:rFonts w:ascii="Century Gothic" w:eastAsia="Times New Roman" w:hAnsi="Century Gothic" w:cs="Calibri"/>
          <w:b/>
          <w:bCs/>
          <w:i/>
          <w:iCs/>
          <w:color w:val="000000"/>
          <w:sz w:val="12"/>
          <w:szCs w:val="12"/>
          <w:lang w:val="id-ID" w:eastAsia="id-ID"/>
        </w:rPr>
        <w:t xml:space="preserve"> </w:t>
      </w:r>
      <w:r w:rsidRPr="008418C0">
        <w:rPr>
          <w:rFonts w:ascii="Century Gothic" w:eastAsia="Times New Roman" w:hAnsi="Century Gothic" w:cs="Calibri"/>
          <w:b/>
          <w:bCs/>
          <w:i/>
          <w:iCs/>
          <w:color w:val="000000"/>
          <w:sz w:val="12"/>
          <w:szCs w:val="12"/>
          <w:lang w:eastAsia="id-ID"/>
        </w:rPr>
        <w:t xml:space="preserve"> </w:t>
      </w:r>
      <w:r w:rsidR="00DF3147">
        <w:rPr>
          <w:rFonts w:ascii="Century Gothic" w:eastAsia="Times New Roman" w:hAnsi="Century Gothic" w:cs="Calibri"/>
          <w:b/>
          <w:bCs/>
          <w:i/>
          <w:iCs/>
          <w:color w:val="000000"/>
          <w:sz w:val="12"/>
          <w:szCs w:val="12"/>
          <w:lang w:val="id-ID" w:eastAsia="id-ID"/>
        </w:rPr>
        <w:t xml:space="preserve"> </w:t>
      </w:r>
    </w:p>
    <w:p w:rsidR="00DF3147" w:rsidRDefault="00DF3147" w:rsidP="002E3871">
      <w:pPr>
        <w:ind w:firstLine="993"/>
        <w:jc w:val="left"/>
        <w:rPr>
          <w:rFonts w:ascii="Century Gothic" w:eastAsia="Times New Roman" w:hAnsi="Century Gothic" w:cs="Calibri"/>
          <w:b/>
          <w:bCs/>
          <w:i/>
          <w:iCs/>
          <w:color w:val="000000"/>
          <w:sz w:val="12"/>
          <w:szCs w:val="12"/>
          <w:lang w:val="id-ID" w:eastAsia="id-ID"/>
        </w:rPr>
      </w:pPr>
    </w:p>
    <w:p w:rsidR="002E3871" w:rsidRPr="008418C0" w:rsidRDefault="002E3871" w:rsidP="002E3871">
      <w:pPr>
        <w:ind w:firstLine="993"/>
        <w:jc w:val="left"/>
        <w:rPr>
          <w:rFonts w:ascii="Century Gothic" w:eastAsia="Times New Roman" w:hAnsi="Century Gothic" w:cs="Calibri"/>
          <w:b/>
          <w:bCs/>
          <w:i/>
          <w:iCs/>
          <w:color w:val="000000"/>
          <w:sz w:val="12"/>
          <w:szCs w:val="12"/>
          <w:lang w:eastAsia="id-ID"/>
        </w:rPr>
      </w:pPr>
      <w:r w:rsidRPr="008418C0">
        <w:rPr>
          <w:rFonts w:ascii="Century Gothic" w:eastAsia="Times New Roman" w:hAnsi="Century Gothic" w:cs="Calibri"/>
          <w:b/>
          <w:bCs/>
          <w:i/>
          <w:iCs/>
          <w:color w:val="000000"/>
          <w:sz w:val="12"/>
          <w:szCs w:val="12"/>
          <w:lang w:eastAsia="id-ID"/>
        </w:rPr>
        <w:t xml:space="preserve">              </w:t>
      </w:r>
    </w:p>
    <w:p w:rsidR="002E3871" w:rsidRPr="008418C0" w:rsidRDefault="002E3871" w:rsidP="002E3871">
      <w:pPr>
        <w:jc w:val="center"/>
        <w:rPr>
          <w:b/>
          <w:noProof/>
          <w:lang w:val="id-ID" w:eastAsia="id-ID"/>
        </w:rPr>
      </w:pPr>
      <w:r w:rsidRPr="00CE51E4">
        <w:rPr>
          <w:b/>
          <w:noProof/>
          <w:lang w:eastAsia="id-ID"/>
        </w:rPr>
        <w:t xml:space="preserve">Grafik </w:t>
      </w:r>
      <w:r w:rsidR="008418C0">
        <w:rPr>
          <w:b/>
          <w:noProof/>
          <w:lang w:val="id-ID" w:eastAsia="id-ID"/>
        </w:rPr>
        <w:t>3.</w:t>
      </w:r>
      <w:r w:rsidR="00E43609">
        <w:rPr>
          <w:b/>
          <w:noProof/>
          <w:lang w:val="id-ID" w:eastAsia="id-ID"/>
        </w:rPr>
        <w:t>1</w:t>
      </w:r>
    </w:p>
    <w:p w:rsidR="002E3871" w:rsidRPr="00E43609" w:rsidRDefault="002E3871" w:rsidP="002E3871">
      <w:pPr>
        <w:jc w:val="center"/>
        <w:rPr>
          <w:b/>
          <w:noProof/>
          <w:lang w:eastAsia="id-ID"/>
        </w:rPr>
      </w:pPr>
      <w:r w:rsidRPr="00E43609">
        <w:rPr>
          <w:b/>
          <w:noProof/>
          <w:lang w:eastAsia="id-ID"/>
        </w:rPr>
        <w:t>Perbandingan Realisasi Investasi PMA</w:t>
      </w:r>
    </w:p>
    <w:p w:rsidR="002E3871" w:rsidRPr="00E43609" w:rsidRDefault="002E3871" w:rsidP="002E3871">
      <w:pPr>
        <w:jc w:val="center"/>
        <w:rPr>
          <w:b/>
          <w:noProof/>
          <w:lang w:eastAsia="id-ID"/>
        </w:rPr>
      </w:pPr>
      <w:r w:rsidRPr="00E43609">
        <w:rPr>
          <w:b/>
          <w:noProof/>
          <w:lang w:eastAsia="id-ID"/>
        </w:rPr>
        <w:t>( 2015 – 2018 )</w:t>
      </w:r>
    </w:p>
    <w:p w:rsidR="002E3871" w:rsidRPr="00E43609" w:rsidRDefault="002E3871" w:rsidP="00BE07D2">
      <w:pPr>
        <w:jc w:val="center"/>
        <w:rPr>
          <w:rFonts w:ascii="Century Gothic" w:hAnsi="Century Gothic"/>
          <w:b/>
          <w:noProof/>
          <w:sz w:val="20"/>
          <w:szCs w:val="20"/>
          <w:lang w:val="id-ID" w:eastAsia="id-ID"/>
        </w:rPr>
      </w:pPr>
    </w:p>
    <w:p w:rsidR="00B03070" w:rsidRDefault="00DF3147" w:rsidP="00BE07D2">
      <w:pPr>
        <w:jc w:val="center"/>
        <w:rPr>
          <w:rFonts w:ascii="Century Gothic" w:hAnsi="Century Gothic"/>
          <w:b/>
          <w:noProof/>
          <w:sz w:val="20"/>
          <w:szCs w:val="20"/>
          <w:lang w:val="id-ID" w:eastAsia="id-ID"/>
        </w:rPr>
      </w:pPr>
      <w:r>
        <w:rPr>
          <w:noProof/>
          <w:lang w:val="id-ID" w:eastAsia="id-ID"/>
        </w:rPr>
        <w:drawing>
          <wp:inline distT="0" distB="0" distL="0" distR="0" wp14:anchorId="696C4610" wp14:editId="79C8CDB8">
            <wp:extent cx="4572000" cy="2933700"/>
            <wp:effectExtent l="19050" t="1905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205E6" w:rsidRPr="00414BA2" w:rsidRDefault="000205E6" w:rsidP="00BE07D2">
      <w:pPr>
        <w:jc w:val="center"/>
        <w:rPr>
          <w:rFonts w:ascii="Century Gothic" w:hAnsi="Century Gothic"/>
          <w:noProof/>
          <w:sz w:val="20"/>
          <w:szCs w:val="20"/>
          <w:lang w:val="id-ID" w:eastAsia="id-ID"/>
        </w:rPr>
      </w:pPr>
    </w:p>
    <w:p w:rsidR="002E3871" w:rsidRPr="00414BA2" w:rsidRDefault="002E3871" w:rsidP="00BE07D2">
      <w:pPr>
        <w:jc w:val="center"/>
        <w:rPr>
          <w:rFonts w:ascii="Century Gothic" w:hAnsi="Century Gothic"/>
          <w:noProof/>
          <w:sz w:val="20"/>
          <w:szCs w:val="20"/>
          <w:lang w:val="id-ID" w:eastAsia="id-ID"/>
        </w:rPr>
      </w:pPr>
    </w:p>
    <w:p w:rsidR="002E3871" w:rsidRDefault="002E3871" w:rsidP="00BE07D2">
      <w:pPr>
        <w:jc w:val="center"/>
        <w:rPr>
          <w:rFonts w:ascii="Century Gothic" w:hAnsi="Century Gothic"/>
          <w:b/>
          <w:noProof/>
          <w:sz w:val="20"/>
          <w:szCs w:val="20"/>
          <w:lang w:val="id-ID" w:eastAsia="id-ID"/>
        </w:rPr>
      </w:pPr>
    </w:p>
    <w:p w:rsidR="002F7146" w:rsidRPr="008418C0" w:rsidRDefault="005027F4" w:rsidP="00A72144">
      <w:pPr>
        <w:spacing w:line="360" w:lineRule="auto"/>
        <w:ind w:firstLine="426"/>
        <w:jc w:val="both"/>
        <w:rPr>
          <w:rFonts w:ascii="Century Gothic" w:hAnsi="Century Gothic"/>
          <w:sz w:val="20"/>
          <w:szCs w:val="20"/>
          <w:lang w:val="id-ID"/>
        </w:rPr>
      </w:pPr>
      <w:r w:rsidRPr="00137F65">
        <w:rPr>
          <w:rFonts w:ascii="Century Gothic" w:hAnsi="Century Gothic" w:cstheme="minorHAnsi"/>
          <w:sz w:val="20"/>
          <w:szCs w:val="20"/>
          <w:lang w:val="id-ID"/>
        </w:rPr>
        <w:t xml:space="preserve">Sementara </w:t>
      </w:r>
      <w:r w:rsidR="00E43609">
        <w:rPr>
          <w:rFonts w:ascii="Century Gothic" w:hAnsi="Century Gothic" w:cstheme="minorHAnsi"/>
          <w:sz w:val="20"/>
          <w:szCs w:val="20"/>
          <w:lang w:val="id-ID"/>
        </w:rPr>
        <w:t xml:space="preserve">itu, </w:t>
      </w:r>
      <w:r w:rsidR="002F7146" w:rsidRPr="00137F65">
        <w:rPr>
          <w:rFonts w:ascii="Century Gothic" w:hAnsi="Century Gothic" w:cstheme="minorHAnsi"/>
          <w:sz w:val="20"/>
          <w:szCs w:val="20"/>
          <w:lang w:val="id-ID"/>
        </w:rPr>
        <w:t xml:space="preserve">untuk realisasi </w:t>
      </w:r>
      <w:r w:rsidR="00E43609">
        <w:rPr>
          <w:rFonts w:ascii="Century Gothic" w:hAnsi="Century Gothic" w:cstheme="minorHAnsi"/>
          <w:sz w:val="20"/>
          <w:szCs w:val="20"/>
          <w:lang w:val="id-ID"/>
        </w:rPr>
        <w:t xml:space="preserve">investasi </w:t>
      </w:r>
      <w:r w:rsidR="002F7146" w:rsidRPr="00137F65">
        <w:rPr>
          <w:rFonts w:ascii="Century Gothic" w:hAnsi="Century Gothic" w:cstheme="minorHAnsi"/>
          <w:sz w:val="20"/>
          <w:szCs w:val="20"/>
          <w:lang w:val="id-ID"/>
        </w:rPr>
        <w:t>PM</w:t>
      </w:r>
      <w:r w:rsidR="00533806" w:rsidRPr="00137F65">
        <w:rPr>
          <w:rFonts w:ascii="Century Gothic" w:hAnsi="Century Gothic" w:cstheme="minorHAnsi"/>
          <w:sz w:val="20"/>
          <w:szCs w:val="20"/>
          <w:lang w:val="id-ID"/>
        </w:rPr>
        <w:t>DN</w:t>
      </w:r>
      <w:r w:rsidR="002F7146" w:rsidRPr="00137F65">
        <w:rPr>
          <w:rFonts w:ascii="Century Gothic" w:hAnsi="Century Gothic" w:cstheme="minorHAnsi"/>
          <w:sz w:val="20"/>
          <w:szCs w:val="20"/>
          <w:lang w:val="id-ID"/>
        </w:rPr>
        <w:t xml:space="preserve"> </w:t>
      </w:r>
      <w:r w:rsidR="00E43609">
        <w:rPr>
          <w:rFonts w:ascii="Century Gothic" w:hAnsi="Century Gothic" w:cstheme="minorHAnsi"/>
          <w:sz w:val="20"/>
          <w:szCs w:val="20"/>
          <w:lang w:val="id-ID"/>
        </w:rPr>
        <w:t xml:space="preserve">dari </w:t>
      </w:r>
      <w:r w:rsidR="002F7146" w:rsidRPr="00137F65">
        <w:rPr>
          <w:rFonts w:ascii="Century Gothic" w:hAnsi="Century Gothic" w:cstheme="minorHAnsi"/>
          <w:sz w:val="20"/>
          <w:szCs w:val="20"/>
          <w:lang w:val="id-ID"/>
        </w:rPr>
        <w:t>tahun 201</w:t>
      </w:r>
      <w:r w:rsidR="00137F65" w:rsidRPr="00137F65">
        <w:rPr>
          <w:rFonts w:ascii="Century Gothic" w:hAnsi="Century Gothic" w:cstheme="minorHAnsi"/>
          <w:sz w:val="20"/>
          <w:szCs w:val="20"/>
          <w:lang w:val="id-ID"/>
        </w:rPr>
        <w:t>5</w:t>
      </w:r>
      <w:r w:rsidR="002F7146" w:rsidRPr="00137F65">
        <w:rPr>
          <w:rFonts w:ascii="Century Gothic" w:hAnsi="Century Gothic" w:cstheme="minorHAnsi"/>
          <w:sz w:val="20"/>
          <w:szCs w:val="20"/>
          <w:lang w:val="id-ID"/>
        </w:rPr>
        <w:t xml:space="preserve"> – 201</w:t>
      </w:r>
      <w:r w:rsidR="000260DF" w:rsidRPr="00137F65">
        <w:rPr>
          <w:rFonts w:ascii="Century Gothic" w:hAnsi="Century Gothic" w:cstheme="minorHAnsi"/>
          <w:sz w:val="20"/>
          <w:szCs w:val="20"/>
          <w:lang w:val="id-ID"/>
        </w:rPr>
        <w:t>8</w:t>
      </w:r>
      <w:r w:rsidR="002F7146" w:rsidRPr="008418C0">
        <w:rPr>
          <w:rFonts w:ascii="Century Gothic" w:hAnsi="Century Gothic" w:cstheme="minorHAnsi"/>
          <w:sz w:val="20"/>
          <w:szCs w:val="20"/>
          <w:lang w:val="id-ID"/>
        </w:rPr>
        <w:t xml:space="preserve">, sempat terjadi penurunan yang cukup besar </w:t>
      </w:r>
      <w:r w:rsidR="002B08E8" w:rsidRPr="008418C0">
        <w:rPr>
          <w:rFonts w:ascii="Century Gothic" w:hAnsi="Century Gothic" w:cstheme="minorHAnsi"/>
          <w:sz w:val="20"/>
          <w:szCs w:val="20"/>
          <w:lang w:val="id-ID"/>
        </w:rPr>
        <w:t xml:space="preserve">pada </w:t>
      </w:r>
      <w:r w:rsidR="002F7146" w:rsidRPr="008418C0">
        <w:rPr>
          <w:rFonts w:ascii="Century Gothic" w:hAnsi="Century Gothic" w:cstheme="minorHAnsi"/>
          <w:sz w:val="20"/>
          <w:szCs w:val="20"/>
          <w:lang w:val="id-ID"/>
        </w:rPr>
        <w:t>tahun 20</w:t>
      </w:r>
      <w:r w:rsidR="008418C0" w:rsidRPr="008418C0">
        <w:rPr>
          <w:rFonts w:ascii="Century Gothic" w:hAnsi="Century Gothic" w:cstheme="minorHAnsi"/>
          <w:sz w:val="20"/>
          <w:szCs w:val="20"/>
          <w:lang w:val="id-ID"/>
        </w:rPr>
        <w:t>17</w:t>
      </w:r>
      <w:r w:rsidR="00533806" w:rsidRPr="008418C0">
        <w:rPr>
          <w:rFonts w:ascii="Century Gothic" w:hAnsi="Century Gothic" w:cstheme="minorHAnsi"/>
          <w:sz w:val="20"/>
          <w:szCs w:val="20"/>
          <w:lang w:val="id-ID"/>
        </w:rPr>
        <w:t xml:space="preserve"> </w:t>
      </w:r>
      <w:r w:rsidR="00736122" w:rsidRPr="008418C0">
        <w:rPr>
          <w:rFonts w:ascii="Century Gothic" w:hAnsi="Century Gothic" w:cstheme="minorHAnsi"/>
          <w:sz w:val="20"/>
          <w:szCs w:val="20"/>
          <w:lang w:val="id-ID"/>
        </w:rPr>
        <w:t xml:space="preserve">sebesar </w:t>
      </w:r>
      <w:r w:rsidR="008418C0" w:rsidRPr="008418C0">
        <w:rPr>
          <w:rFonts w:ascii="Century Gothic" w:hAnsi="Century Gothic" w:cstheme="minorHAnsi"/>
          <w:sz w:val="20"/>
          <w:szCs w:val="20"/>
          <w:lang w:val="id-ID"/>
        </w:rPr>
        <w:t>60,03</w:t>
      </w:r>
      <w:r w:rsidR="00533806" w:rsidRPr="008418C0">
        <w:rPr>
          <w:rFonts w:ascii="Century Gothic" w:hAnsi="Century Gothic" w:cstheme="minorHAnsi"/>
          <w:sz w:val="20"/>
          <w:szCs w:val="20"/>
          <w:lang w:val="id-ID"/>
        </w:rPr>
        <w:t xml:space="preserve">% </w:t>
      </w:r>
      <w:r w:rsidR="00E43609">
        <w:rPr>
          <w:rFonts w:ascii="Century Gothic" w:hAnsi="Century Gothic" w:cstheme="minorHAnsi"/>
          <w:sz w:val="20"/>
          <w:szCs w:val="20"/>
          <w:lang w:val="id-ID"/>
        </w:rPr>
        <w:t xml:space="preserve">jika </w:t>
      </w:r>
      <w:r w:rsidR="00E43609">
        <w:rPr>
          <w:rFonts w:ascii="Century Gothic" w:hAnsi="Century Gothic" w:cstheme="minorHAnsi"/>
          <w:sz w:val="20"/>
          <w:szCs w:val="20"/>
          <w:lang w:val="id-ID"/>
        </w:rPr>
        <w:lastRenderedPageBreak/>
        <w:t xml:space="preserve">dibandingkan dengan </w:t>
      </w:r>
      <w:r w:rsidR="00533806" w:rsidRPr="008418C0">
        <w:rPr>
          <w:rFonts w:ascii="Century Gothic" w:hAnsi="Century Gothic" w:cstheme="minorHAnsi"/>
          <w:sz w:val="20"/>
          <w:szCs w:val="20"/>
          <w:lang w:val="id-ID"/>
        </w:rPr>
        <w:t>tahun 20</w:t>
      </w:r>
      <w:r w:rsidR="008418C0" w:rsidRPr="008418C0">
        <w:rPr>
          <w:rFonts w:ascii="Century Gothic" w:hAnsi="Century Gothic" w:cstheme="minorHAnsi"/>
          <w:sz w:val="20"/>
          <w:szCs w:val="20"/>
          <w:lang w:val="id-ID"/>
        </w:rPr>
        <w:t>16</w:t>
      </w:r>
      <w:r w:rsidR="008418C0">
        <w:rPr>
          <w:rFonts w:ascii="Century Gothic" w:hAnsi="Century Gothic" w:cstheme="minorHAnsi"/>
          <w:color w:val="FF0000"/>
          <w:sz w:val="20"/>
          <w:szCs w:val="20"/>
          <w:lang w:val="id-ID"/>
        </w:rPr>
        <w:t xml:space="preserve"> </w:t>
      </w:r>
      <w:r w:rsidR="008418C0" w:rsidRPr="008418C0">
        <w:rPr>
          <w:rFonts w:ascii="Century Gothic" w:hAnsi="Century Gothic" w:cstheme="minorHAnsi"/>
          <w:sz w:val="20"/>
          <w:szCs w:val="20"/>
          <w:lang w:val="id-ID"/>
        </w:rPr>
        <w:t xml:space="preserve">atau sebesar </w:t>
      </w:r>
      <w:r w:rsidR="002F7146" w:rsidRPr="008418C0">
        <w:rPr>
          <w:rFonts w:ascii="Century Gothic" w:hAnsi="Century Gothic" w:cstheme="minorHAnsi"/>
          <w:sz w:val="20"/>
          <w:szCs w:val="20"/>
          <w:lang w:val="id-ID"/>
        </w:rPr>
        <w:t xml:space="preserve"> </w:t>
      </w:r>
      <w:r w:rsidR="008418C0" w:rsidRPr="008418C0">
        <w:rPr>
          <w:rFonts w:ascii="Century Gothic" w:hAnsi="Century Gothic" w:cstheme="minorHAnsi"/>
          <w:sz w:val="20"/>
          <w:szCs w:val="20"/>
          <w:lang w:val="id-ID"/>
        </w:rPr>
        <w:t>Rp. 2.278.</w:t>
      </w:r>
      <w:r w:rsidR="008418C0">
        <w:rPr>
          <w:rFonts w:ascii="Century Gothic" w:hAnsi="Century Gothic" w:cstheme="minorHAnsi"/>
          <w:sz w:val="20"/>
          <w:szCs w:val="20"/>
          <w:lang w:val="id-ID"/>
        </w:rPr>
        <w:t>611,20 juta</w:t>
      </w:r>
      <w:r w:rsidR="00E43609">
        <w:rPr>
          <w:rFonts w:ascii="Century Gothic" w:hAnsi="Century Gothic" w:cstheme="minorHAnsi"/>
          <w:sz w:val="20"/>
          <w:szCs w:val="20"/>
          <w:lang w:val="id-ID"/>
        </w:rPr>
        <w:t xml:space="preserve">, </w:t>
      </w:r>
      <w:r w:rsidR="00487465">
        <w:rPr>
          <w:rFonts w:ascii="Century Gothic" w:hAnsi="Century Gothic" w:cstheme="minorHAnsi"/>
          <w:sz w:val="20"/>
          <w:szCs w:val="20"/>
          <w:lang w:val="id-ID"/>
        </w:rPr>
        <w:t xml:space="preserve">turunnya realisasi investasi ini salah satunya disebabkan </w:t>
      </w:r>
      <w:r w:rsidR="00E43609">
        <w:rPr>
          <w:rFonts w:ascii="Century Gothic" w:hAnsi="Century Gothic" w:cstheme="minorHAnsi"/>
          <w:sz w:val="20"/>
          <w:szCs w:val="20"/>
          <w:lang w:val="id-ID"/>
        </w:rPr>
        <w:t xml:space="preserve">karena </w:t>
      </w:r>
      <w:r w:rsidR="00487465">
        <w:rPr>
          <w:rFonts w:ascii="Century Gothic" w:hAnsi="Century Gothic" w:cstheme="minorHAnsi"/>
          <w:sz w:val="20"/>
          <w:szCs w:val="20"/>
          <w:lang w:val="id-ID"/>
        </w:rPr>
        <w:t xml:space="preserve">adanya </w:t>
      </w:r>
      <w:r w:rsidR="008418C0">
        <w:rPr>
          <w:rFonts w:ascii="Century Gothic" w:hAnsi="Century Gothic" w:cstheme="minorHAnsi"/>
          <w:sz w:val="20"/>
          <w:szCs w:val="20"/>
          <w:lang w:val="id-ID"/>
        </w:rPr>
        <w:t xml:space="preserve">perubahan regulasi </w:t>
      </w:r>
      <w:r w:rsidR="00E43609">
        <w:rPr>
          <w:rFonts w:ascii="Century Gothic" w:hAnsi="Century Gothic" w:cstheme="minorHAnsi"/>
          <w:sz w:val="20"/>
          <w:szCs w:val="20"/>
          <w:lang w:val="id-ID"/>
        </w:rPr>
        <w:t>dan juga</w:t>
      </w:r>
      <w:r w:rsidR="008418C0">
        <w:rPr>
          <w:rFonts w:ascii="Century Gothic" w:hAnsi="Century Gothic" w:cstheme="minorHAnsi"/>
          <w:sz w:val="20"/>
          <w:szCs w:val="20"/>
          <w:lang w:val="id-ID"/>
        </w:rPr>
        <w:t xml:space="preserve"> harga beli listrik oleh PLN yang lebih rendah dari ketetapan Menteri ESDM </w:t>
      </w:r>
      <w:r w:rsidR="008418C0" w:rsidRPr="008418C0">
        <w:rPr>
          <w:rFonts w:ascii="Century Gothic" w:hAnsi="Century Gothic" w:cstheme="minorHAnsi"/>
          <w:sz w:val="20"/>
          <w:szCs w:val="20"/>
        </w:rPr>
        <w:t xml:space="preserve">yaitu sebesar 7 cent USD atau sekitar Rp. 938,- </w:t>
      </w:r>
      <w:r w:rsidR="008418C0">
        <w:rPr>
          <w:rFonts w:ascii="Century Gothic" w:hAnsi="Century Gothic" w:cstheme="minorHAnsi"/>
          <w:sz w:val="20"/>
          <w:szCs w:val="20"/>
          <w:lang w:val="id-ID"/>
        </w:rPr>
        <w:t xml:space="preserve">sedangkan </w:t>
      </w:r>
      <w:r w:rsidR="008418C0" w:rsidRPr="008418C0">
        <w:rPr>
          <w:rFonts w:ascii="Century Gothic" w:hAnsi="Century Gothic" w:cstheme="minorHAnsi"/>
          <w:sz w:val="20"/>
          <w:szCs w:val="20"/>
        </w:rPr>
        <w:t xml:space="preserve">ketetapan Peraturan </w:t>
      </w:r>
      <w:r w:rsidR="008418C0" w:rsidRPr="00E43609">
        <w:rPr>
          <w:rFonts w:ascii="Century Gothic" w:hAnsi="Century Gothic" w:cstheme="minorHAnsi"/>
          <w:sz w:val="20"/>
          <w:szCs w:val="20"/>
        </w:rPr>
        <w:t>Menteri ESDM Nomor 19 tahun 2015 yaitu sebesar 9,30 cent USD atau sekitar Rp. 1.246</w:t>
      </w:r>
      <w:r w:rsidR="008418C0" w:rsidRPr="00E43609">
        <w:rPr>
          <w:rFonts w:cstheme="minorHAnsi"/>
        </w:rPr>
        <w:t>,-</w:t>
      </w:r>
      <w:r w:rsidR="008418C0" w:rsidRPr="00E43609">
        <w:rPr>
          <w:rFonts w:cstheme="minorHAnsi"/>
          <w:lang w:val="id-ID"/>
        </w:rPr>
        <w:t xml:space="preserve"> </w:t>
      </w:r>
      <w:r w:rsidR="008418C0" w:rsidRPr="00E43609">
        <w:rPr>
          <w:rFonts w:ascii="Century Gothic" w:hAnsi="Century Gothic" w:cstheme="minorHAnsi"/>
          <w:sz w:val="20"/>
          <w:szCs w:val="20"/>
          <w:lang w:val="id-ID"/>
        </w:rPr>
        <w:t xml:space="preserve">Pada tahun 2018 realisasi investasi PMDN kondisi triwulan 3 baru sebesar 57,50% atau sebesar Rp. 2.001.440,00 juta dari target sebesar Rp. 3.480.418,35 juta.  </w:t>
      </w:r>
      <w:r w:rsidR="002F7146" w:rsidRPr="00E43609">
        <w:rPr>
          <w:rFonts w:ascii="Century Gothic" w:hAnsi="Century Gothic"/>
          <w:sz w:val="20"/>
          <w:szCs w:val="20"/>
          <w:lang w:val="id-ID"/>
        </w:rPr>
        <w:t>Perkembangan</w:t>
      </w:r>
      <w:r w:rsidR="002F7146" w:rsidRPr="008418C0">
        <w:rPr>
          <w:rFonts w:ascii="Century Gothic" w:hAnsi="Century Gothic"/>
          <w:sz w:val="20"/>
          <w:szCs w:val="20"/>
          <w:lang w:val="id-ID"/>
        </w:rPr>
        <w:t xml:space="preserve"> realisasi PM</w:t>
      </w:r>
      <w:r w:rsidR="002B08E8" w:rsidRPr="008418C0">
        <w:rPr>
          <w:rFonts w:ascii="Century Gothic" w:hAnsi="Century Gothic"/>
          <w:sz w:val="20"/>
          <w:szCs w:val="20"/>
          <w:lang w:val="id-ID"/>
        </w:rPr>
        <w:t>DN</w:t>
      </w:r>
      <w:r w:rsidR="002F7146" w:rsidRPr="008418C0">
        <w:rPr>
          <w:rFonts w:ascii="Century Gothic" w:hAnsi="Century Gothic"/>
          <w:sz w:val="20"/>
          <w:szCs w:val="20"/>
          <w:lang w:val="id-ID"/>
        </w:rPr>
        <w:t xml:space="preserve"> tahun 201</w:t>
      </w:r>
      <w:r w:rsidR="00CB6FA8" w:rsidRPr="008418C0">
        <w:rPr>
          <w:rFonts w:ascii="Century Gothic" w:hAnsi="Century Gothic"/>
          <w:sz w:val="20"/>
          <w:szCs w:val="20"/>
        </w:rPr>
        <w:t>5</w:t>
      </w:r>
      <w:r w:rsidR="002F7146" w:rsidRPr="008418C0">
        <w:rPr>
          <w:rFonts w:ascii="Century Gothic" w:hAnsi="Century Gothic"/>
          <w:sz w:val="20"/>
          <w:szCs w:val="20"/>
          <w:lang w:val="id-ID"/>
        </w:rPr>
        <w:t xml:space="preserve"> – 201</w:t>
      </w:r>
      <w:r w:rsidR="000260DF" w:rsidRPr="008418C0">
        <w:rPr>
          <w:rFonts w:ascii="Century Gothic" w:hAnsi="Century Gothic"/>
          <w:sz w:val="20"/>
          <w:szCs w:val="20"/>
          <w:lang w:val="id-ID"/>
        </w:rPr>
        <w:t>8</w:t>
      </w:r>
      <w:r w:rsidR="002F7146" w:rsidRPr="008418C0">
        <w:rPr>
          <w:rFonts w:ascii="Century Gothic" w:hAnsi="Century Gothic"/>
          <w:sz w:val="20"/>
          <w:szCs w:val="20"/>
          <w:lang w:val="id-ID"/>
        </w:rPr>
        <w:t xml:space="preserve"> dapat dilihat pada </w:t>
      </w:r>
      <w:r w:rsidR="008418C0" w:rsidRPr="008418C0">
        <w:rPr>
          <w:rFonts w:ascii="Century Gothic" w:hAnsi="Century Gothic"/>
          <w:sz w:val="20"/>
          <w:szCs w:val="20"/>
          <w:lang w:val="id-ID"/>
        </w:rPr>
        <w:t xml:space="preserve">tabel </w:t>
      </w:r>
      <w:r w:rsidR="00487465">
        <w:rPr>
          <w:rFonts w:ascii="Century Gothic" w:hAnsi="Century Gothic"/>
          <w:sz w:val="20"/>
          <w:szCs w:val="20"/>
          <w:lang w:val="id-ID"/>
        </w:rPr>
        <w:t xml:space="preserve">3.6 </w:t>
      </w:r>
      <w:r w:rsidR="008418C0" w:rsidRPr="008418C0">
        <w:rPr>
          <w:rFonts w:ascii="Century Gothic" w:hAnsi="Century Gothic"/>
          <w:sz w:val="20"/>
          <w:szCs w:val="20"/>
          <w:lang w:val="id-ID"/>
        </w:rPr>
        <w:t xml:space="preserve">dan </w:t>
      </w:r>
      <w:r w:rsidR="002F7146" w:rsidRPr="008418C0">
        <w:rPr>
          <w:rFonts w:ascii="Century Gothic" w:hAnsi="Century Gothic"/>
          <w:sz w:val="20"/>
          <w:szCs w:val="20"/>
          <w:lang w:val="id-ID"/>
        </w:rPr>
        <w:t>grafik 3.</w:t>
      </w:r>
      <w:r w:rsidR="00487465">
        <w:rPr>
          <w:rFonts w:ascii="Century Gothic" w:hAnsi="Century Gothic"/>
          <w:sz w:val="20"/>
          <w:szCs w:val="20"/>
          <w:lang w:val="id-ID"/>
        </w:rPr>
        <w:t>2</w:t>
      </w:r>
      <w:r w:rsidR="002F7146" w:rsidRPr="008418C0">
        <w:rPr>
          <w:rFonts w:ascii="Century Gothic" w:hAnsi="Century Gothic"/>
          <w:sz w:val="20"/>
          <w:szCs w:val="20"/>
          <w:lang w:val="id-ID"/>
        </w:rPr>
        <w:t xml:space="preserve"> di bawah ini</w:t>
      </w:r>
      <w:r w:rsidR="001A42D2" w:rsidRPr="008418C0">
        <w:rPr>
          <w:rFonts w:ascii="Century Gothic" w:hAnsi="Century Gothic"/>
          <w:sz w:val="20"/>
          <w:szCs w:val="20"/>
          <w:lang w:val="id-ID"/>
        </w:rPr>
        <w:t xml:space="preserve"> :</w:t>
      </w:r>
    </w:p>
    <w:p w:rsidR="00E43609" w:rsidRDefault="00E43609" w:rsidP="008418C0">
      <w:pPr>
        <w:jc w:val="center"/>
        <w:rPr>
          <w:rFonts w:ascii="Century Gothic" w:hAnsi="Century Gothic" w:cstheme="minorHAnsi"/>
          <w:b/>
          <w:sz w:val="20"/>
          <w:szCs w:val="20"/>
          <w:lang w:val="id-ID"/>
        </w:rPr>
      </w:pPr>
    </w:p>
    <w:p w:rsidR="008418C0" w:rsidRPr="00E43609" w:rsidRDefault="008418C0" w:rsidP="008418C0">
      <w:pPr>
        <w:jc w:val="center"/>
        <w:rPr>
          <w:rFonts w:ascii="Century Gothic" w:hAnsi="Century Gothic" w:cstheme="minorHAnsi"/>
          <w:b/>
          <w:sz w:val="20"/>
          <w:szCs w:val="20"/>
          <w:lang w:val="id-ID"/>
        </w:rPr>
      </w:pPr>
      <w:r>
        <w:rPr>
          <w:rFonts w:ascii="Century Gothic" w:hAnsi="Century Gothic" w:cstheme="minorHAnsi"/>
          <w:b/>
          <w:sz w:val="20"/>
          <w:szCs w:val="20"/>
          <w:lang w:val="id-ID"/>
        </w:rPr>
        <w:t>Tabel</w:t>
      </w:r>
      <w:r w:rsidRPr="00274788">
        <w:rPr>
          <w:rFonts w:ascii="Century Gothic" w:hAnsi="Century Gothic" w:cstheme="minorHAnsi"/>
          <w:b/>
          <w:sz w:val="20"/>
          <w:szCs w:val="20"/>
          <w:lang w:val="id-ID"/>
        </w:rPr>
        <w:t xml:space="preserve"> 3.</w:t>
      </w:r>
      <w:r w:rsidR="00E43609">
        <w:rPr>
          <w:rFonts w:ascii="Century Gothic" w:hAnsi="Century Gothic" w:cstheme="minorHAnsi"/>
          <w:b/>
          <w:sz w:val="20"/>
          <w:szCs w:val="20"/>
          <w:lang w:val="id-ID"/>
        </w:rPr>
        <w:t>6</w:t>
      </w:r>
    </w:p>
    <w:p w:rsidR="008418C0" w:rsidRPr="00274788" w:rsidRDefault="008418C0" w:rsidP="008418C0">
      <w:pPr>
        <w:jc w:val="center"/>
        <w:rPr>
          <w:rFonts w:ascii="Century Gothic" w:hAnsi="Century Gothic" w:cstheme="minorHAnsi"/>
          <w:b/>
          <w:sz w:val="20"/>
          <w:szCs w:val="20"/>
          <w:lang w:val="id-ID"/>
        </w:rPr>
      </w:pPr>
      <w:r w:rsidRPr="00274788">
        <w:rPr>
          <w:rFonts w:ascii="Century Gothic" w:hAnsi="Century Gothic" w:cstheme="minorHAnsi"/>
          <w:b/>
          <w:sz w:val="20"/>
          <w:szCs w:val="20"/>
          <w:lang w:val="id-ID"/>
        </w:rPr>
        <w:t xml:space="preserve">Perkembangan Realisasi PMDN di </w:t>
      </w:r>
      <w:r>
        <w:rPr>
          <w:rFonts w:ascii="Century Gothic" w:hAnsi="Century Gothic" w:cstheme="minorHAnsi"/>
          <w:b/>
          <w:sz w:val="20"/>
          <w:szCs w:val="20"/>
          <w:lang w:val="id-ID"/>
        </w:rPr>
        <w:t xml:space="preserve">Provinsi </w:t>
      </w:r>
      <w:r w:rsidRPr="00274788">
        <w:rPr>
          <w:rFonts w:ascii="Century Gothic" w:hAnsi="Century Gothic" w:cstheme="minorHAnsi"/>
          <w:b/>
          <w:sz w:val="20"/>
          <w:szCs w:val="20"/>
          <w:lang w:val="id-ID"/>
        </w:rPr>
        <w:t>Sumatera Barat</w:t>
      </w:r>
    </w:p>
    <w:p w:rsidR="008418C0" w:rsidRPr="000260DF" w:rsidRDefault="008418C0" w:rsidP="008418C0">
      <w:pPr>
        <w:jc w:val="center"/>
        <w:rPr>
          <w:rFonts w:ascii="Century Gothic" w:hAnsi="Century Gothic" w:cstheme="minorHAnsi"/>
          <w:b/>
          <w:sz w:val="20"/>
          <w:szCs w:val="20"/>
          <w:lang w:val="id-ID"/>
        </w:rPr>
      </w:pPr>
      <w:r w:rsidRPr="00274788">
        <w:rPr>
          <w:rFonts w:ascii="Century Gothic" w:hAnsi="Century Gothic" w:cstheme="minorHAnsi"/>
          <w:b/>
          <w:sz w:val="20"/>
          <w:szCs w:val="20"/>
          <w:lang w:val="id-ID"/>
        </w:rPr>
        <w:t>Tahun 20</w:t>
      </w:r>
      <w:r>
        <w:rPr>
          <w:rFonts w:ascii="Century Gothic" w:hAnsi="Century Gothic" w:cstheme="minorHAnsi"/>
          <w:b/>
          <w:sz w:val="20"/>
          <w:szCs w:val="20"/>
        </w:rPr>
        <w:t>15</w:t>
      </w:r>
      <w:r w:rsidRPr="00274788">
        <w:rPr>
          <w:rFonts w:ascii="Century Gothic" w:hAnsi="Century Gothic" w:cstheme="minorHAnsi"/>
          <w:b/>
          <w:sz w:val="20"/>
          <w:szCs w:val="20"/>
          <w:lang w:val="id-ID"/>
        </w:rPr>
        <w:t>– 201</w:t>
      </w:r>
      <w:r>
        <w:rPr>
          <w:rFonts w:ascii="Century Gothic" w:hAnsi="Century Gothic" w:cstheme="minorHAnsi"/>
          <w:b/>
          <w:sz w:val="20"/>
          <w:szCs w:val="20"/>
          <w:lang w:val="id-ID"/>
        </w:rPr>
        <w:t>8</w:t>
      </w:r>
    </w:p>
    <w:p w:rsidR="008418C0" w:rsidRDefault="008418C0" w:rsidP="008418C0">
      <w:pPr>
        <w:jc w:val="center"/>
        <w:rPr>
          <w:rFonts w:ascii="Century Gothic" w:hAnsi="Century Gothic" w:cstheme="minorHAnsi"/>
          <w:b/>
          <w:sz w:val="20"/>
          <w:szCs w:val="20"/>
          <w:lang w:val="id-ID"/>
        </w:rPr>
      </w:pPr>
      <w:proofErr w:type="gramStart"/>
      <w:r w:rsidRPr="00274788">
        <w:rPr>
          <w:rFonts w:ascii="Century Gothic" w:hAnsi="Century Gothic" w:cstheme="minorHAnsi"/>
          <w:b/>
          <w:sz w:val="20"/>
          <w:szCs w:val="20"/>
        </w:rPr>
        <w:t>( dalam</w:t>
      </w:r>
      <w:proofErr w:type="gramEnd"/>
      <w:r>
        <w:rPr>
          <w:rFonts w:ascii="Century Gothic" w:hAnsi="Century Gothic" w:cstheme="minorHAnsi"/>
          <w:b/>
          <w:sz w:val="20"/>
          <w:szCs w:val="20"/>
          <w:lang w:val="id-ID"/>
        </w:rPr>
        <w:t xml:space="preserve"> juta</w:t>
      </w:r>
      <w:r w:rsidRPr="00274788">
        <w:rPr>
          <w:rFonts w:ascii="Century Gothic" w:hAnsi="Century Gothic" w:cstheme="minorHAnsi"/>
          <w:b/>
          <w:sz w:val="20"/>
          <w:szCs w:val="20"/>
        </w:rPr>
        <w:t xml:space="preserve"> Rp. )</w:t>
      </w:r>
    </w:p>
    <w:p w:rsidR="008418C0" w:rsidRPr="002B08E8" w:rsidRDefault="008418C0" w:rsidP="008418C0">
      <w:pPr>
        <w:spacing w:line="276" w:lineRule="auto"/>
        <w:jc w:val="center"/>
        <w:rPr>
          <w:rFonts w:ascii="Century Gothic" w:hAnsi="Century Gothic" w:cstheme="minorHAnsi"/>
          <w:b/>
          <w:sz w:val="20"/>
          <w:szCs w:val="20"/>
          <w:lang w:val="id-ID"/>
        </w:rPr>
      </w:pPr>
    </w:p>
    <w:tbl>
      <w:tblPr>
        <w:tblStyle w:val="TableGrid"/>
        <w:tblW w:w="0" w:type="auto"/>
        <w:tblInd w:w="1242" w:type="dxa"/>
        <w:tblLook w:val="04A0" w:firstRow="1" w:lastRow="0" w:firstColumn="1" w:lastColumn="0" w:noHBand="0" w:noVBand="1"/>
      </w:tblPr>
      <w:tblGrid>
        <w:gridCol w:w="1205"/>
        <w:gridCol w:w="869"/>
        <w:gridCol w:w="1612"/>
        <w:gridCol w:w="1559"/>
        <w:gridCol w:w="992"/>
      </w:tblGrid>
      <w:tr w:rsidR="008418C0" w:rsidTr="008418C0">
        <w:trPr>
          <w:trHeight w:val="252"/>
        </w:trPr>
        <w:tc>
          <w:tcPr>
            <w:tcW w:w="1205" w:type="dxa"/>
            <w:vMerge w:val="restart"/>
            <w:shd w:val="clear" w:color="auto" w:fill="D9D9D9" w:themeFill="background1" w:themeFillShade="D9"/>
            <w:vAlign w:val="center"/>
          </w:tcPr>
          <w:p w:rsidR="008418C0" w:rsidRPr="00CE51E4" w:rsidRDefault="008418C0" w:rsidP="008418C0">
            <w:pPr>
              <w:jc w:val="center"/>
              <w:rPr>
                <w:rFonts w:cstheme="minorHAnsi"/>
                <w:b/>
                <w:sz w:val="20"/>
                <w:szCs w:val="20"/>
              </w:rPr>
            </w:pPr>
            <w:r w:rsidRPr="00CE51E4">
              <w:rPr>
                <w:rFonts w:cstheme="minorHAnsi"/>
                <w:b/>
                <w:sz w:val="20"/>
                <w:szCs w:val="20"/>
              </w:rPr>
              <w:t>NO</w:t>
            </w:r>
          </w:p>
        </w:tc>
        <w:tc>
          <w:tcPr>
            <w:tcW w:w="869" w:type="dxa"/>
            <w:vMerge w:val="restart"/>
            <w:shd w:val="clear" w:color="auto" w:fill="D9D9D9" w:themeFill="background1" w:themeFillShade="D9"/>
            <w:vAlign w:val="center"/>
          </w:tcPr>
          <w:p w:rsidR="008418C0" w:rsidRPr="00CE51E4" w:rsidRDefault="008418C0" w:rsidP="008418C0">
            <w:pPr>
              <w:jc w:val="center"/>
              <w:rPr>
                <w:rFonts w:cstheme="minorHAnsi"/>
                <w:b/>
                <w:sz w:val="20"/>
                <w:szCs w:val="20"/>
              </w:rPr>
            </w:pPr>
            <w:r w:rsidRPr="00CE51E4">
              <w:rPr>
                <w:rFonts w:cstheme="minorHAnsi"/>
                <w:b/>
                <w:sz w:val="20"/>
                <w:szCs w:val="20"/>
              </w:rPr>
              <w:t>TAHUN</w:t>
            </w:r>
          </w:p>
        </w:tc>
        <w:tc>
          <w:tcPr>
            <w:tcW w:w="3171" w:type="dxa"/>
            <w:gridSpan w:val="2"/>
            <w:shd w:val="clear" w:color="auto" w:fill="D9D9D9" w:themeFill="background1" w:themeFillShade="D9"/>
          </w:tcPr>
          <w:p w:rsidR="008418C0" w:rsidRPr="00CE51E4" w:rsidRDefault="008418C0" w:rsidP="008418C0">
            <w:pPr>
              <w:jc w:val="center"/>
              <w:rPr>
                <w:rFonts w:cstheme="minorHAnsi"/>
                <w:b/>
                <w:sz w:val="20"/>
                <w:szCs w:val="20"/>
              </w:rPr>
            </w:pPr>
            <w:r w:rsidRPr="00CE51E4">
              <w:rPr>
                <w:rFonts w:cstheme="minorHAnsi"/>
                <w:b/>
                <w:sz w:val="20"/>
                <w:szCs w:val="20"/>
              </w:rPr>
              <w:t>INVESTASI</w:t>
            </w:r>
            <w:r>
              <w:rPr>
                <w:rFonts w:cstheme="minorHAnsi"/>
                <w:b/>
                <w:sz w:val="20"/>
                <w:szCs w:val="20"/>
              </w:rPr>
              <w:t xml:space="preserve"> PMDN</w:t>
            </w:r>
          </w:p>
        </w:tc>
        <w:tc>
          <w:tcPr>
            <w:tcW w:w="992" w:type="dxa"/>
            <w:vMerge w:val="restart"/>
            <w:shd w:val="clear" w:color="auto" w:fill="D9D9D9" w:themeFill="background1" w:themeFillShade="D9"/>
          </w:tcPr>
          <w:p w:rsidR="008418C0" w:rsidRPr="00CE51E4" w:rsidRDefault="008418C0" w:rsidP="008418C0">
            <w:pPr>
              <w:jc w:val="center"/>
              <w:rPr>
                <w:rFonts w:cstheme="minorHAnsi"/>
                <w:b/>
                <w:sz w:val="20"/>
                <w:szCs w:val="20"/>
              </w:rPr>
            </w:pPr>
            <w:r w:rsidRPr="00CE51E4">
              <w:rPr>
                <w:rFonts w:cstheme="minorHAnsi"/>
                <w:b/>
                <w:sz w:val="20"/>
                <w:szCs w:val="20"/>
              </w:rPr>
              <w:t>CAPAIAN</w:t>
            </w:r>
          </w:p>
          <w:p w:rsidR="008418C0" w:rsidRPr="00CE51E4" w:rsidRDefault="008418C0" w:rsidP="008418C0">
            <w:pPr>
              <w:jc w:val="center"/>
              <w:rPr>
                <w:rFonts w:cstheme="minorHAnsi"/>
                <w:b/>
                <w:sz w:val="20"/>
                <w:szCs w:val="20"/>
              </w:rPr>
            </w:pPr>
            <w:r w:rsidRPr="00CE51E4">
              <w:rPr>
                <w:rFonts w:cstheme="minorHAnsi"/>
                <w:b/>
                <w:sz w:val="20"/>
                <w:szCs w:val="20"/>
              </w:rPr>
              <w:t>%</w:t>
            </w:r>
          </w:p>
        </w:tc>
      </w:tr>
      <w:tr w:rsidR="008418C0" w:rsidTr="008418C0">
        <w:trPr>
          <w:trHeight w:val="151"/>
        </w:trPr>
        <w:tc>
          <w:tcPr>
            <w:tcW w:w="1205" w:type="dxa"/>
            <w:vMerge/>
            <w:shd w:val="clear" w:color="auto" w:fill="D9D9D9" w:themeFill="background1" w:themeFillShade="D9"/>
          </w:tcPr>
          <w:p w:rsidR="008418C0" w:rsidRPr="00CE51E4" w:rsidRDefault="008418C0" w:rsidP="008418C0">
            <w:pPr>
              <w:jc w:val="center"/>
              <w:rPr>
                <w:rFonts w:cstheme="minorHAnsi"/>
                <w:b/>
                <w:sz w:val="20"/>
                <w:szCs w:val="20"/>
              </w:rPr>
            </w:pPr>
          </w:p>
        </w:tc>
        <w:tc>
          <w:tcPr>
            <w:tcW w:w="869" w:type="dxa"/>
            <w:vMerge/>
            <w:shd w:val="clear" w:color="auto" w:fill="D9D9D9" w:themeFill="background1" w:themeFillShade="D9"/>
          </w:tcPr>
          <w:p w:rsidR="008418C0" w:rsidRPr="00CE51E4" w:rsidRDefault="008418C0" w:rsidP="008418C0">
            <w:pPr>
              <w:jc w:val="center"/>
              <w:rPr>
                <w:rFonts w:cstheme="minorHAnsi"/>
                <w:b/>
                <w:sz w:val="20"/>
                <w:szCs w:val="20"/>
              </w:rPr>
            </w:pPr>
          </w:p>
        </w:tc>
        <w:tc>
          <w:tcPr>
            <w:tcW w:w="1612" w:type="dxa"/>
            <w:shd w:val="clear" w:color="auto" w:fill="D9D9D9" w:themeFill="background1" w:themeFillShade="D9"/>
          </w:tcPr>
          <w:p w:rsidR="008418C0" w:rsidRPr="00CE51E4" w:rsidRDefault="008418C0" w:rsidP="008418C0">
            <w:pPr>
              <w:jc w:val="center"/>
              <w:rPr>
                <w:rFonts w:cstheme="minorHAnsi"/>
                <w:b/>
                <w:sz w:val="20"/>
                <w:szCs w:val="20"/>
              </w:rPr>
            </w:pPr>
            <w:r w:rsidRPr="00CE51E4">
              <w:rPr>
                <w:rFonts w:cstheme="minorHAnsi"/>
                <w:b/>
                <w:sz w:val="20"/>
                <w:szCs w:val="20"/>
              </w:rPr>
              <w:t>TARGET</w:t>
            </w:r>
          </w:p>
        </w:tc>
        <w:tc>
          <w:tcPr>
            <w:tcW w:w="1559" w:type="dxa"/>
            <w:shd w:val="clear" w:color="auto" w:fill="D9D9D9" w:themeFill="background1" w:themeFillShade="D9"/>
          </w:tcPr>
          <w:p w:rsidR="008418C0" w:rsidRPr="00CE51E4" w:rsidRDefault="008418C0" w:rsidP="008418C0">
            <w:pPr>
              <w:jc w:val="center"/>
              <w:rPr>
                <w:rFonts w:cstheme="minorHAnsi"/>
                <w:b/>
                <w:sz w:val="20"/>
                <w:szCs w:val="20"/>
              </w:rPr>
            </w:pPr>
            <w:r w:rsidRPr="00CE51E4">
              <w:rPr>
                <w:rFonts w:cstheme="minorHAnsi"/>
                <w:b/>
                <w:sz w:val="20"/>
                <w:szCs w:val="20"/>
              </w:rPr>
              <w:t>REALISASI</w:t>
            </w:r>
          </w:p>
        </w:tc>
        <w:tc>
          <w:tcPr>
            <w:tcW w:w="992" w:type="dxa"/>
            <w:vMerge/>
            <w:shd w:val="clear" w:color="auto" w:fill="D9D9D9" w:themeFill="background1" w:themeFillShade="D9"/>
          </w:tcPr>
          <w:p w:rsidR="008418C0" w:rsidRPr="00CE51E4" w:rsidRDefault="008418C0" w:rsidP="008418C0">
            <w:pPr>
              <w:jc w:val="center"/>
              <w:rPr>
                <w:rFonts w:cstheme="minorHAnsi"/>
                <w:b/>
                <w:sz w:val="20"/>
                <w:szCs w:val="20"/>
              </w:rPr>
            </w:pPr>
          </w:p>
        </w:tc>
      </w:tr>
      <w:tr w:rsidR="008418C0" w:rsidTr="008418C0">
        <w:trPr>
          <w:trHeight w:val="252"/>
        </w:trPr>
        <w:tc>
          <w:tcPr>
            <w:tcW w:w="1205" w:type="dxa"/>
            <w:shd w:val="clear" w:color="auto" w:fill="D9D9D9" w:themeFill="background1" w:themeFillShade="D9"/>
          </w:tcPr>
          <w:p w:rsidR="008418C0" w:rsidRPr="00CE51E4" w:rsidRDefault="008418C0" w:rsidP="008418C0">
            <w:pPr>
              <w:jc w:val="center"/>
              <w:rPr>
                <w:rFonts w:cstheme="minorHAnsi"/>
                <w:b/>
                <w:sz w:val="20"/>
                <w:szCs w:val="20"/>
              </w:rPr>
            </w:pPr>
            <w:r w:rsidRPr="00CE51E4">
              <w:rPr>
                <w:rFonts w:cstheme="minorHAnsi"/>
                <w:b/>
                <w:sz w:val="20"/>
                <w:szCs w:val="20"/>
              </w:rPr>
              <w:t>1</w:t>
            </w:r>
          </w:p>
        </w:tc>
        <w:tc>
          <w:tcPr>
            <w:tcW w:w="869" w:type="dxa"/>
            <w:shd w:val="clear" w:color="auto" w:fill="D9D9D9" w:themeFill="background1" w:themeFillShade="D9"/>
          </w:tcPr>
          <w:p w:rsidR="008418C0" w:rsidRPr="00CE51E4" w:rsidRDefault="008418C0" w:rsidP="008418C0">
            <w:pPr>
              <w:jc w:val="center"/>
              <w:rPr>
                <w:rFonts w:cstheme="minorHAnsi"/>
                <w:b/>
                <w:sz w:val="20"/>
                <w:szCs w:val="20"/>
              </w:rPr>
            </w:pPr>
            <w:r w:rsidRPr="00CE51E4">
              <w:rPr>
                <w:rFonts w:cstheme="minorHAnsi"/>
                <w:b/>
                <w:sz w:val="20"/>
                <w:szCs w:val="20"/>
              </w:rPr>
              <w:t>2</w:t>
            </w:r>
          </w:p>
        </w:tc>
        <w:tc>
          <w:tcPr>
            <w:tcW w:w="1612" w:type="dxa"/>
            <w:shd w:val="clear" w:color="auto" w:fill="D9D9D9" w:themeFill="background1" w:themeFillShade="D9"/>
          </w:tcPr>
          <w:p w:rsidR="008418C0" w:rsidRPr="00CE51E4" w:rsidRDefault="008418C0" w:rsidP="008418C0">
            <w:pPr>
              <w:jc w:val="center"/>
              <w:rPr>
                <w:rFonts w:cstheme="minorHAnsi"/>
                <w:b/>
                <w:sz w:val="20"/>
                <w:szCs w:val="20"/>
              </w:rPr>
            </w:pPr>
            <w:r w:rsidRPr="00CE51E4">
              <w:rPr>
                <w:rFonts w:cstheme="minorHAnsi"/>
                <w:b/>
                <w:sz w:val="20"/>
                <w:szCs w:val="20"/>
              </w:rPr>
              <w:t>3</w:t>
            </w:r>
          </w:p>
        </w:tc>
        <w:tc>
          <w:tcPr>
            <w:tcW w:w="1559" w:type="dxa"/>
            <w:shd w:val="clear" w:color="auto" w:fill="D9D9D9" w:themeFill="background1" w:themeFillShade="D9"/>
          </w:tcPr>
          <w:p w:rsidR="008418C0" w:rsidRPr="00CE51E4" w:rsidRDefault="008418C0" w:rsidP="008418C0">
            <w:pPr>
              <w:jc w:val="center"/>
              <w:rPr>
                <w:rFonts w:cstheme="minorHAnsi"/>
                <w:b/>
                <w:sz w:val="20"/>
                <w:szCs w:val="20"/>
              </w:rPr>
            </w:pPr>
            <w:r w:rsidRPr="00CE51E4">
              <w:rPr>
                <w:rFonts w:cstheme="minorHAnsi"/>
                <w:b/>
                <w:sz w:val="20"/>
                <w:szCs w:val="20"/>
              </w:rPr>
              <w:t>4</w:t>
            </w:r>
          </w:p>
        </w:tc>
        <w:tc>
          <w:tcPr>
            <w:tcW w:w="992" w:type="dxa"/>
            <w:shd w:val="clear" w:color="auto" w:fill="D9D9D9" w:themeFill="background1" w:themeFillShade="D9"/>
          </w:tcPr>
          <w:p w:rsidR="008418C0" w:rsidRPr="00CE51E4" w:rsidRDefault="008418C0" w:rsidP="008418C0">
            <w:pPr>
              <w:jc w:val="center"/>
              <w:rPr>
                <w:rFonts w:cstheme="minorHAnsi"/>
                <w:b/>
                <w:sz w:val="20"/>
                <w:szCs w:val="20"/>
              </w:rPr>
            </w:pPr>
            <w:r w:rsidRPr="00CE51E4">
              <w:rPr>
                <w:rFonts w:cstheme="minorHAnsi"/>
                <w:b/>
                <w:sz w:val="20"/>
                <w:szCs w:val="20"/>
              </w:rPr>
              <w:t>5</w:t>
            </w:r>
          </w:p>
        </w:tc>
      </w:tr>
      <w:tr w:rsidR="008418C0" w:rsidTr="008418C0">
        <w:trPr>
          <w:trHeight w:val="236"/>
        </w:trPr>
        <w:tc>
          <w:tcPr>
            <w:tcW w:w="1205" w:type="dxa"/>
          </w:tcPr>
          <w:p w:rsidR="008418C0" w:rsidRPr="00CE51E4" w:rsidRDefault="008418C0" w:rsidP="008418C0">
            <w:pPr>
              <w:jc w:val="center"/>
              <w:rPr>
                <w:rFonts w:cstheme="minorHAnsi"/>
                <w:sz w:val="20"/>
                <w:szCs w:val="20"/>
              </w:rPr>
            </w:pPr>
            <w:r w:rsidRPr="00CE51E4">
              <w:rPr>
                <w:rFonts w:cstheme="minorHAnsi"/>
                <w:sz w:val="20"/>
                <w:szCs w:val="20"/>
              </w:rPr>
              <w:t>1</w:t>
            </w:r>
          </w:p>
        </w:tc>
        <w:tc>
          <w:tcPr>
            <w:tcW w:w="869" w:type="dxa"/>
            <w:vAlign w:val="bottom"/>
          </w:tcPr>
          <w:p w:rsidR="008418C0" w:rsidRPr="00415A29" w:rsidRDefault="008418C0" w:rsidP="008418C0">
            <w:pPr>
              <w:jc w:val="center"/>
              <w:rPr>
                <w:rFonts w:eastAsia="Times New Roman" w:cstheme="minorHAnsi"/>
                <w:color w:val="000000"/>
                <w:sz w:val="20"/>
                <w:szCs w:val="20"/>
                <w:lang w:eastAsia="id-ID"/>
              </w:rPr>
            </w:pPr>
            <w:r w:rsidRPr="00415A29">
              <w:rPr>
                <w:rFonts w:eastAsia="Times New Roman" w:cstheme="minorHAnsi"/>
                <w:color w:val="000000"/>
                <w:sz w:val="20"/>
                <w:szCs w:val="20"/>
                <w:lang w:eastAsia="id-ID"/>
              </w:rPr>
              <w:t>2015</w:t>
            </w:r>
          </w:p>
        </w:tc>
        <w:tc>
          <w:tcPr>
            <w:tcW w:w="1612" w:type="dxa"/>
            <w:vAlign w:val="center"/>
          </w:tcPr>
          <w:p w:rsidR="008418C0" w:rsidRPr="00B93593" w:rsidRDefault="008418C0" w:rsidP="008418C0">
            <w:pPr>
              <w:rPr>
                <w:rFonts w:eastAsia="Times New Roman" w:cstheme="minorHAnsi"/>
                <w:color w:val="000000"/>
                <w:sz w:val="20"/>
                <w:szCs w:val="20"/>
                <w:lang w:eastAsia="id-ID"/>
              </w:rPr>
            </w:pPr>
            <w:r w:rsidRPr="00B93593">
              <w:rPr>
                <w:rFonts w:eastAsia="Times New Roman" w:cstheme="minorHAnsi"/>
                <w:bCs/>
                <w:color w:val="000000"/>
                <w:sz w:val="20"/>
                <w:szCs w:val="20"/>
                <w:lang w:eastAsia="id-ID"/>
              </w:rPr>
              <w:t>501.000,00</w:t>
            </w:r>
          </w:p>
        </w:tc>
        <w:tc>
          <w:tcPr>
            <w:tcW w:w="1559" w:type="dxa"/>
            <w:vAlign w:val="center"/>
          </w:tcPr>
          <w:p w:rsidR="008418C0" w:rsidRPr="00B93593" w:rsidRDefault="008418C0" w:rsidP="008418C0">
            <w:pPr>
              <w:rPr>
                <w:rFonts w:eastAsia="Times New Roman" w:cstheme="minorHAnsi"/>
                <w:color w:val="000000"/>
                <w:sz w:val="20"/>
                <w:szCs w:val="20"/>
                <w:lang w:eastAsia="id-ID"/>
              </w:rPr>
            </w:pPr>
            <w:r w:rsidRPr="00B93593">
              <w:rPr>
                <w:rFonts w:eastAsia="Times New Roman" w:cstheme="minorHAnsi"/>
                <w:bCs/>
                <w:color w:val="000000"/>
                <w:sz w:val="20"/>
                <w:szCs w:val="20"/>
                <w:lang w:eastAsia="id-ID"/>
              </w:rPr>
              <w:t xml:space="preserve">3.185.075,82 </w:t>
            </w:r>
            <w:r w:rsidRPr="00B93593">
              <w:rPr>
                <w:rFonts w:eastAsia="Times New Roman" w:cstheme="minorHAnsi"/>
                <w:color w:val="000000"/>
                <w:sz w:val="20"/>
                <w:szCs w:val="20"/>
                <w:lang w:eastAsia="id-ID"/>
              </w:rPr>
              <w:t xml:space="preserve"> </w:t>
            </w:r>
          </w:p>
        </w:tc>
        <w:tc>
          <w:tcPr>
            <w:tcW w:w="992" w:type="dxa"/>
          </w:tcPr>
          <w:p w:rsidR="008418C0" w:rsidRPr="00B93593" w:rsidRDefault="008418C0" w:rsidP="008418C0">
            <w:pPr>
              <w:rPr>
                <w:rFonts w:cstheme="minorHAnsi"/>
                <w:sz w:val="20"/>
                <w:szCs w:val="20"/>
              </w:rPr>
            </w:pPr>
            <w:r w:rsidRPr="00B93593">
              <w:rPr>
                <w:rFonts w:cstheme="minorHAnsi"/>
                <w:bCs/>
                <w:sz w:val="20"/>
                <w:szCs w:val="20"/>
              </w:rPr>
              <w:t>635,74</w:t>
            </w:r>
            <w:r w:rsidRPr="00B93593">
              <w:rPr>
                <w:rFonts w:cstheme="minorHAnsi"/>
                <w:sz w:val="20"/>
                <w:szCs w:val="20"/>
              </w:rPr>
              <w:t xml:space="preserve"> </w:t>
            </w:r>
            <w:r w:rsidRPr="00B93593">
              <w:rPr>
                <w:rFonts w:cstheme="minorHAnsi"/>
                <w:bCs/>
                <w:sz w:val="20"/>
                <w:szCs w:val="20"/>
              </w:rPr>
              <w:t xml:space="preserve"> </w:t>
            </w:r>
          </w:p>
        </w:tc>
      </w:tr>
      <w:tr w:rsidR="008418C0" w:rsidTr="008418C0">
        <w:trPr>
          <w:trHeight w:val="252"/>
        </w:trPr>
        <w:tc>
          <w:tcPr>
            <w:tcW w:w="1205" w:type="dxa"/>
          </w:tcPr>
          <w:p w:rsidR="008418C0" w:rsidRPr="00CE51E4" w:rsidRDefault="008418C0" w:rsidP="008418C0">
            <w:pPr>
              <w:jc w:val="center"/>
              <w:rPr>
                <w:rFonts w:cstheme="minorHAnsi"/>
                <w:sz w:val="20"/>
                <w:szCs w:val="20"/>
              </w:rPr>
            </w:pPr>
            <w:r w:rsidRPr="00CE51E4">
              <w:rPr>
                <w:rFonts w:cstheme="minorHAnsi"/>
                <w:sz w:val="20"/>
                <w:szCs w:val="20"/>
              </w:rPr>
              <w:t>2</w:t>
            </w:r>
          </w:p>
        </w:tc>
        <w:tc>
          <w:tcPr>
            <w:tcW w:w="869" w:type="dxa"/>
            <w:vAlign w:val="bottom"/>
          </w:tcPr>
          <w:p w:rsidR="008418C0" w:rsidRPr="00415A29" w:rsidRDefault="008418C0" w:rsidP="008418C0">
            <w:pPr>
              <w:jc w:val="center"/>
              <w:rPr>
                <w:rFonts w:eastAsia="Times New Roman" w:cstheme="minorHAnsi"/>
                <w:color w:val="000000"/>
                <w:sz w:val="20"/>
                <w:szCs w:val="20"/>
                <w:lang w:eastAsia="id-ID"/>
              </w:rPr>
            </w:pPr>
            <w:r w:rsidRPr="00415A29">
              <w:rPr>
                <w:rFonts w:eastAsia="Times New Roman" w:cstheme="minorHAnsi"/>
                <w:color w:val="000000"/>
                <w:sz w:val="20"/>
                <w:szCs w:val="20"/>
                <w:lang w:eastAsia="id-ID"/>
              </w:rPr>
              <w:t>2016</w:t>
            </w:r>
          </w:p>
        </w:tc>
        <w:tc>
          <w:tcPr>
            <w:tcW w:w="1612" w:type="dxa"/>
            <w:vAlign w:val="center"/>
          </w:tcPr>
          <w:p w:rsidR="008418C0" w:rsidRPr="00B93593" w:rsidRDefault="008418C0" w:rsidP="008418C0">
            <w:pPr>
              <w:rPr>
                <w:rFonts w:eastAsia="Times New Roman" w:cstheme="minorHAnsi"/>
                <w:color w:val="000000"/>
                <w:sz w:val="20"/>
                <w:szCs w:val="20"/>
                <w:lang w:eastAsia="id-ID"/>
              </w:rPr>
            </w:pPr>
            <w:r w:rsidRPr="00B93593">
              <w:rPr>
                <w:rFonts w:eastAsia="Times New Roman" w:cstheme="minorHAnsi"/>
                <w:bCs/>
                <w:color w:val="000000"/>
                <w:sz w:val="20"/>
                <w:szCs w:val="20"/>
                <w:lang w:eastAsia="id-ID"/>
              </w:rPr>
              <w:t>3.280.628,0</w:t>
            </w:r>
          </w:p>
        </w:tc>
        <w:tc>
          <w:tcPr>
            <w:tcW w:w="1559" w:type="dxa"/>
            <w:vAlign w:val="center"/>
          </w:tcPr>
          <w:p w:rsidR="008418C0" w:rsidRPr="00B93593" w:rsidRDefault="008418C0" w:rsidP="008418C0">
            <w:pPr>
              <w:rPr>
                <w:rFonts w:eastAsia="Times New Roman" w:cstheme="minorHAnsi"/>
                <w:color w:val="000000"/>
                <w:sz w:val="20"/>
                <w:szCs w:val="20"/>
                <w:lang w:eastAsia="id-ID"/>
              </w:rPr>
            </w:pPr>
            <w:r w:rsidRPr="00B93593">
              <w:rPr>
                <w:rFonts w:eastAsia="Times New Roman" w:cstheme="minorHAnsi"/>
                <w:bCs/>
                <w:color w:val="000000"/>
                <w:sz w:val="20"/>
                <w:szCs w:val="20"/>
                <w:lang w:eastAsia="id-ID"/>
              </w:rPr>
              <w:t xml:space="preserve">3.795.575,50 </w:t>
            </w:r>
            <w:r w:rsidRPr="00B93593">
              <w:rPr>
                <w:rFonts w:eastAsia="Times New Roman" w:cstheme="minorHAnsi"/>
                <w:color w:val="000000"/>
                <w:sz w:val="20"/>
                <w:szCs w:val="20"/>
                <w:lang w:eastAsia="id-ID"/>
              </w:rPr>
              <w:t xml:space="preserve"> </w:t>
            </w:r>
          </w:p>
        </w:tc>
        <w:tc>
          <w:tcPr>
            <w:tcW w:w="992" w:type="dxa"/>
          </w:tcPr>
          <w:p w:rsidR="008418C0" w:rsidRPr="00B93593" w:rsidRDefault="008418C0" w:rsidP="008418C0">
            <w:pPr>
              <w:rPr>
                <w:rFonts w:cstheme="minorHAnsi"/>
                <w:sz w:val="20"/>
                <w:szCs w:val="20"/>
              </w:rPr>
            </w:pPr>
            <w:r w:rsidRPr="00B93593">
              <w:rPr>
                <w:rFonts w:cstheme="minorHAnsi"/>
                <w:bCs/>
                <w:sz w:val="20"/>
                <w:szCs w:val="20"/>
              </w:rPr>
              <w:t xml:space="preserve">144,72 </w:t>
            </w:r>
          </w:p>
        </w:tc>
      </w:tr>
      <w:tr w:rsidR="008418C0" w:rsidTr="008418C0">
        <w:trPr>
          <w:trHeight w:val="252"/>
        </w:trPr>
        <w:tc>
          <w:tcPr>
            <w:tcW w:w="1205" w:type="dxa"/>
          </w:tcPr>
          <w:p w:rsidR="008418C0" w:rsidRPr="00CE51E4" w:rsidRDefault="008418C0" w:rsidP="008418C0">
            <w:pPr>
              <w:jc w:val="center"/>
              <w:rPr>
                <w:rFonts w:cstheme="minorHAnsi"/>
                <w:sz w:val="20"/>
                <w:szCs w:val="20"/>
              </w:rPr>
            </w:pPr>
            <w:r w:rsidRPr="00CE51E4">
              <w:rPr>
                <w:rFonts w:cstheme="minorHAnsi"/>
                <w:sz w:val="20"/>
                <w:szCs w:val="20"/>
              </w:rPr>
              <w:t>3</w:t>
            </w:r>
          </w:p>
        </w:tc>
        <w:tc>
          <w:tcPr>
            <w:tcW w:w="869" w:type="dxa"/>
            <w:vAlign w:val="bottom"/>
          </w:tcPr>
          <w:p w:rsidR="008418C0" w:rsidRPr="00415A29" w:rsidRDefault="008418C0" w:rsidP="008418C0">
            <w:pPr>
              <w:jc w:val="center"/>
              <w:rPr>
                <w:rFonts w:eastAsia="Times New Roman" w:cstheme="minorHAnsi"/>
                <w:color w:val="000000"/>
                <w:sz w:val="20"/>
                <w:szCs w:val="20"/>
                <w:lang w:eastAsia="id-ID"/>
              </w:rPr>
            </w:pPr>
            <w:r w:rsidRPr="00415A29">
              <w:rPr>
                <w:rFonts w:eastAsia="Times New Roman" w:cstheme="minorHAnsi"/>
                <w:color w:val="000000"/>
                <w:sz w:val="20"/>
                <w:szCs w:val="20"/>
                <w:lang w:eastAsia="id-ID"/>
              </w:rPr>
              <w:t>2017</w:t>
            </w:r>
          </w:p>
        </w:tc>
        <w:tc>
          <w:tcPr>
            <w:tcW w:w="1612" w:type="dxa"/>
            <w:vAlign w:val="center"/>
          </w:tcPr>
          <w:p w:rsidR="008418C0" w:rsidRPr="00B93593" w:rsidRDefault="008418C0" w:rsidP="008418C0">
            <w:pPr>
              <w:rPr>
                <w:rFonts w:eastAsia="Times New Roman" w:cstheme="minorHAnsi"/>
                <w:color w:val="000000"/>
                <w:sz w:val="20"/>
                <w:szCs w:val="20"/>
                <w:lang w:eastAsia="id-ID"/>
              </w:rPr>
            </w:pPr>
            <w:r w:rsidRPr="00B93593">
              <w:rPr>
                <w:rFonts w:eastAsia="Times New Roman" w:cstheme="minorHAnsi"/>
                <w:bCs/>
                <w:color w:val="000000"/>
                <w:sz w:val="20"/>
                <w:szCs w:val="20"/>
                <w:lang w:eastAsia="id-ID"/>
              </w:rPr>
              <w:t>3,379,046,35</w:t>
            </w:r>
          </w:p>
        </w:tc>
        <w:tc>
          <w:tcPr>
            <w:tcW w:w="1559" w:type="dxa"/>
            <w:vAlign w:val="center"/>
          </w:tcPr>
          <w:p w:rsidR="008418C0" w:rsidRPr="00B93593" w:rsidRDefault="008418C0" w:rsidP="008418C0">
            <w:pPr>
              <w:rPr>
                <w:rFonts w:eastAsia="Times New Roman" w:cstheme="minorHAnsi"/>
                <w:color w:val="000000"/>
                <w:sz w:val="20"/>
                <w:szCs w:val="20"/>
                <w:lang w:eastAsia="id-ID"/>
              </w:rPr>
            </w:pPr>
            <w:r w:rsidRPr="00B93593">
              <w:rPr>
                <w:rFonts w:eastAsia="Times New Roman" w:cstheme="minorHAnsi"/>
                <w:bCs/>
                <w:color w:val="000000"/>
                <w:sz w:val="20"/>
                <w:szCs w:val="20"/>
                <w:lang w:eastAsia="id-ID"/>
              </w:rPr>
              <w:t xml:space="preserve">1,516,964,30 </w:t>
            </w:r>
            <w:r w:rsidRPr="00B93593">
              <w:rPr>
                <w:rFonts w:eastAsia="Times New Roman" w:cstheme="minorHAnsi"/>
                <w:color w:val="000000"/>
                <w:sz w:val="20"/>
                <w:szCs w:val="20"/>
                <w:lang w:eastAsia="id-ID"/>
              </w:rPr>
              <w:t xml:space="preserve"> </w:t>
            </w:r>
          </w:p>
        </w:tc>
        <w:tc>
          <w:tcPr>
            <w:tcW w:w="992" w:type="dxa"/>
          </w:tcPr>
          <w:p w:rsidR="008418C0" w:rsidRPr="00B93593" w:rsidRDefault="008418C0" w:rsidP="008418C0">
            <w:pPr>
              <w:rPr>
                <w:rFonts w:cstheme="minorHAnsi"/>
                <w:sz w:val="20"/>
                <w:szCs w:val="20"/>
              </w:rPr>
            </w:pPr>
            <w:r w:rsidRPr="00B93593">
              <w:rPr>
                <w:rFonts w:cstheme="minorHAnsi"/>
                <w:bCs/>
                <w:sz w:val="20"/>
                <w:szCs w:val="20"/>
              </w:rPr>
              <w:t xml:space="preserve">44,89 </w:t>
            </w:r>
            <w:r w:rsidRPr="00B93593">
              <w:rPr>
                <w:rFonts w:cstheme="minorHAnsi"/>
                <w:sz w:val="20"/>
                <w:szCs w:val="20"/>
              </w:rPr>
              <w:t xml:space="preserve"> </w:t>
            </w:r>
          </w:p>
        </w:tc>
      </w:tr>
      <w:tr w:rsidR="008418C0" w:rsidTr="008418C0">
        <w:trPr>
          <w:trHeight w:val="252"/>
        </w:trPr>
        <w:tc>
          <w:tcPr>
            <w:tcW w:w="1205" w:type="dxa"/>
          </w:tcPr>
          <w:p w:rsidR="008418C0" w:rsidRPr="00CE51E4" w:rsidRDefault="008418C0" w:rsidP="008418C0">
            <w:pPr>
              <w:jc w:val="center"/>
              <w:rPr>
                <w:rFonts w:cstheme="minorHAnsi"/>
                <w:sz w:val="20"/>
                <w:szCs w:val="20"/>
              </w:rPr>
            </w:pPr>
            <w:r w:rsidRPr="00CE51E4">
              <w:rPr>
                <w:rFonts w:cstheme="minorHAnsi"/>
                <w:sz w:val="20"/>
                <w:szCs w:val="20"/>
              </w:rPr>
              <w:t>4</w:t>
            </w:r>
          </w:p>
        </w:tc>
        <w:tc>
          <w:tcPr>
            <w:tcW w:w="869" w:type="dxa"/>
            <w:vAlign w:val="bottom"/>
          </w:tcPr>
          <w:p w:rsidR="008418C0" w:rsidRPr="00415A29" w:rsidRDefault="008418C0" w:rsidP="008418C0">
            <w:pPr>
              <w:jc w:val="center"/>
              <w:rPr>
                <w:rFonts w:eastAsia="Times New Roman" w:cstheme="minorHAnsi"/>
                <w:color w:val="000000"/>
                <w:sz w:val="20"/>
                <w:szCs w:val="20"/>
                <w:lang w:eastAsia="id-ID"/>
              </w:rPr>
            </w:pPr>
            <w:r w:rsidRPr="00415A29">
              <w:rPr>
                <w:rFonts w:eastAsia="Times New Roman" w:cstheme="minorHAnsi"/>
                <w:color w:val="000000"/>
                <w:sz w:val="20"/>
                <w:szCs w:val="20"/>
                <w:lang w:eastAsia="id-ID"/>
              </w:rPr>
              <w:t>2018</w:t>
            </w:r>
          </w:p>
        </w:tc>
        <w:tc>
          <w:tcPr>
            <w:tcW w:w="1612" w:type="dxa"/>
            <w:vAlign w:val="center"/>
          </w:tcPr>
          <w:p w:rsidR="008418C0" w:rsidRPr="00B93593" w:rsidRDefault="008418C0" w:rsidP="008418C0">
            <w:pPr>
              <w:rPr>
                <w:rFonts w:eastAsia="Times New Roman" w:cstheme="minorHAnsi"/>
                <w:color w:val="000000"/>
                <w:sz w:val="20"/>
                <w:szCs w:val="20"/>
                <w:lang w:eastAsia="id-ID"/>
              </w:rPr>
            </w:pPr>
            <w:r w:rsidRPr="00B93593">
              <w:rPr>
                <w:rFonts w:eastAsia="Times New Roman" w:cstheme="minorHAnsi"/>
                <w:bCs/>
                <w:color w:val="000000"/>
                <w:sz w:val="20"/>
                <w:szCs w:val="20"/>
                <w:lang w:eastAsia="id-ID"/>
              </w:rPr>
              <w:t>3.480.418,35</w:t>
            </w:r>
          </w:p>
        </w:tc>
        <w:tc>
          <w:tcPr>
            <w:tcW w:w="1559" w:type="dxa"/>
            <w:vAlign w:val="center"/>
          </w:tcPr>
          <w:p w:rsidR="008418C0" w:rsidRPr="00B93593" w:rsidRDefault="00DF3147" w:rsidP="008418C0">
            <w:pPr>
              <w:rPr>
                <w:rFonts w:eastAsia="Times New Roman" w:cstheme="minorHAnsi"/>
                <w:color w:val="000000"/>
                <w:sz w:val="20"/>
                <w:szCs w:val="20"/>
                <w:lang w:eastAsia="id-ID"/>
              </w:rPr>
            </w:pPr>
            <w:r>
              <w:rPr>
                <w:rFonts w:eastAsia="Times New Roman" w:cstheme="minorHAnsi"/>
                <w:bCs/>
                <w:color w:val="000000"/>
                <w:sz w:val="20"/>
                <w:szCs w:val="20"/>
                <w:lang w:val="id-ID" w:eastAsia="id-ID"/>
              </w:rPr>
              <w:t>2.309.449,60</w:t>
            </w:r>
            <w:r w:rsidR="008418C0" w:rsidRPr="00B93593">
              <w:rPr>
                <w:rFonts w:eastAsia="Times New Roman" w:cstheme="minorHAnsi"/>
                <w:bCs/>
                <w:color w:val="000000"/>
                <w:sz w:val="20"/>
                <w:szCs w:val="20"/>
                <w:lang w:eastAsia="id-ID"/>
              </w:rPr>
              <w:t xml:space="preserve">  </w:t>
            </w:r>
          </w:p>
        </w:tc>
        <w:tc>
          <w:tcPr>
            <w:tcW w:w="992" w:type="dxa"/>
          </w:tcPr>
          <w:p w:rsidR="008418C0" w:rsidRPr="00B93593" w:rsidRDefault="00DF3147" w:rsidP="008418C0">
            <w:pPr>
              <w:rPr>
                <w:rFonts w:cstheme="minorHAnsi"/>
                <w:sz w:val="20"/>
                <w:szCs w:val="20"/>
              </w:rPr>
            </w:pPr>
            <w:r>
              <w:rPr>
                <w:rFonts w:cstheme="minorHAnsi"/>
                <w:bCs/>
                <w:sz w:val="20"/>
                <w:szCs w:val="20"/>
                <w:lang w:val="id-ID"/>
              </w:rPr>
              <w:t>66,36</w:t>
            </w:r>
            <w:r w:rsidR="008418C0" w:rsidRPr="00B93593">
              <w:rPr>
                <w:rFonts w:cstheme="minorHAnsi"/>
                <w:bCs/>
                <w:sz w:val="20"/>
                <w:szCs w:val="20"/>
              </w:rPr>
              <w:t xml:space="preserve"> </w:t>
            </w:r>
            <w:r w:rsidR="008418C0" w:rsidRPr="00B93593">
              <w:rPr>
                <w:rFonts w:cstheme="minorHAnsi"/>
                <w:sz w:val="20"/>
                <w:szCs w:val="20"/>
              </w:rPr>
              <w:t xml:space="preserve"> </w:t>
            </w:r>
          </w:p>
        </w:tc>
      </w:tr>
      <w:tr w:rsidR="008418C0" w:rsidTr="008418C0">
        <w:trPr>
          <w:trHeight w:val="275"/>
        </w:trPr>
        <w:tc>
          <w:tcPr>
            <w:tcW w:w="2074" w:type="dxa"/>
            <w:gridSpan w:val="2"/>
            <w:vAlign w:val="center"/>
          </w:tcPr>
          <w:p w:rsidR="008418C0" w:rsidRPr="00464E07" w:rsidRDefault="008418C0" w:rsidP="008418C0">
            <w:pPr>
              <w:jc w:val="center"/>
              <w:rPr>
                <w:rFonts w:cstheme="minorHAnsi"/>
                <w:b/>
                <w:sz w:val="20"/>
                <w:szCs w:val="20"/>
              </w:rPr>
            </w:pPr>
            <w:r w:rsidRPr="00464E07">
              <w:rPr>
                <w:rFonts w:cstheme="minorHAnsi"/>
                <w:b/>
                <w:sz w:val="20"/>
                <w:szCs w:val="20"/>
              </w:rPr>
              <w:t>TOTAL</w:t>
            </w:r>
          </w:p>
        </w:tc>
        <w:tc>
          <w:tcPr>
            <w:tcW w:w="1612" w:type="dxa"/>
            <w:vAlign w:val="center"/>
          </w:tcPr>
          <w:p w:rsidR="008418C0" w:rsidRPr="00B93593" w:rsidRDefault="008418C0" w:rsidP="008418C0">
            <w:pPr>
              <w:rPr>
                <w:rFonts w:eastAsia="Times New Roman" w:cstheme="minorHAnsi"/>
                <w:bCs/>
                <w:color w:val="000000"/>
                <w:sz w:val="20"/>
                <w:szCs w:val="20"/>
                <w:lang w:eastAsia="id-ID"/>
              </w:rPr>
            </w:pPr>
            <w:r w:rsidRPr="00B93593">
              <w:rPr>
                <w:rFonts w:eastAsia="Times New Roman" w:cstheme="minorHAnsi"/>
                <w:bCs/>
                <w:color w:val="000000"/>
                <w:sz w:val="20"/>
                <w:szCs w:val="20"/>
                <w:lang w:eastAsia="id-ID"/>
              </w:rPr>
              <w:t>10.641.092,79</w:t>
            </w:r>
          </w:p>
        </w:tc>
        <w:tc>
          <w:tcPr>
            <w:tcW w:w="1559" w:type="dxa"/>
            <w:vAlign w:val="center"/>
          </w:tcPr>
          <w:p w:rsidR="008418C0" w:rsidRPr="00B93593" w:rsidRDefault="008418C0" w:rsidP="0057420F">
            <w:pPr>
              <w:rPr>
                <w:rFonts w:eastAsia="Times New Roman" w:cstheme="minorHAnsi"/>
                <w:bCs/>
                <w:color w:val="000000"/>
                <w:sz w:val="20"/>
                <w:szCs w:val="20"/>
                <w:lang w:eastAsia="id-ID"/>
              </w:rPr>
            </w:pPr>
            <w:r w:rsidRPr="00B93593">
              <w:rPr>
                <w:rFonts w:eastAsia="Times New Roman" w:cstheme="minorHAnsi"/>
                <w:bCs/>
                <w:color w:val="000000"/>
                <w:sz w:val="20"/>
                <w:szCs w:val="20"/>
                <w:lang w:eastAsia="id-ID"/>
              </w:rPr>
              <w:t>10.</w:t>
            </w:r>
            <w:r w:rsidR="00DF3147">
              <w:rPr>
                <w:rFonts w:eastAsia="Times New Roman" w:cstheme="minorHAnsi"/>
                <w:bCs/>
                <w:color w:val="000000"/>
                <w:sz w:val="20"/>
                <w:szCs w:val="20"/>
                <w:lang w:val="id-ID" w:eastAsia="id-ID"/>
              </w:rPr>
              <w:t>807</w:t>
            </w:r>
            <w:r w:rsidRPr="00B93593">
              <w:rPr>
                <w:rFonts w:eastAsia="Times New Roman" w:cstheme="minorHAnsi"/>
                <w:bCs/>
                <w:color w:val="000000"/>
                <w:sz w:val="20"/>
                <w:szCs w:val="20"/>
                <w:lang w:eastAsia="id-ID"/>
              </w:rPr>
              <w:t>.</w:t>
            </w:r>
            <w:r w:rsidR="00DF3147">
              <w:rPr>
                <w:rFonts w:eastAsia="Times New Roman" w:cstheme="minorHAnsi"/>
                <w:bCs/>
                <w:color w:val="000000"/>
                <w:sz w:val="20"/>
                <w:szCs w:val="20"/>
                <w:lang w:val="id-ID" w:eastAsia="id-ID"/>
              </w:rPr>
              <w:t>065,</w:t>
            </w:r>
            <w:r w:rsidR="0057420F">
              <w:rPr>
                <w:rFonts w:eastAsia="Times New Roman" w:cstheme="minorHAnsi"/>
                <w:bCs/>
                <w:color w:val="000000"/>
                <w:sz w:val="20"/>
                <w:szCs w:val="20"/>
                <w:lang w:val="id-ID" w:eastAsia="id-ID"/>
              </w:rPr>
              <w:t>22</w:t>
            </w:r>
            <w:r w:rsidRPr="00B93593">
              <w:rPr>
                <w:rFonts w:eastAsia="Times New Roman" w:cstheme="minorHAnsi"/>
                <w:bCs/>
                <w:color w:val="000000"/>
                <w:sz w:val="20"/>
                <w:szCs w:val="20"/>
                <w:lang w:eastAsia="id-ID"/>
              </w:rPr>
              <w:t xml:space="preserve">  </w:t>
            </w:r>
          </w:p>
        </w:tc>
        <w:tc>
          <w:tcPr>
            <w:tcW w:w="992" w:type="dxa"/>
            <w:vAlign w:val="center"/>
          </w:tcPr>
          <w:p w:rsidR="008418C0" w:rsidRPr="00B93593" w:rsidRDefault="00DF3147" w:rsidP="008418C0">
            <w:pPr>
              <w:rPr>
                <w:rFonts w:eastAsia="Times New Roman" w:cstheme="minorHAnsi"/>
                <w:bCs/>
                <w:color w:val="000000"/>
                <w:sz w:val="20"/>
                <w:szCs w:val="20"/>
                <w:lang w:eastAsia="id-ID"/>
              </w:rPr>
            </w:pPr>
            <w:r>
              <w:rPr>
                <w:rFonts w:eastAsia="Times New Roman" w:cstheme="minorHAnsi"/>
                <w:bCs/>
                <w:color w:val="000000"/>
                <w:sz w:val="20"/>
                <w:szCs w:val="20"/>
                <w:lang w:val="id-ID" w:eastAsia="id-ID"/>
              </w:rPr>
              <w:t>101,56</w:t>
            </w:r>
            <w:r w:rsidR="008418C0" w:rsidRPr="00B93593">
              <w:rPr>
                <w:rFonts w:eastAsia="Times New Roman" w:cstheme="minorHAnsi"/>
                <w:bCs/>
                <w:color w:val="000000"/>
                <w:sz w:val="20"/>
                <w:szCs w:val="20"/>
                <w:lang w:eastAsia="id-ID"/>
              </w:rPr>
              <w:t xml:space="preserve">  </w:t>
            </w:r>
          </w:p>
        </w:tc>
      </w:tr>
    </w:tbl>
    <w:p w:rsidR="008418C0" w:rsidRDefault="008418C0" w:rsidP="008418C0">
      <w:pPr>
        <w:rPr>
          <w:rFonts w:ascii="Century Gothic" w:eastAsia="Times New Roman" w:hAnsi="Century Gothic" w:cs="Calibri"/>
          <w:b/>
          <w:bCs/>
          <w:i/>
          <w:iCs/>
          <w:color w:val="000000"/>
          <w:sz w:val="14"/>
          <w:szCs w:val="14"/>
          <w:lang w:eastAsia="id-ID"/>
        </w:rPr>
      </w:pPr>
      <w:r>
        <w:rPr>
          <w:rFonts w:ascii="Century Gothic" w:eastAsia="Times New Roman" w:hAnsi="Century Gothic" w:cs="Calibri"/>
          <w:b/>
          <w:bCs/>
          <w:i/>
          <w:iCs/>
          <w:color w:val="000000"/>
          <w:sz w:val="14"/>
          <w:szCs w:val="14"/>
          <w:lang w:eastAsia="id-ID"/>
        </w:rPr>
        <w:t xml:space="preserve">     </w:t>
      </w:r>
    </w:p>
    <w:p w:rsidR="008418C0" w:rsidRDefault="008418C0" w:rsidP="008418C0">
      <w:pPr>
        <w:ind w:firstLine="1134"/>
        <w:jc w:val="left"/>
        <w:rPr>
          <w:rFonts w:ascii="Century Gothic" w:eastAsia="Times New Roman" w:hAnsi="Century Gothic" w:cs="Calibri"/>
          <w:b/>
          <w:bCs/>
          <w:i/>
          <w:iCs/>
          <w:color w:val="000000"/>
          <w:sz w:val="14"/>
          <w:szCs w:val="14"/>
          <w:lang w:eastAsia="id-ID"/>
        </w:rPr>
      </w:pPr>
      <w:r>
        <w:rPr>
          <w:rFonts w:ascii="Century Gothic" w:eastAsia="Times New Roman" w:hAnsi="Century Gothic" w:cs="Calibri"/>
          <w:b/>
          <w:bCs/>
          <w:i/>
          <w:iCs/>
          <w:color w:val="000000"/>
          <w:sz w:val="14"/>
          <w:szCs w:val="14"/>
          <w:lang w:eastAsia="id-ID"/>
        </w:rPr>
        <w:t xml:space="preserve">  </w:t>
      </w:r>
      <w:proofErr w:type="gramStart"/>
      <w:r w:rsidRPr="00415A29">
        <w:rPr>
          <w:rFonts w:ascii="Century Gothic" w:eastAsia="Times New Roman" w:hAnsi="Century Gothic" w:cs="Calibri"/>
          <w:b/>
          <w:bCs/>
          <w:i/>
          <w:iCs/>
          <w:color w:val="000000"/>
          <w:sz w:val="14"/>
          <w:szCs w:val="14"/>
          <w:lang w:eastAsia="id-ID"/>
        </w:rPr>
        <w:t>Catt :</w:t>
      </w:r>
      <w:proofErr w:type="gramEnd"/>
      <w:r w:rsidRPr="00415A29">
        <w:rPr>
          <w:rFonts w:ascii="Century Gothic" w:eastAsia="Times New Roman" w:hAnsi="Century Gothic" w:cs="Calibri"/>
          <w:b/>
          <w:bCs/>
          <w:i/>
          <w:iCs/>
          <w:color w:val="000000"/>
          <w:sz w:val="14"/>
          <w:szCs w:val="14"/>
          <w:lang w:eastAsia="id-ID"/>
        </w:rPr>
        <w:t xml:space="preserve"> </w:t>
      </w:r>
      <w:r w:rsidR="00E43609">
        <w:rPr>
          <w:rFonts w:ascii="Century Gothic" w:eastAsia="Times New Roman" w:hAnsi="Century Gothic" w:cs="Calibri"/>
          <w:b/>
          <w:bCs/>
          <w:i/>
          <w:iCs/>
          <w:color w:val="000000"/>
          <w:sz w:val="14"/>
          <w:szCs w:val="14"/>
          <w:lang w:val="id-ID" w:eastAsia="id-ID"/>
        </w:rPr>
        <w:t xml:space="preserve">1. </w:t>
      </w:r>
      <w:r w:rsidRPr="00415A29">
        <w:rPr>
          <w:rFonts w:ascii="Century Gothic" w:eastAsia="Times New Roman" w:hAnsi="Century Gothic" w:cs="Calibri"/>
          <w:b/>
          <w:bCs/>
          <w:i/>
          <w:iCs/>
          <w:color w:val="000000"/>
          <w:sz w:val="14"/>
          <w:szCs w:val="14"/>
          <w:lang w:eastAsia="id-ID"/>
        </w:rPr>
        <w:t>1 US $ = Rp. 13.400</w:t>
      </w:r>
    </w:p>
    <w:p w:rsidR="008418C0" w:rsidRPr="00DF3147" w:rsidRDefault="00DF3147" w:rsidP="008418C0">
      <w:pPr>
        <w:ind w:firstLine="1134"/>
        <w:jc w:val="left"/>
        <w:rPr>
          <w:rFonts w:ascii="Century Gothic" w:eastAsia="Times New Roman" w:hAnsi="Century Gothic" w:cs="Calibri"/>
          <w:b/>
          <w:bCs/>
          <w:i/>
          <w:iCs/>
          <w:color w:val="000000"/>
          <w:sz w:val="14"/>
          <w:szCs w:val="14"/>
          <w:lang w:val="id-ID" w:eastAsia="id-ID"/>
        </w:rPr>
      </w:pPr>
      <w:r>
        <w:rPr>
          <w:rFonts w:ascii="Century Gothic" w:eastAsia="Times New Roman" w:hAnsi="Century Gothic" w:cs="Calibri"/>
          <w:b/>
          <w:bCs/>
          <w:i/>
          <w:iCs/>
          <w:color w:val="000000"/>
          <w:sz w:val="14"/>
          <w:szCs w:val="14"/>
          <w:lang w:val="id-ID" w:eastAsia="id-ID"/>
        </w:rPr>
        <w:t xml:space="preserve"> </w:t>
      </w:r>
    </w:p>
    <w:p w:rsidR="008418C0" w:rsidRDefault="008418C0" w:rsidP="008418C0">
      <w:pPr>
        <w:rPr>
          <w:sz w:val="14"/>
          <w:szCs w:val="14"/>
        </w:rPr>
      </w:pPr>
    </w:p>
    <w:p w:rsidR="008418C0" w:rsidRPr="008418C0" w:rsidRDefault="008418C0" w:rsidP="008418C0">
      <w:pPr>
        <w:jc w:val="center"/>
        <w:rPr>
          <w:b/>
          <w:noProof/>
          <w:lang w:val="id-ID" w:eastAsia="id-ID"/>
        </w:rPr>
      </w:pPr>
      <w:r w:rsidRPr="00CE51E4">
        <w:rPr>
          <w:b/>
          <w:noProof/>
          <w:lang w:eastAsia="id-ID"/>
        </w:rPr>
        <w:t xml:space="preserve">Grafik </w:t>
      </w:r>
      <w:r>
        <w:rPr>
          <w:b/>
          <w:noProof/>
          <w:lang w:val="id-ID" w:eastAsia="id-ID"/>
        </w:rPr>
        <w:t>3.</w:t>
      </w:r>
      <w:r w:rsidR="00E43609">
        <w:rPr>
          <w:b/>
          <w:noProof/>
          <w:lang w:val="id-ID" w:eastAsia="id-ID"/>
        </w:rPr>
        <w:t>2</w:t>
      </w:r>
    </w:p>
    <w:p w:rsidR="008418C0" w:rsidRPr="00E43609" w:rsidRDefault="008418C0" w:rsidP="008418C0">
      <w:pPr>
        <w:jc w:val="center"/>
        <w:rPr>
          <w:b/>
          <w:noProof/>
          <w:lang w:eastAsia="id-ID"/>
        </w:rPr>
      </w:pPr>
      <w:r w:rsidRPr="00E43609">
        <w:rPr>
          <w:b/>
          <w:noProof/>
          <w:lang w:eastAsia="id-ID"/>
        </w:rPr>
        <w:t>Perbandingan Realisasi Investasi PMDN</w:t>
      </w:r>
    </w:p>
    <w:p w:rsidR="000260DF" w:rsidRDefault="008418C0" w:rsidP="008418C0">
      <w:pPr>
        <w:jc w:val="center"/>
        <w:rPr>
          <w:b/>
          <w:noProof/>
          <w:lang w:val="id-ID" w:eastAsia="id-ID"/>
        </w:rPr>
      </w:pPr>
      <w:r w:rsidRPr="00E43609">
        <w:rPr>
          <w:b/>
          <w:noProof/>
          <w:lang w:eastAsia="id-ID"/>
        </w:rPr>
        <w:t>( 2015 – 2018 )</w:t>
      </w:r>
      <w:r w:rsidRPr="00E43609">
        <w:rPr>
          <w:b/>
          <w:noProof/>
          <w:lang w:val="id-ID" w:eastAsia="id-ID"/>
        </w:rPr>
        <w:t xml:space="preserve"> </w:t>
      </w:r>
    </w:p>
    <w:p w:rsidR="004404A1" w:rsidRPr="00E43609" w:rsidRDefault="004404A1" w:rsidP="008418C0">
      <w:pPr>
        <w:jc w:val="center"/>
        <w:rPr>
          <w:b/>
          <w:noProof/>
          <w:lang w:val="id-ID" w:eastAsia="id-ID"/>
        </w:rPr>
      </w:pPr>
    </w:p>
    <w:p w:rsidR="008418C0" w:rsidRPr="008418C0" w:rsidRDefault="008418C0" w:rsidP="008418C0">
      <w:pPr>
        <w:jc w:val="center"/>
        <w:rPr>
          <w:rFonts w:ascii="Century Gothic" w:hAnsi="Century Gothic" w:cstheme="minorHAnsi"/>
          <w:b/>
          <w:sz w:val="20"/>
          <w:szCs w:val="20"/>
          <w:lang w:val="id-ID"/>
        </w:rPr>
      </w:pPr>
    </w:p>
    <w:p w:rsidR="000260DF" w:rsidRDefault="004404A1" w:rsidP="001A42D2">
      <w:pPr>
        <w:spacing w:line="276" w:lineRule="auto"/>
        <w:jc w:val="center"/>
        <w:rPr>
          <w:rFonts w:ascii="Century Gothic" w:hAnsi="Century Gothic" w:cstheme="minorHAnsi"/>
          <w:b/>
          <w:sz w:val="20"/>
          <w:szCs w:val="20"/>
          <w:lang w:val="id-ID"/>
        </w:rPr>
      </w:pPr>
      <w:r>
        <w:rPr>
          <w:noProof/>
          <w:lang w:val="id-ID" w:eastAsia="id-ID"/>
        </w:rPr>
        <w:drawing>
          <wp:inline distT="0" distB="0" distL="0" distR="0" wp14:anchorId="5FD78DD3" wp14:editId="2A2BE36C">
            <wp:extent cx="4572000" cy="2609850"/>
            <wp:effectExtent l="19050" t="1905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260DF" w:rsidRDefault="000260DF" w:rsidP="001A42D2">
      <w:pPr>
        <w:spacing w:line="276" w:lineRule="auto"/>
        <w:jc w:val="center"/>
        <w:rPr>
          <w:rFonts w:ascii="Century Gothic" w:hAnsi="Century Gothic" w:cstheme="minorHAnsi"/>
          <w:b/>
          <w:sz w:val="20"/>
          <w:szCs w:val="20"/>
          <w:lang w:val="id-ID"/>
        </w:rPr>
      </w:pPr>
    </w:p>
    <w:p w:rsidR="00487465" w:rsidRDefault="00487465" w:rsidP="00B03070">
      <w:pPr>
        <w:tabs>
          <w:tab w:val="left" w:pos="426"/>
        </w:tabs>
        <w:spacing w:before="120" w:after="120" w:line="360" w:lineRule="auto"/>
        <w:ind w:firstLine="426"/>
        <w:jc w:val="both"/>
        <w:rPr>
          <w:rFonts w:ascii="Century Gothic" w:hAnsi="Century Gothic" w:cstheme="minorHAnsi"/>
          <w:color w:val="000000" w:themeColor="text1"/>
          <w:sz w:val="20"/>
          <w:szCs w:val="20"/>
          <w:lang w:val="id-ID"/>
        </w:rPr>
      </w:pPr>
    </w:p>
    <w:p w:rsidR="00237026" w:rsidRDefault="001A42D2" w:rsidP="00B03070">
      <w:pPr>
        <w:tabs>
          <w:tab w:val="left" w:pos="426"/>
        </w:tabs>
        <w:spacing w:before="120" w:after="120" w:line="360" w:lineRule="auto"/>
        <w:ind w:firstLine="426"/>
        <w:jc w:val="both"/>
        <w:rPr>
          <w:rFonts w:ascii="Century Gothic" w:hAnsi="Century Gothic"/>
          <w:b/>
          <w:sz w:val="20"/>
          <w:szCs w:val="20"/>
          <w:lang w:val="id-ID"/>
        </w:rPr>
      </w:pPr>
      <w:r w:rsidRPr="00CB6FA8">
        <w:rPr>
          <w:rFonts w:ascii="Century Gothic" w:hAnsi="Century Gothic" w:cstheme="minorHAnsi"/>
          <w:color w:val="000000" w:themeColor="text1"/>
          <w:sz w:val="20"/>
          <w:szCs w:val="20"/>
          <w:lang w:val="id-ID"/>
        </w:rPr>
        <w:t xml:space="preserve">Perbandingan realisasi kinerja PMA dan PMDN </w:t>
      </w:r>
      <w:r w:rsidR="001949CD" w:rsidRPr="00CB6FA8">
        <w:rPr>
          <w:rFonts w:ascii="Century Gothic" w:hAnsi="Century Gothic" w:cstheme="minorHAnsi"/>
          <w:color w:val="000000" w:themeColor="text1"/>
          <w:sz w:val="20"/>
          <w:szCs w:val="20"/>
        </w:rPr>
        <w:t>dari tahun</w:t>
      </w:r>
      <w:r w:rsidR="001949CD" w:rsidRPr="000260DF">
        <w:rPr>
          <w:rFonts w:ascii="Century Gothic" w:hAnsi="Century Gothic" w:cstheme="minorHAnsi"/>
          <w:color w:val="FF0000"/>
          <w:sz w:val="20"/>
          <w:szCs w:val="20"/>
        </w:rPr>
        <w:t xml:space="preserve"> </w:t>
      </w:r>
      <w:r w:rsidR="001949CD" w:rsidRPr="00CB6FA8">
        <w:rPr>
          <w:rFonts w:ascii="Century Gothic" w:hAnsi="Century Gothic" w:cstheme="minorHAnsi"/>
          <w:color w:val="000000" w:themeColor="text1"/>
          <w:sz w:val="20"/>
          <w:szCs w:val="20"/>
        </w:rPr>
        <w:t>20</w:t>
      </w:r>
      <w:r w:rsidR="00CB6FA8" w:rsidRPr="00CB6FA8">
        <w:rPr>
          <w:rFonts w:ascii="Century Gothic" w:hAnsi="Century Gothic" w:cstheme="minorHAnsi"/>
          <w:color w:val="000000" w:themeColor="text1"/>
          <w:sz w:val="20"/>
          <w:szCs w:val="20"/>
        </w:rPr>
        <w:t>15</w:t>
      </w:r>
      <w:r w:rsidR="001949CD" w:rsidRPr="00CB6FA8">
        <w:rPr>
          <w:rFonts w:ascii="Century Gothic" w:hAnsi="Century Gothic" w:cstheme="minorHAnsi"/>
          <w:color w:val="000000" w:themeColor="text1"/>
          <w:sz w:val="20"/>
          <w:szCs w:val="20"/>
        </w:rPr>
        <w:t xml:space="preserve"> </w:t>
      </w:r>
      <w:r w:rsidRPr="00CB6FA8">
        <w:rPr>
          <w:rFonts w:ascii="Century Gothic" w:hAnsi="Century Gothic" w:cstheme="minorHAnsi"/>
          <w:color w:val="000000" w:themeColor="text1"/>
          <w:sz w:val="20"/>
          <w:szCs w:val="20"/>
          <w:lang w:val="id-ID"/>
        </w:rPr>
        <w:t>sampai dengan tahun 20</w:t>
      </w:r>
      <w:r w:rsidR="00CB6FA8" w:rsidRPr="00CB6FA8">
        <w:rPr>
          <w:rFonts w:ascii="Century Gothic" w:hAnsi="Century Gothic" w:cstheme="minorHAnsi"/>
          <w:color w:val="000000" w:themeColor="text1"/>
          <w:sz w:val="20"/>
          <w:szCs w:val="20"/>
        </w:rPr>
        <w:t>18</w:t>
      </w:r>
      <w:r w:rsidRPr="00CB6FA8">
        <w:rPr>
          <w:rFonts w:ascii="Century Gothic" w:hAnsi="Century Gothic" w:cstheme="minorHAnsi"/>
          <w:color w:val="000000" w:themeColor="text1"/>
          <w:sz w:val="20"/>
          <w:szCs w:val="20"/>
          <w:lang w:val="id-ID"/>
        </w:rPr>
        <w:t xml:space="preserve"> dibandingkan dengan target ren</w:t>
      </w:r>
      <w:r w:rsidR="001949CD" w:rsidRPr="00CB6FA8">
        <w:rPr>
          <w:rFonts w:ascii="Century Gothic" w:hAnsi="Century Gothic" w:cstheme="minorHAnsi"/>
          <w:color w:val="000000" w:themeColor="text1"/>
          <w:sz w:val="20"/>
          <w:szCs w:val="20"/>
        </w:rPr>
        <w:t>s</w:t>
      </w:r>
      <w:r w:rsidRPr="00CB6FA8">
        <w:rPr>
          <w:rFonts w:ascii="Century Gothic" w:hAnsi="Century Gothic" w:cstheme="minorHAnsi"/>
          <w:color w:val="000000" w:themeColor="text1"/>
          <w:sz w:val="20"/>
          <w:szCs w:val="20"/>
          <w:lang w:val="id-ID"/>
        </w:rPr>
        <w:t>tra</w:t>
      </w:r>
      <w:r w:rsidR="00B03070" w:rsidRPr="00CB6FA8">
        <w:rPr>
          <w:rFonts w:ascii="Century Gothic" w:hAnsi="Century Gothic" w:cstheme="minorHAnsi"/>
          <w:color w:val="000000" w:themeColor="text1"/>
          <w:sz w:val="20"/>
          <w:szCs w:val="20"/>
          <w:lang w:val="id-ID"/>
        </w:rPr>
        <w:t xml:space="preserve"> Dinas Penanaman Modal dan Pelayanan Terpadu Satu Pintu Provinsi Sumatera Barat,</w:t>
      </w:r>
      <w:r w:rsidR="00CB6FA8">
        <w:rPr>
          <w:rFonts w:ascii="Century Gothic" w:hAnsi="Century Gothic" w:cstheme="minorHAnsi"/>
          <w:color w:val="000000" w:themeColor="text1"/>
          <w:sz w:val="20"/>
          <w:szCs w:val="20"/>
        </w:rPr>
        <w:t xml:space="preserve"> </w:t>
      </w:r>
      <w:r w:rsidR="002E2FD5" w:rsidRPr="00CB6FA8">
        <w:rPr>
          <w:rFonts w:ascii="Century Gothic" w:hAnsi="Century Gothic" w:cstheme="minorHAnsi"/>
          <w:color w:val="000000" w:themeColor="text1"/>
          <w:sz w:val="20"/>
          <w:szCs w:val="20"/>
          <w:lang w:val="id-ID"/>
        </w:rPr>
        <w:t>seperti tampak pada tabel 3.</w:t>
      </w:r>
      <w:r w:rsidR="00487465">
        <w:rPr>
          <w:rFonts w:ascii="Century Gothic" w:hAnsi="Century Gothic" w:cstheme="minorHAnsi"/>
          <w:color w:val="000000" w:themeColor="text1"/>
          <w:sz w:val="20"/>
          <w:szCs w:val="20"/>
          <w:lang w:val="id-ID"/>
        </w:rPr>
        <w:t>7</w:t>
      </w:r>
      <w:r w:rsidR="00CB6FA8">
        <w:rPr>
          <w:rFonts w:ascii="Century Gothic" w:hAnsi="Century Gothic" w:cstheme="minorHAnsi"/>
          <w:color w:val="000000" w:themeColor="text1"/>
          <w:sz w:val="20"/>
          <w:szCs w:val="20"/>
        </w:rPr>
        <w:t xml:space="preserve"> </w:t>
      </w:r>
      <w:r w:rsidRPr="00CB6FA8">
        <w:rPr>
          <w:rFonts w:ascii="Century Gothic" w:hAnsi="Century Gothic" w:cstheme="minorHAnsi"/>
          <w:color w:val="000000" w:themeColor="text1"/>
          <w:sz w:val="20"/>
          <w:szCs w:val="20"/>
          <w:lang w:val="id-ID"/>
        </w:rPr>
        <w:t>sebagai berikut :</w:t>
      </w:r>
    </w:p>
    <w:p w:rsidR="001A42D2" w:rsidRPr="00487465" w:rsidRDefault="001A42D2" w:rsidP="001D32A7">
      <w:pPr>
        <w:jc w:val="center"/>
        <w:rPr>
          <w:rFonts w:ascii="Century Gothic" w:hAnsi="Century Gothic"/>
          <w:b/>
          <w:sz w:val="20"/>
          <w:szCs w:val="20"/>
          <w:lang w:val="id-ID"/>
        </w:rPr>
      </w:pPr>
      <w:r w:rsidRPr="00274788">
        <w:rPr>
          <w:rFonts w:ascii="Century Gothic" w:hAnsi="Century Gothic"/>
          <w:b/>
          <w:sz w:val="20"/>
          <w:szCs w:val="20"/>
        </w:rPr>
        <w:t>Tabel 3.</w:t>
      </w:r>
      <w:r w:rsidR="00487465">
        <w:rPr>
          <w:rFonts w:ascii="Century Gothic" w:hAnsi="Century Gothic"/>
          <w:b/>
          <w:sz w:val="20"/>
          <w:szCs w:val="20"/>
          <w:lang w:val="id-ID"/>
        </w:rPr>
        <w:t>7</w:t>
      </w:r>
    </w:p>
    <w:p w:rsidR="004663DB" w:rsidRDefault="001A42D2" w:rsidP="001D32A7">
      <w:pPr>
        <w:jc w:val="center"/>
        <w:rPr>
          <w:rFonts w:ascii="Century Gothic" w:hAnsi="Century Gothic"/>
          <w:b/>
          <w:sz w:val="20"/>
          <w:szCs w:val="20"/>
          <w:lang w:val="id-ID"/>
        </w:rPr>
      </w:pPr>
      <w:r w:rsidRPr="00274788">
        <w:rPr>
          <w:rFonts w:ascii="Century Gothic" w:hAnsi="Century Gothic"/>
          <w:b/>
          <w:sz w:val="20"/>
          <w:szCs w:val="20"/>
        </w:rPr>
        <w:t>Capaian Kinerja Penambahan Realisasi PMA dan PMDN</w:t>
      </w:r>
    </w:p>
    <w:p w:rsidR="004663DB" w:rsidRPr="004663DB" w:rsidRDefault="004663DB" w:rsidP="001D32A7">
      <w:pPr>
        <w:jc w:val="center"/>
        <w:rPr>
          <w:rFonts w:ascii="Century Gothic" w:hAnsi="Century Gothic"/>
          <w:b/>
          <w:sz w:val="20"/>
          <w:szCs w:val="20"/>
          <w:lang w:val="id-ID"/>
        </w:rPr>
      </w:pPr>
      <w:r>
        <w:rPr>
          <w:rFonts w:ascii="Century Gothic" w:hAnsi="Century Gothic"/>
          <w:b/>
          <w:sz w:val="20"/>
          <w:szCs w:val="20"/>
          <w:lang w:val="id-ID"/>
        </w:rPr>
        <w:t>Tahun 201</w:t>
      </w:r>
      <w:r w:rsidR="00CB6FA8">
        <w:rPr>
          <w:rFonts w:ascii="Century Gothic" w:hAnsi="Century Gothic"/>
          <w:b/>
          <w:sz w:val="20"/>
          <w:szCs w:val="20"/>
        </w:rPr>
        <w:t>5</w:t>
      </w:r>
      <w:r>
        <w:rPr>
          <w:rFonts w:ascii="Century Gothic" w:hAnsi="Century Gothic"/>
          <w:b/>
          <w:sz w:val="20"/>
          <w:szCs w:val="20"/>
          <w:lang w:val="id-ID"/>
        </w:rPr>
        <w:t xml:space="preserve"> - 201</w:t>
      </w:r>
      <w:r w:rsidR="000260DF">
        <w:rPr>
          <w:rFonts w:ascii="Century Gothic" w:hAnsi="Century Gothic"/>
          <w:b/>
          <w:sz w:val="20"/>
          <w:szCs w:val="20"/>
          <w:lang w:val="id-ID"/>
        </w:rPr>
        <w:t>8</w:t>
      </w:r>
    </w:p>
    <w:p w:rsidR="001A42D2" w:rsidRPr="00274788" w:rsidRDefault="001A42D2" w:rsidP="001949CD">
      <w:pPr>
        <w:spacing w:line="276" w:lineRule="auto"/>
        <w:jc w:val="both"/>
        <w:rPr>
          <w:sz w:val="20"/>
          <w:szCs w:val="20"/>
        </w:rPr>
      </w:pPr>
    </w:p>
    <w:tbl>
      <w:tblPr>
        <w:tblStyle w:val="TableGrid"/>
        <w:tblW w:w="8060" w:type="dxa"/>
        <w:tblCellSpacing w:w="20" w:type="dxa"/>
        <w:tblInd w:w="310" w:type="dxa"/>
        <w:tblBorders>
          <w:top w:val="inset" w:sz="8" w:space="0" w:color="auto"/>
          <w:left w:val="inset" w:sz="8" w:space="0" w:color="auto"/>
          <w:bottom w:val="inset" w:sz="8" w:space="0" w:color="auto"/>
          <w:right w:val="inset" w:sz="8" w:space="0" w:color="auto"/>
          <w:insideH w:val="inset" w:sz="8" w:space="0" w:color="auto"/>
          <w:insideV w:val="inset" w:sz="8" w:space="0" w:color="auto"/>
        </w:tblBorders>
        <w:tblLayout w:type="fixed"/>
        <w:tblLook w:val="04A0" w:firstRow="1" w:lastRow="0" w:firstColumn="1" w:lastColumn="0" w:noHBand="0" w:noVBand="1"/>
      </w:tblPr>
      <w:tblGrid>
        <w:gridCol w:w="422"/>
        <w:gridCol w:w="843"/>
        <w:gridCol w:w="1125"/>
        <w:gridCol w:w="1134"/>
        <w:gridCol w:w="994"/>
        <w:gridCol w:w="1277"/>
        <w:gridCol w:w="1256"/>
        <w:gridCol w:w="1009"/>
      </w:tblGrid>
      <w:tr w:rsidR="001A42D2" w:rsidRPr="00E4555F" w:rsidTr="00761AA0">
        <w:trPr>
          <w:tblCellSpacing w:w="20" w:type="dxa"/>
        </w:trPr>
        <w:tc>
          <w:tcPr>
            <w:tcW w:w="362" w:type="dxa"/>
            <w:vMerge w:val="restart"/>
            <w:tcBorders>
              <w:top w:val="nil"/>
              <w:left w:val="nil"/>
              <w:bottom w:val="nil"/>
              <w:right w:val="nil"/>
            </w:tcBorders>
            <w:shd w:val="clear" w:color="auto" w:fill="95B3D7" w:themeFill="accent1" w:themeFillTint="99"/>
            <w:vAlign w:val="center"/>
          </w:tcPr>
          <w:p w:rsidR="001A42D2" w:rsidRPr="00814ED8" w:rsidRDefault="001A42D2" w:rsidP="00814ED8">
            <w:pPr>
              <w:ind w:left="-168" w:right="-148"/>
              <w:jc w:val="center"/>
              <w:rPr>
                <w:rFonts w:ascii="Century Gothic" w:hAnsi="Century Gothic"/>
                <w:b/>
                <w:sz w:val="16"/>
                <w:szCs w:val="16"/>
              </w:rPr>
            </w:pPr>
            <w:r w:rsidRPr="00814ED8">
              <w:rPr>
                <w:rFonts w:ascii="Century Gothic" w:hAnsi="Century Gothic"/>
                <w:b/>
                <w:sz w:val="16"/>
                <w:szCs w:val="16"/>
              </w:rPr>
              <w:t>No</w:t>
            </w:r>
          </w:p>
        </w:tc>
        <w:tc>
          <w:tcPr>
            <w:tcW w:w="803" w:type="dxa"/>
            <w:vMerge w:val="restart"/>
            <w:tcBorders>
              <w:top w:val="nil"/>
              <w:left w:val="nil"/>
              <w:bottom w:val="nil"/>
              <w:right w:val="nil"/>
            </w:tcBorders>
            <w:shd w:val="clear" w:color="auto" w:fill="95B3D7" w:themeFill="accent1" w:themeFillTint="99"/>
            <w:vAlign w:val="center"/>
          </w:tcPr>
          <w:p w:rsidR="001A42D2" w:rsidRPr="00814ED8" w:rsidRDefault="001A42D2" w:rsidP="005027F4">
            <w:pPr>
              <w:jc w:val="center"/>
              <w:rPr>
                <w:rFonts w:ascii="Century Gothic" w:hAnsi="Century Gothic"/>
                <w:b/>
                <w:sz w:val="16"/>
                <w:szCs w:val="16"/>
              </w:rPr>
            </w:pPr>
            <w:r w:rsidRPr="00814ED8">
              <w:rPr>
                <w:rFonts w:ascii="Century Gothic" w:hAnsi="Century Gothic"/>
                <w:b/>
                <w:sz w:val="16"/>
                <w:szCs w:val="16"/>
              </w:rPr>
              <w:t>TAHUN</w:t>
            </w:r>
          </w:p>
        </w:tc>
        <w:tc>
          <w:tcPr>
            <w:tcW w:w="3213" w:type="dxa"/>
            <w:gridSpan w:val="3"/>
            <w:tcBorders>
              <w:top w:val="nil"/>
              <w:left w:val="nil"/>
              <w:bottom w:val="nil"/>
              <w:right w:val="nil"/>
            </w:tcBorders>
            <w:shd w:val="clear" w:color="auto" w:fill="95B3D7" w:themeFill="accent1" w:themeFillTint="99"/>
          </w:tcPr>
          <w:p w:rsidR="001A42D2" w:rsidRPr="00814ED8" w:rsidRDefault="001A42D2" w:rsidP="005027F4">
            <w:pPr>
              <w:jc w:val="center"/>
              <w:rPr>
                <w:rFonts w:ascii="Century Gothic" w:hAnsi="Century Gothic"/>
                <w:b/>
                <w:sz w:val="16"/>
                <w:szCs w:val="16"/>
              </w:rPr>
            </w:pPr>
            <w:r w:rsidRPr="00814ED8">
              <w:rPr>
                <w:rFonts w:ascii="Century Gothic" w:hAnsi="Century Gothic"/>
                <w:b/>
                <w:sz w:val="16"/>
                <w:szCs w:val="16"/>
              </w:rPr>
              <w:t>PMA</w:t>
            </w:r>
          </w:p>
          <w:p w:rsidR="001A42D2" w:rsidRPr="00814ED8" w:rsidRDefault="001A42D2" w:rsidP="005027F4">
            <w:pPr>
              <w:jc w:val="center"/>
              <w:rPr>
                <w:rFonts w:ascii="Century Gothic" w:hAnsi="Century Gothic"/>
                <w:b/>
                <w:sz w:val="16"/>
                <w:szCs w:val="16"/>
              </w:rPr>
            </w:pPr>
            <w:r w:rsidRPr="00814ED8">
              <w:rPr>
                <w:rFonts w:ascii="Century Gothic" w:hAnsi="Century Gothic"/>
                <w:b/>
                <w:sz w:val="16"/>
                <w:szCs w:val="16"/>
              </w:rPr>
              <w:t>(ribu USD)</w:t>
            </w:r>
          </w:p>
        </w:tc>
        <w:tc>
          <w:tcPr>
            <w:tcW w:w="3482" w:type="dxa"/>
            <w:gridSpan w:val="3"/>
            <w:tcBorders>
              <w:top w:val="nil"/>
              <w:left w:val="nil"/>
              <w:bottom w:val="nil"/>
              <w:right w:val="nil"/>
            </w:tcBorders>
            <w:shd w:val="clear" w:color="auto" w:fill="95B3D7" w:themeFill="accent1" w:themeFillTint="99"/>
          </w:tcPr>
          <w:p w:rsidR="001A42D2" w:rsidRPr="00814ED8" w:rsidRDefault="001A42D2" w:rsidP="005027F4">
            <w:pPr>
              <w:jc w:val="center"/>
              <w:rPr>
                <w:rFonts w:ascii="Century Gothic" w:hAnsi="Century Gothic"/>
                <w:b/>
                <w:sz w:val="16"/>
                <w:szCs w:val="16"/>
              </w:rPr>
            </w:pPr>
            <w:r w:rsidRPr="00814ED8">
              <w:rPr>
                <w:rFonts w:ascii="Century Gothic" w:hAnsi="Century Gothic"/>
                <w:b/>
                <w:sz w:val="16"/>
                <w:szCs w:val="16"/>
              </w:rPr>
              <w:t>PMDN</w:t>
            </w:r>
          </w:p>
          <w:p w:rsidR="001A42D2" w:rsidRPr="00814ED8" w:rsidRDefault="001A42D2" w:rsidP="005027F4">
            <w:pPr>
              <w:jc w:val="center"/>
              <w:rPr>
                <w:rFonts w:ascii="Century Gothic" w:hAnsi="Century Gothic"/>
                <w:b/>
                <w:sz w:val="16"/>
                <w:szCs w:val="16"/>
              </w:rPr>
            </w:pPr>
            <w:r w:rsidRPr="00814ED8">
              <w:rPr>
                <w:rFonts w:ascii="Century Gothic" w:hAnsi="Century Gothic"/>
                <w:b/>
                <w:sz w:val="16"/>
                <w:szCs w:val="16"/>
              </w:rPr>
              <w:t>(juta rupiah)</w:t>
            </w:r>
          </w:p>
        </w:tc>
      </w:tr>
      <w:tr w:rsidR="00761AA0" w:rsidRPr="00E4555F" w:rsidTr="00761AA0">
        <w:trPr>
          <w:tblCellSpacing w:w="20" w:type="dxa"/>
        </w:trPr>
        <w:tc>
          <w:tcPr>
            <w:tcW w:w="362" w:type="dxa"/>
            <w:vMerge/>
            <w:tcBorders>
              <w:top w:val="nil"/>
              <w:left w:val="nil"/>
              <w:bottom w:val="nil"/>
              <w:right w:val="nil"/>
            </w:tcBorders>
            <w:shd w:val="clear" w:color="auto" w:fill="95B3D7" w:themeFill="accent1" w:themeFillTint="99"/>
          </w:tcPr>
          <w:p w:rsidR="001A42D2" w:rsidRPr="00814ED8" w:rsidRDefault="001A42D2" w:rsidP="005027F4">
            <w:pPr>
              <w:jc w:val="both"/>
              <w:rPr>
                <w:rFonts w:ascii="Century Gothic" w:hAnsi="Century Gothic"/>
                <w:b/>
                <w:sz w:val="16"/>
                <w:szCs w:val="16"/>
              </w:rPr>
            </w:pPr>
          </w:p>
        </w:tc>
        <w:tc>
          <w:tcPr>
            <w:tcW w:w="803" w:type="dxa"/>
            <w:vMerge/>
            <w:tcBorders>
              <w:top w:val="nil"/>
              <w:left w:val="nil"/>
              <w:bottom w:val="nil"/>
              <w:right w:val="nil"/>
            </w:tcBorders>
            <w:shd w:val="clear" w:color="auto" w:fill="95B3D7" w:themeFill="accent1" w:themeFillTint="99"/>
          </w:tcPr>
          <w:p w:rsidR="001A42D2" w:rsidRPr="00814ED8" w:rsidRDefault="001A42D2" w:rsidP="005027F4">
            <w:pPr>
              <w:jc w:val="both"/>
              <w:rPr>
                <w:rFonts w:ascii="Century Gothic" w:hAnsi="Century Gothic"/>
                <w:b/>
                <w:sz w:val="16"/>
                <w:szCs w:val="16"/>
              </w:rPr>
            </w:pPr>
          </w:p>
        </w:tc>
        <w:tc>
          <w:tcPr>
            <w:tcW w:w="1085" w:type="dxa"/>
            <w:tcBorders>
              <w:top w:val="nil"/>
              <w:left w:val="nil"/>
              <w:bottom w:val="nil"/>
              <w:right w:val="nil"/>
            </w:tcBorders>
            <w:shd w:val="clear" w:color="auto" w:fill="95B3D7" w:themeFill="accent1" w:themeFillTint="99"/>
            <w:vAlign w:val="center"/>
          </w:tcPr>
          <w:p w:rsidR="001A42D2" w:rsidRPr="00814ED8" w:rsidRDefault="001A42D2" w:rsidP="005027F4">
            <w:pPr>
              <w:jc w:val="center"/>
              <w:rPr>
                <w:rFonts w:ascii="Century Gothic" w:hAnsi="Century Gothic"/>
                <w:b/>
                <w:sz w:val="16"/>
                <w:szCs w:val="16"/>
              </w:rPr>
            </w:pPr>
            <w:r w:rsidRPr="00814ED8">
              <w:rPr>
                <w:rFonts w:ascii="Century Gothic" w:hAnsi="Century Gothic"/>
                <w:b/>
                <w:sz w:val="16"/>
                <w:szCs w:val="16"/>
              </w:rPr>
              <w:t>Target</w:t>
            </w:r>
          </w:p>
        </w:tc>
        <w:tc>
          <w:tcPr>
            <w:tcW w:w="1094" w:type="dxa"/>
            <w:tcBorders>
              <w:top w:val="nil"/>
              <w:left w:val="nil"/>
              <w:bottom w:val="nil"/>
              <w:right w:val="nil"/>
            </w:tcBorders>
            <w:shd w:val="clear" w:color="auto" w:fill="95B3D7" w:themeFill="accent1" w:themeFillTint="99"/>
            <w:vAlign w:val="center"/>
          </w:tcPr>
          <w:p w:rsidR="001A42D2" w:rsidRPr="00814ED8" w:rsidRDefault="001A42D2" w:rsidP="005027F4">
            <w:pPr>
              <w:jc w:val="center"/>
              <w:rPr>
                <w:rFonts w:ascii="Century Gothic" w:hAnsi="Century Gothic"/>
                <w:b/>
                <w:sz w:val="16"/>
                <w:szCs w:val="16"/>
              </w:rPr>
            </w:pPr>
            <w:r w:rsidRPr="00814ED8">
              <w:rPr>
                <w:rFonts w:ascii="Century Gothic" w:hAnsi="Century Gothic"/>
                <w:b/>
                <w:sz w:val="16"/>
                <w:szCs w:val="16"/>
              </w:rPr>
              <w:t>Realisasi</w:t>
            </w:r>
          </w:p>
        </w:tc>
        <w:tc>
          <w:tcPr>
            <w:tcW w:w="954" w:type="dxa"/>
            <w:tcBorders>
              <w:top w:val="nil"/>
              <w:left w:val="nil"/>
              <w:bottom w:val="nil"/>
              <w:right w:val="nil"/>
            </w:tcBorders>
            <w:shd w:val="clear" w:color="auto" w:fill="95B3D7" w:themeFill="accent1" w:themeFillTint="99"/>
          </w:tcPr>
          <w:p w:rsidR="001A42D2" w:rsidRPr="00814ED8" w:rsidRDefault="001A42D2" w:rsidP="005027F4">
            <w:pPr>
              <w:jc w:val="center"/>
              <w:rPr>
                <w:rFonts w:ascii="Century Gothic" w:hAnsi="Century Gothic"/>
                <w:b/>
                <w:sz w:val="16"/>
                <w:szCs w:val="16"/>
              </w:rPr>
            </w:pPr>
            <w:r w:rsidRPr="00814ED8">
              <w:rPr>
                <w:rFonts w:ascii="Century Gothic" w:hAnsi="Century Gothic"/>
                <w:b/>
                <w:sz w:val="16"/>
                <w:szCs w:val="16"/>
              </w:rPr>
              <w:t>Capaian (%)</w:t>
            </w:r>
          </w:p>
        </w:tc>
        <w:tc>
          <w:tcPr>
            <w:tcW w:w="1237" w:type="dxa"/>
            <w:tcBorders>
              <w:top w:val="nil"/>
              <w:left w:val="nil"/>
              <w:bottom w:val="nil"/>
              <w:right w:val="nil"/>
            </w:tcBorders>
            <w:shd w:val="clear" w:color="auto" w:fill="95B3D7" w:themeFill="accent1" w:themeFillTint="99"/>
            <w:vAlign w:val="center"/>
          </w:tcPr>
          <w:p w:rsidR="001A42D2" w:rsidRPr="00814ED8" w:rsidRDefault="001A42D2" w:rsidP="005027F4">
            <w:pPr>
              <w:jc w:val="center"/>
              <w:rPr>
                <w:rFonts w:ascii="Century Gothic" w:hAnsi="Century Gothic"/>
                <w:b/>
                <w:sz w:val="16"/>
                <w:szCs w:val="16"/>
              </w:rPr>
            </w:pPr>
            <w:r w:rsidRPr="00814ED8">
              <w:rPr>
                <w:rFonts w:ascii="Century Gothic" w:hAnsi="Century Gothic"/>
                <w:b/>
                <w:sz w:val="16"/>
                <w:szCs w:val="16"/>
              </w:rPr>
              <w:t>Target</w:t>
            </w:r>
          </w:p>
        </w:tc>
        <w:tc>
          <w:tcPr>
            <w:tcW w:w="1216" w:type="dxa"/>
            <w:tcBorders>
              <w:top w:val="nil"/>
              <w:left w:val="nil"/>
              <w:bottom w:val="nil"/>
              <w:right w:val="nil"/>
            </w:tcBorders>
            <w:shd w:val="clear" w:color="auto" w:fill="95B3D7" w:themeFill="accent1" w:themeFillTint="99"/>
            <w:vAlign w:val="center"/>
          </w:tcPr>
          <w:p w:rsidR="001A42D2" w:rsidRPr="00814ED8" w:rsidRDefault="001A42D2" w:rsidP="005027F4">
            <w:pPr>
              <w:jc w:val="center"/>
              <w:rPr>
                <w:rFonts w:ascii="Century Gothic" w:hAnsi="Century Gothic"/>
                <w:b/>
                <w:sz w:val="16"/>
                <w:szCs w:val="16"/>
              </w:rPr>
            </w:pPr>
            <w:r w:rsidRPr="00814ED8">
              <w:rPr>
                <w:rFonts w:ascii="Century Gothic" w:hAnsi="Century Gothic"/>
                <w:b/>
                <w:sz w:val="16"/>
                <w:szCs w:val="16"/>
              </w:rPr>
              <w:t>Realisasi</w:t>
            </w:r>
          </w:p>
        </w:tc>
        <w:tc>
          <w:tcPr>
            <w:tcW w:w="949" w:type="dxa"/>
            <w:tcBorders>
              <w:top w:val="nil"/>
              <w:left w:val="nil"/>
              <w:bottom w:val="nil"/>
              <w:right w:val="nil"/>
            </w:tcBorders>
            <w:shd w:val="clear" w:color="auto" w:fill="95B3D7" w:themeFill="accent1" w:themeFillTint="99"/>
          </w:tcPr>
          <w:p w:rsidR="001A42D2" w:rsidRPr="00814ED8" w:rsidRDefault="001A42D2" w:rsidP="005027F4">
            <w:pPr>
              <w:jc w:val="center"/>
              <w:rPr>
                <w:rFonts w:ascii="Century Gothic" w:hAnsi="Century Gothic"/>
                <w:b/>
                <w:sz w:val="16"/>
                <w:szCs w:val="16"/>
              </w:rPr>
            </w:pPr>
            <w:r w:rsidRPr="00814ED8">
              <w:rPr>
                <w:rFonts w:ascii="Century Gothic" w:hAnsi="Century Gothic"/>
                <w:b/>
                <w:sz w:val="16"/>
                <w:szCs w:val="16"/>
              </w:rPr>
              <w:t>Capaian</w:t>
            </w:r>
          </w:p>
          <w:p w:rsidR="001A42D2" w:rsidRPr="00814ED8" w:rsidRDefault="001A42D2" w:rsidP="005027F4">
            <w:pPr>
              <w:jc w:val="center"/>
              <w:rPr>
                <w:rFonts w:ascii="Century Gothic" w:hAnsi="Century Gothic"/>
                <w:b/>
                <w:sz w:val="16"/>
                <w:szCs w:val="16"/>
              </w:rPr>
            </w:pPr>
            <w:r w:rsidRPr="00814ED8">
              <w:rPr>
                <w:rFonts w:ascii="Century Gothic" w:hAnsi="Century Gothic"/>
                <w:b/>
                <w:sz w:val="16"/>
                <w:szCs w:val="16"/>
              </w:rPr>
              <w:t>(%)</w:t>
            </w:r>
          </w:p>
        </w:tc>
      </w:tr>
      <w:tr w:rsidR="00761AA0" w:rsidRPr="00E4555F" w:rsidTr="00761AA0">
        <w:trPr>
          <w:tblCellSpacing w:w="20" w:type="dxa"/>
        </w:trPr>
        <w:tc>
          <w:tcPr>
            <w:tcW w:w="362" w:type="dxa"/>
            <w:tcBorders>
              <w:top w:val="nil"/>
              <w:left w:val="nil"/>
              <w:bottom w:val="nil"/>
              <w:right w:val="nil"/>
            </w:tcBorders>
            <w:shd w:val="clear" w:color="auto" w:fill="E5B8B7" w:themeFill="accent2" w:themeFillTint="66"/>
          </w:tcPr>
          <w:p w:rsidR="002D2814" w:rsidRPr="002D2814" w:rsidRDefault="002D2814" w:rsidP="00B03070">
            <w:pPr>
              <w:jc w:val="center"/>
              <w:rPr>
                <w:rFonts w:ascii="Century Gothic" w:hAnsi="Century Gothic"/>
                <w:b/>
                <w:sz w:val="14"/>
                <w:szCs w:val="14"/>
                <w:lang w:val="id-ID"/>
              </w:rPr>
            </w:pPr>
            <w:r w:rsidRPr="002D2814">
              <w:rPr>
                <w:rFonts w:ascii="Century Gothic" w:hAnsi="Century Gothic"/>
                <w:b/>
                <w:sz w:val="14"/>
                <w:szCs w:val="14"/>
                <w:lang w:val="id-ID"/>
              </w:rPr>
              <w:t>1</w:t>
            </w:r>
          </w:p>
        </w:tc>
        <w:tc>
          <w:tcPr>
            <w:tcW w:w="803" w:type="dxa"/>
            <w:tcBorders>
              <w:top w:val="nil"/>
              <w:left w:val="nil"/>
              <w:bottom w:val="nil"/>
              <w:right w:val="nil"/>
            </w:tcBorders>
            <w:shd w:val="clear" w:color="auto" w:fill="E5B8B7" w:themeFill="accent2" w:themeFillTint="66"/>
          </w:tcPr>
          <w:p w:rsidR="002D2814" w:rsidRPr="002D2814" w:rsidRDefault="002D2814" w:rsidP="00B03070">
            <w:pPr>
              <w:jc w:val="center"/>
              <w:rPr>
                <w:rFonts w:ascii="Century Gothic" w:hAnsi="Century Gothic"/>
                <w:b/>
                <w:sz w:val="14"/>
                <w:szCs w:val="14"/>
                <w:lang w:val="id-ID"/>
              </w:rPr>
            </w:pPr>
            <w:r w:rsidRPr="002D2814">
              <w:rPr>
                <w:rFonts w:ascii="Century Gothic" w:hAnsi="Century Gothic"/>
                <w:b/>
                <w:sz w:val="14"/>
                <w:szCs w:val="14"/>
                <w:lang w:val="id-ID"/>
              </w:rPr>
              <w:t>2</w:t>
            </w:r>
          </w:p>
        </w:tc>
        <w:tc>
          <w:tcPr>
            <w:tcW w:w="1085" w:type="dxa"/>
            <w:tcBorders>
              <w:top w:val="nil"/>
              <w:left w:val="nil"/>
              <w:bottom w:val="nil"/>
              <w:right w:val="nil"/>
            </w:tcBorders>
            <w:shd w:val="clear" w:color="auto" w:fill="E5B8B7" w:themeFill="accent2" w:themeFillTint="66"/>
            <w:vAlign w:val="center"/>
          </w:tcPr>
          <w:p w:rsidR="002D2814" w:rsidRPr="002D2814" w:rsidRDefault="002D2814" w:rsidP="00B03070">
            <w:pPr>
              <w:jc w:val="center"/>
              <w:rPr>
                <w:rFonts w:ascii="Century Gothic" w:hAnsi="Century Gothic"/>
                <w:b/>
                <w:sz w:val="14"/>
                <w:szCs w:val="14"/>
                <w:lang w:val="id-ID"/>
              </w:rPr>
            </w:pPr>
            <w:r w:rsidRPr="002D2814">
              <w:rPr>
                <w:rFonts w:ascii="Century Gothic" w:hAnsi="Century Gothic"/>
                <w:b/>
                <w:sz w:val="14"/>
                <w:szCs w:val="14"/>
                <w:lang w:val="id-ID"/>
              </w:rPr>
              <w:t>3</w:t>
            </w:r>
          </w:p>
        </w:tc>
        <w:tc>
          <w:tcPr>
            <w:tcW w:w="1094" w:type="dxa"/>
            <w:tcBorders>
              <w:top w:val="nil"/>
              <w:left w:val="nil"/>
              <w:bottom w:val="nil"/>
              <w:right w:val="nil"/>
            </w:tcBorders>
            <w:shd w:val="clear" w:color="auto" w:fill="E5B8B7" w:themeFill="accent2" w:themeFillTint="66"/>
            <w:vAlign w:val="center"/>
          </w:tcPr>
          <w:p w:rsidR="002D2814" w:rsidRPr="002D2814" w:rsidRDefault="002D2814" w:rsidP="00B03070">
            <w:pPr>
              <w:jc w:val="center"/>
              <w:rPr>
                <w:rFonts w:ascii="Century Gothic" w:hAnsi="Century Gothic"/>
                <w:b/>
                <w:sz w:val="14"/>
                <w:szCs w:val="14"/>
                <w:lang w:val="id-ID"/>
              </w:rPr>
            </w:pPr>
            <w:r w:rsidRPr="002D2814">
              <w:rPr>
                <w:rFonts w:ascii="Century Gothic" w:hAnsi="Century Gothic"/>
                <w:b/>
                <w:sz w:val="14"/>
                <w:szCs w:val="14"/>
                <w:lang w:val="id-ID"/>
              </w:rPr>
              <w:t>4</w:t>
            </w:r>
          </w:p>
        </w:tc>
        <w:tc>
          <w:tcPr>
            <w:tcW w:w="954" w:type="dxa"/>
            <w:tcBorders>
              <w:top w:val="nil"/>
              <w:left w:val="nil"/>
              <w:bottom w:val="nil"/>
              <w:right w:val="nil"/>
            </w:tcBorders>
            <w:shd w:val="clear" w:color="auto" w:fill="E5B8B7" w:themeFill="accent2" w:themeFillTint="66"/>
          </w:tcPr>
          <w:p w:rsidR="002D2814" w:rsidRPr="002D2814" w:rsidRDefault="002D2814" w:rsidP="00B03070">
            <w:pPr>
              <w:jc w:val="center"/>
              <w:rPr>
                <w:rFonts w:ascii="Century Gothic" w:hAnsi="Century Gothic"/>
                <w:b/>
                <w:sz w:val="14"/>
                <w:szCs w:val="14"/>
                <w:lang w:val="id-ID"/>
              </w:rPr>
            </w:pPr>
            <w:r w:rsidRPr="002D2814">
              <w:rPr>
                <w:rFonts w:ascii="Century Gothic" w:hAnsi="Century Gothic"/>
                <w:b/>
                <w:sz w:val="14"/>
                <w:szCs w:val="14"/>
                <w:lang w:val="id-ID"/>
              </w:rPr>
              <w:t>5</w:t>
            </w:r>
          </w:p>
        </w:tc>
        <w:tc>
          <w:tcPr>
            <w:tcW w:w="1237" w:type="dxa"/>
            <w:tcBorders>
              <w:top w:val="nil"/>
              <w:left w:val="nil"/>
              <w:bottom w:val="nil"/>
              <w:right w:val="nil"/>
            </w:tcBorders>
            <w:shd w:val="clear" w:color="auto" w:fill="E5B8B7" w:themeFill="accent2" w:themeFillTint="66"/>
            <w:vAlign w:val="center"/>
          </w:tcPr>
          <w:p w:rsidR="002D2814" w:rsidRPr="002D2814" w:rsidRDefault="002D2814" w:rsidP="00B03070">
            <w:pPr>
              <w:jc w:val="center"/>
              <w:rPr>
                <w:rFonts w:ascii="Century Gothic" w:hAnsi="Century Gothic"/>
                <w:b/>
                <w:sz w:val="14"/>
                <w:szCs w:val="14"/>
                <w:lang w:val="id-ID"/>
              </w:rPr>
            </w:pPr>
            <w:r w:rsidRPr="002D2814">
              <w:rPr>
                <w:rFonts w:ascii="Century Gothic" w:hAnsi="Century Gothic"/>
                <w:b/>
                <w:sz w:val="14"/>
                <w:szCs w:val="14"/>
                <w:lang w:val="id-ID"/>
              </w:rPr>
              <w:t>6</w:t>
            </w:r>
          </w:p>
        </w:tc>
        <w:tc>
          <w:tcPr>
            <w:tcW w:w="1216" w:type="dxa"/>
            <w:tcBorders>
              <w:top w:val="nil"/>
              <w:left w:val="nil"/>
              <w:bottom w:val="nil"/>
              <w:right w:val="nil"/>
            </w:tcBorders>
            <w:shd w:val="clear" w:color="auto" w:fill="E5B8B7" w:themeFill="accent2" w:themeFillTint="66"/>
            <w:vAlign w:val="center"/>
          </w:tcPr>
          <w:p w:rsidR="002D2814" w:rsidRPr="002D2814" w:rsidRDefault="002D2814" w:rsidP="00B03070">
            <w:pPr>
              <w:jc w:val="center"/>
              <w:rPr>
                <w:rFonts w:ascii="Century Gothic" w:hAnsi="Century Gothic"/>
                <w:b/>
                <w:sz w:val="14"/>
                <w:szCs w:val="14"/>
                <w:lang w:val="id-ID"/>
              </w:rPr>
            </w:pPr>
            <w:r w:rsidRPr="002D2814">
              <w:rPr>
                <w:rFonts w:ascii="Century Gothic" w:hAnsi="Century Gothic"/>
                <w:b/>
                <w:sz w:val="14"/>
                <w:szCs w:val="14"/>
                <w:lang w:val="id-ID"/>
              </w:rPr>
              <w:t>7</w:t>
            </w:r>
          </w:p>
        </w:tc>
        <w:tc>
          <w:tcPr>
            <w:tcW w:w="949" w:type="dxa"/>
            <w:tcBorders>
              <w:top w:val="nil"/>
              <w:left w:val="nil"/>
              <w:bottom w:val="nil"/>
              <w:right w:val="nil"/>
            </w:tcBorders>
            <w:shd w:val="clear" w:color="auto" w:fill="E5B8B7" w:themeFill="accent2" w:themeFillTint="66"/>
          </w:tcPr>
          <w:p w:rsidR="002D2814" w:rsidRPr="002D2814" w:rsidRDefault="002D2814" w:rsidP="00B03070">
            <w:pPr>
              <w:jc w:val="center"/>
              <w:rPr>
                <w:rFonts w:ascii="Century Gothic" w:hAnsi="Century Gothic"/>
                <w:b/>
                <w:sz w:val="14"/>
                <w:szCs w:val="14"/>
                <w:lang w:val="id-ID"/>
              </w:rPr>
            </w:pPr>
            <w:r w:rsidRPr="002D2814">
              <w:rPr>
                <w:rFonts w:ascii="Century Gothic" w:hAnsi="Century Gothic"/>
                <w:b/>
                <w:sz w:val="14"/>
                <w:szCs w:val="14"/>
                <w:lang w:val="id-ID"/>
              </w:rPr>
              <w:t>8</w:t>
            </w:r>
          </w:p>
        </w:tc>
      </w:tr>
      <w:tr w:rsidR="00761AA0" w:rsidRPr="00E4555F" w:rsidTr="00761AA0">
        <w:trPr>
          <w:tblCellSpacing w:w="20" w:type="dxa"/>
        </w:trPr>
        <w:tc>
          <w:tcPr>
            <w:tcW w:w="362" w:type="dxa"/>
            <w:tcBorders>
              <w:top w:val="nil"/>
              <w:left w:val="nil"/>
              <w:bottom w:val="nil"/>
              <w:right w:val="nil"/>
            </w:tcBorders>
            <w:shd w:val="clear" w:color="auto" w:fill="FFFFFF" w:themeFill="background1"/>
          </w:tcPr>
          <w:p w:rsidR="00951B23" w:rsidRPr="00C9575E" w:rsidRDefault="00CB6FA8" w:rsidP="00B03070">
            <w:pPr>
              <w:jc w:val="center"/>
              <w:rPr>
                <w:rFonts w:ascii="Century Gothic" w:hAnsi="Century Gothic"/>
                <w:b/>
                <w:sz w:val="14"/>
                <w:szCs w:val="14"/>
              </w:rPr>
            </w:pPr>
            <w:r>
              <w:rPr>
                <w:rFonts w:ascii="Century Gothic" w:hAnsi="Century Gothic"/>
                <w:b/>
                <w:sz w:val="14"/>
                <w:szCs w:val="14"/>
              </w:rPr>
              <w:t>1</w:t>
            </w:r>
            <w:r w:rsidR="00CE3E93">
              <w:rPr>
                <w:rFonts w:ascii="Century Gothic" w:hAnsi="Century Gothic"/>
                <w:b/>
                <w:sz w:val="14"/>
                <w:szCs w:val="14"/>
              </w:rPr>
              <w:t>.</w:t>
            </w:r>
          </w:p>
        </w:tc>
        <w:tc>
          <w:tcPr>
            <w:tcW w:w="803" w:type="dxa"/>
            <w:tcBorders>
              <w:top w:val="nil"/>
              <w:left w:val="nil"/>
              <w:bottom w:val="nil"/>
              <w:right w:val="nil"/>
            </w:tcBorders>
            <w:shd w:val="clear" w:color="auto" w:fill="FFFFFF" w:themeFill="background1"/>
          </w:tcPr>
          <w:p w:rsidR="00951B23" w:rsidRPr="00C9575E" w:rsidRDefault="00951B23" w:rsidP="007D290C">
            <w:pPr>
              <w:jc w:val="center"/>
              <w:rPr>
                <w:rFonts w:ascii="Century Gothic" w:hAnsi="Century Gothic"/>
                <w:b/>
                <w:sz w:val="14"/>
                <w:szCs w:val="14"/>
                <w:lang w:val="id-ID"/>
              </w:rPr>
            </w:pPr>
            <w:r w:rsidRPr="00C9575E">
              <w:rPr>
                <w:rFonts w:ascii="Century Gothic" w:hAnsi="Century Gothic"/>
                <w:b/>
                <w:sz w:val="14"/>
                <w:szCs w:val="14"/>
                <w:lang w:val="id-ID"/>
              </w:rPr>
              <w:t>2015</w:t>
            </w:r>
          </w:p>
        </w:tc>
        <w:tc>
          <w:tcPr>
            <w:tcW w:w="1085" w:type="dxa"/>
            <w:tcBorders>
              <w:top w:val="nil"/>
              <w:left w:val="nil"/>
              <w:bottom w:val="nil"/>
              <w:right w:val="nil"/>
            </w:tcBorders>
            <w:shd w:val="clear" w:color="auto" w:fill="FFFFFF" w:themeFill="background1"/>
          </w:tcPr>
          <w:p w:rsidR="00951B23" w:rsidRPr="00C9575E" w:rsidRDefault="00951B23" w:rsidP="007D290C">
            <w:pPr>
              <w:rPr>
                <w:rFonts w:ascii="Century Gothic" w:hAnsi="Century Gothic"/>
                <w:b/>
                <w:sz w:val="14"/>
                <w:szCs w:val="14"/>
                <w:lang w:val="id-ID"/>
              </w:rPr>
            </w:pPr>
            <w:r w:rsidRPr="00C9575E">
              <w:rPr>
                <w:rFonts w:ascii="Century Gothic" w:hAnsi="Century Gothic"/>
                <w:b/>
                <w:sz w:val="14"/>
                <w:szCs w:val="14"/>
                <w:lang w:val="id-ID"/>
              </w:rPr>
              <w:t>25.000</w:t>
            </w:r>
            <w:r w:rsidR="0057420F">
              <w:rPr>
                <w:rFonts w:ascii="Century Gothic" w:hAnsi="Century Gothic"/>
                <w:b/>
                <w:sz w:val="14"/>
                <w:szCs w:val="14"/>
                <w:lang w:val="id-ID"/>
              </w:rPr>
              <w:t>,00</w:t>
            </w:r>
          </w:p>
        </w:tc>
        <w:tc>
          <w:tcPr>
            <w:tcW w:w="1094" w:type="dxa"/>
            <w:tcBorders>
              <w:top w:val="nil"/>
              <w:left w:val="nil"/>
              <w:bottom w:val="nil"/>
              <w:right w:val="nil"/>
            </w:tcBorders>
            <w:shd w:val="clear" w:color="auto" w:fill="FFFFFF" w:themeFill="background1"/>
          </w:tcPr>
          <w:p w:rsidR="00951B23" w:rsidRPr="00C9575E" w:rsidRDefault="00951B23" w:rsidP="007D290C">
            <w:pPr>
              <w:rPr>
                <w:rFonts w:ascii="Century Gothic" w:hAnsi="Century Gothic"/>
                <w:b/>
                <w:sz w:val="14"/>
                <w:szCs w:val="14"/>
                <w:lang w:val="id-ID"/>
              </w:rPr>
            </w:pPr>
            <w:r w:rsidRPr="00C9575E">
              <w:rPr>
                <w:rFonts w:ascii="Century Gothic" w:hAnsi="Century Gothic"/>
                <w:b/>
                <w:sz w:val="14"/>
                <w:szCs w:val="14"/>
                <w:lang w:val="id-ID"/>
              </w:rPr>
              <w:t>39.754,32</w:t>
            </w:r>
          </w:p>
        </w:tc>
        <w:tc>
          <w:tcPr>
            <w:tcW w:w="954" w:type="dxa"/>
            <w:tcBorders>
              <w:top w:val="nil"/>
              <w:left w:val="nil"/>
              <w:bottom w:val="nil"/>
              <w:right w:val="nil"/>
            </w:tcBorders>
            <w:shd w:val="clear" w:color="auto" w:fill="FFFFFF" w:themeFill="background1"/>
          </w:tcPr>
          <w:p w:rsidR="00951B23" w:rsidRPr="00C9575E" w:rsidRDefault="00951B23" w:rsidP="007D290C">
            <w:pPr>
              <w:rPr>
                <w:rFonts w:ascii="Century Gothic" w:hAnsi="Century Gothic"/>
                <w:b/>
                <w:sz w:val="14"/>
                <w:szCs w:val="14"/>
                <w:lang w:val="id-ID"/>
              </w:rPr>
            </w:pPr>
            <w:r w:rsidRPr="00C9575E">
              <w:rPr>
                <w:rFonts w:ascii="Century Gothic" w:hAnsi="Century Gothic"/>
                <w:b/>
                <w:sz w:val="14"/>
                <w:szCs w:val="14"/>
                <w:lang w:val="id-ID"/>
              </w:rPr>
              <w:t>159,02</w:t>
            </w:r>
          </w:p>
        </w:tc>
        <w:tc>
          <w:tcPr>
            <w:tcW w:w="1237" w:type="dxa"/>
            <w:tcBorders>
              <w:top w:val="nil"/>
              <w:left w:val="nil"/>
              <w:bottom w:val="nil"/>
              <w:right w:val="nil"/>
            </w:tcBorders>
            <w:shd w:val="clear" w:color="auto" w:fill="FFFFFF" w:themeFill="background1"/>
          </w:tcPr>
          <w:p w:rsidR="00951B23" w:rsidRPr="0057420F" w:rsidRDefault="00951B23" w:rsidP="007D290C">
            <w:pPr>
              <w:rPr>
                <w:rFonts w:ascii="Century Gothic" w:hAnsi="Century Gothic"/>
                <w:b/>
                <w:sz w:val="14"/>
                <w:szCs w:val="14"/>
                <w:lang w:val="id-ID"/>
              </w:rPr>
            </w:pPr>
            <w:r w:rsidRPr="00C9575E">
              <w:rPr>
                <w:rFonts w:ascii="Century Gothic" w:hAnsi="Century Gothic"/>
                <w:b/>
                <w:sz w:val="14"/>
                <w:szCs w:val="14"/>
              </w:rPr>
              <w:t>501.000</w:t>
            </w:r>
            <w:r w:rsidR="0057420F">
              <w:rPr>
                <w:rFonts w:ascii="Century Gothic" w:hAnsi="Century Gothic"/>
                <w:b/>
                <w:sz w:val="14"/>
                <w:szCs w:val="14"/>
                <w:lang w:val="id-ID"/>
              </w:rPr>
              <w:t>,00</w:t>
            </w:r>
          </w:p>
        </w:tc>
        <w:tc>
          <w:tcPr>
            <w:tcW w:w="1216" w:type="dxa"/>
            <w:tcBorders>
              <w:top w:val="nil"/>
              <w:left w:val="nil"/>
              <w:bottom w:val="nil"/>
              <w:right w:val="nil"/>
            </w:tcBorders>
            <w:shd w:val="clear" w:color="auto" w:fill="FFFFFF" w:themeFill="background1"/>
          </w:tcPr>
          <w:p w:rsidR="00951B23" w:rsidRPr="00C9575E" w:rsidRDefault="00951B23" w:rsidP="007D290C">
            <w:pPr>
              <w:rPr>
                <w:rFonts w:ascii="Century Gothic" w:hAnsi="Century Gothic"/>
                <w:b/>
                <w:sz w:val="14"/>
                <w:szCs w:val="14"/>
              </w:rPr>
            </w:pPr>
            <w:r w:rsidRPr="00C9575E">
              <w:rPr>
                <w:rFonts w:ascii="Century Gothic" w:hAnsi="Century Gothic"/>
                <w:b/>
                <w:sz w:val="14"/>
                <w:szCs w:val="14"/>
              </w:rPr>
              <w:t>3.185.075,82</w:t>
            </w:r>
          </w:p>
        </w:tc>
        <w:tc>
          <w:tcPr>
            <w:tcW w:w="949" w:type="dxa"/>
            <w:tcBorders>
              <w:top w:val="nil"/>
              <w:left w:val="nil"/>
              <w:bottom w:val="nil"/>
              <w:right w:val="nil"/>
            </w:tcBorders>
            <w:shd w:val="clear" w:color="auto" w:fill="FFFFFF" w:themeFill="background1"/>
          </w:tcPr>
          <w:p w:rsidR="00951B23" w:rsidRPr="00C9575E" w:rsidRDefault="00951B23" w:rsidP="007D290C">
            <w:pPr>
              <w:rPr>
                <w:rFonts w:ascii="Century Gothic" w:hAnsi="Century Gothic"/>
                <w:b/>
                <w:sz w:val="14"/>
                <w:szCs w:val="14"/>
              </w:rPr>
            </w:pPr>
            <w:r w:rsidRPr="00C9575E">
              <w:rPr>
                <w:rFonts w:ascii="Century Gothic" w:hAnsi="Century Gothic"/>
                <w:b/>
                <w:sz w:val="14"/>
                <w:szCs w:val="14"/>
              </w:rPr>
              <w:t>635,74</w:t>
            </w:r>
          </w:p>
        </w:tc>
      </w:tr>
      <w:tr w:rsidR="00761AA0" w:rsidRPr="00E4555F" w:rsidTr="00761AA0">
        <w:trPr>
          <w:tblCellSpacing w:w="20" w:type="dxa"/>
        </w:trPr>
        <w:tc>
          <w:tcPr>
            <w:tcW w:w="362" w:type="dxa"/>
            <w:tcBorders>
              <w:top w:val="nil"/>
              <w:left w:val="nil"/>
              <w:bottom w:val="nil"/>
              <w:right w:val="nil"/>
            </w:tcBorders>
            <w:shd w:val="clear" w:color="auto" w:fill="FFFFFF" w:themeFill="background1"/>
          </w:tcPr>
          <w:p w:rsidR="00951B23" w:rsidRPr="00CE3E93" w:rsidRDefault="00CB6FA8" w:rsidP="00B03070">
            <w:pPr>
              <w:jc w:val="center"/>
              <w:rPr>
                <w:rFonts w:ascii="Century Gothic" w:hAnsi="Century Gothic"/>
                <w:b/>
                <w:sz w:val="14"/>
                <w:szCs w:val="14"/>
              </w:rPr>
            </w:pPr>
            <w:r>
              <w:rPr>
                <w:rFonts w:ascii="Century Gothic" w:hAnsi="Century Gothic"/>
                <w:b/>
                <w:sz w:val="14"/>
                <w:szCs w:val="14"/>
              </w:rPr>
              <w:t>2</w:t>
            </w:r>
            <w:r w:rsidR="00CE3E93">
              <w:rPr>
                <w:rFonts w:ascii="Century Gothic" w:hAnsi="Century Gothic"/>
                <w:b/>
                <w:sz w:val="14"/>
                <w:szCs w:val="14"/>
              </w:rPr>
              <w:t>.</w:t>
            </w:r>
          </w:p>
        </w:tc>
        <w:tc>
          <w:tcPr>
            <w:tcW w:w="803" w:type="dxa"/>
            <w:tcBorders>
              <w:top w:val="nil"/>
              <w:left w:val="nil"/>
              <w:bottom w:val="nil"/>
              <w:right w:val="nil"/>
            </w:tcBorders>
            <w:shd w:val="clear" w:color="auto" w:fill="FFFFFF" w:themeFill="background1"/>
          </w:tcPr>
          <w:p w:rsidR="00951B23" w:rsidRPr="00C9575E" w:rsidRDefault="00951B23" w:rsidP="007D290C">
            <w:pPr>
              <w:jc w:val="center"/>
              <w:rPr>
                <w:rFonts w:ascii="Century Gothic" w:hAnsi="Century Gothic"/>
                <w:b/>
                <w:sz w:val="14"/>
                <w:szCs w:val="14"/>
                <w:lang w:val="id-ID"/>
              </w:rPr>
            </w:pPr>
            <w:r w:rsidRPr="00C9575E">
              <w:rPr>
                <w:rFonts w:ascii="Century Gothic" w:hAnsi="Century Gothic"/>
                <w:b/>
                <w:sz w:val="14"/>
                <w:szCs w:val="14"/>
                <w:lang w:val="id-ID"/>
              </w:rPr>
              <w:t>2016</w:t>
            </w:r>
          </w:p>
        </w:tc>
        <w:tc>
          <w:tcPr>
            <w:tcW w:w="1085" w:type="dxa"/>
            <w:tcBorders>
              <w:top w:val="nil"/>
              <w:left w:val="nil"/>
              <w:bottom w:val="nil"/>
              <w:right w:val="nil"/>
            </w:tcBorders>
            <w:shd w:val="clear" w:color="auto" w:fill="FFFFFF" w:themeFill="background1"/>
          </w:tcPr>
          <w:p w:rsidR="00951B23" w:rsidRPr="00C9575E" w:rsidRDefault="00951B23" w:rsidP="007D290C">
            <w:pPr>
              <w:rPr>
                <w:rFonts w:ascii="Century Gothic" w:hAnsi="Century Gothic"/>
                <w:b/>
                <w:sz w:val="14"/>
                <w:szCs w:val="14"/>
                <w:lang w:val="id-ID"/>
              </w:rPr>
            </w:pPr>
            <w:r w:rsidRPr="00C9575E">
              <w:rPr>
                <w:rFonts w:ascii="Century Gothic" w:hAnsi="Century Gothic"/>
                <w:b/>
                <w:sz w:val="14"/>
                <w:szCs w:val="14"/>
                <w:lang w:val="id-ID"/>
              </w:rPr>
              <w:t>43.729,75</w:t>
            </w:r>
          </w:p>
        </w:tc>
        <w:tc>
          <w:tcPr>
            <w:tcW w:w="1094" w:type="dxa"/>
            <w:tcBorders>
              <w:top w:val="nil"/>
              <w:left w:val="nil"/>
              <w:bottom w:val="nil"/>
              <w:right w:val="nil"/>
            </w:tcBorders>
            <w:shd w:val="clear" w:color="auto" w:fill="FFFFFF" w:themeFill="background1"/>
          </w:tcPr>
          <w:p w:rsidR="00951B23" w:rsidRPr="00C9575E" w:rsidRDefault="00951B23" w:rsidP="007D290C">
            <w:pPr>
              <w:rPr>
                <w:rFonts w:ascii="Century Gothic" w:hAnsi="Century Gothic"/>
                <w:b/>
                <w:sz w:val="14"/>
                <w:szCs w:val="14"/>
                <w:lang w:val="id-ID"/>
              </w:rPr>
            </w:pPr>
            <w:r w:rsidRPr="00C9575E">
              <w:rPr>
                <w:rFonts w:ascii="Century Gothic" w:hAnsi="Century Gothic"/>
                <w:b/>
                <w:sz w:val="14"/>
                <w:szCs w:val="14"/>
                <w:lang w:val="id-ID"/>
              </w:rPr>
              <w:t>79.268,10</w:t>
            </w:r>
          </w:p>
        </w:tc>
        <w:tc>
          <w:tcPr>
            <w:tcW w:w="954" w:type="dxa"/>
            <w:tcBorders>
              <w:top w:val="nil"/>
              <w:left w:val="nil"/>
              <w:bottom w:val="nil"/>
              <w:right w:val="nil"/>
            </w:tcBorders>
            <w:shd w:val="clear" w:color="auto" w:fill="FFFFFF" w:themeFill="background1"/>
          </w:tcPr>
          <w:p w:rsidR="00951B23" w:rsidRPr="00C9575E" w:rsidRDefault="00951B23" w:rsidP="007D290C">
            <w:pPr>
              <w:rPr>
                <w:rFonts w:ascii="Century Gothic" w:hAnsi="Century Gothic"/>
                <w:b/>
                <w:sz w:val="14"/>
                <w:szCs w:val="14"/>
                <w:lang w:val="id-ID"/>
              </w:rPr>
            </w:pPr>
            <w:r w:rsidRPr="00C9575E">
              <w:rPr>
                <w:rFonts w:ascii="Century Gothic" w:hAnsi="Century Gothic"/>
                <w:b/>
                <w:sz w:val="14"/>
                <w:szCs w:val="14"/>
                <w:lang w:val="id-ID"/>
              </w:rPr>
              <w:t>181,27</w:t>
            </w:r>
          </w:p>
        </w:tc>
        <w:tc>
          <w:tcPr>
            <w:tcW w:w="1237" w:type="dxa"/>
            <w:tcBorders>
              <w:top w:val="nil"/>
              <w:left w:val="nil"/>
              <w:bottom w:val="nil"/>
              <w:right w:val="nil"/>
            </w:tcBorders>
            <w:shd w:val="clear" w:color="auto" w:fill="FFFFFF" w:themeFill="background1"/>
          </w:tcPr>
          <w:p w:rsidR="00951B23" w:rsidRPr="00C9575E" w:rsidRDefault="00951B23" w:rsidP="007D290C">
            <w:pPr>
              <w:rPr>
                <w:rFonts w:ascii="Century Gothic" w:hAnsi="Century Gothic"/>
                <w:b/>
                <w:sz w:val="14"/>
                <w:szCs w:val="14"/>
                <w:lang w:val="id-ID"/>
              </w:rPr>
            </w:pPr>
            <w:r w:rsidRPr="00C9575E">
              <w:rPr>
                <w:rFonts w:ascii="Century Gothic" w:hAnsi="Century Gothic"/>
                <w:b/>
                <w:sz w:val="14"/>
                <w:szCs w:val="14"/>
                <w:lang w:val="id-ID"/>
              </w:rPr>
              <w:t>3.280.628,09</w:t>
            </w:r>
          </w:p>
        </w:tc>
        <w:tc>
          <w:tcPr>
            <w:tcW w:w="1216" w:type="dxa"/>
            <w:tcBorders>
              <w:top w:val="nil"/>
              <w:left w:val="nil"/>
              <w:bottom w:val="nil"/>
              <w:right w:val="nil"/>
            </w:tcBorders>
            <w:shd w:val="clear" w:color="auto" w:fill="FFFFFF" w:themeFill="background1"/>
          </w:tcPr>
          <w:p w:rsidR="00951B23" w:rsidRPr="00C9575E" w:rsidRDefault="00951B23" w:rsidP="007D290C">
            <w:pPr>
              <w:rPr>
                <w:rFonts w:ascii="Century Gothic" w:hAnsi="Century Gothic"/>
                <w:b/>
                <w:sz w:val="14"/>
                <w:szCs w:val="14"/>
                <w:lang w:val="id-ID"/>
              </w:rPr>
            </w:pPr>
            <w:r w:rsidRPr="00C9575E">
              <w:rPr>
                <w:rFonts w:ascii="Century Gothic" w:hAnsi="Century Gothic"/>
                <w:b/>
                <w:sz w:val="14"/>
                <w:szCs w:val="14"/>
                <w:lang w:val="id-ID"/>
              </w:rPr>
              <w:t>3.795.575,50</w:t>
            </w:r>
          </w:p>
        </w:tc>
        <w:tc>
          <w:tcPr>
            <w:tcW w:w="949" w:type="dxa"/>
            <w:tcBorders>
              <w:top w:val="nil"/>
              <w:left w:val="nil"/>
              <w:bottom w:val="nil"/>
              <w:right w:val="nil"/>
            </w:tcBorders>
            <w:shd w:val="clear" w:color="auto" w:fill="FFFFFF" w:themeFill="background1"/>
          </w:tcPr>
          <w:p w:rsidR="00951B23" w:rsidRPr="00C9575E" w:rsidRDefault="00951B23" w:rsidP="007D290C">
            <w:pPr>
              <w:rPr>
                <w:rFonts w:ascii="Century Gothic" w:hAnsi="Century Gothic"/>
                <w:b/>
                <w:sz w:val="14"/>
                <w:szCs w:val="14"/>
                <w:lang w:val="id-ID"/>
              </w:rPr>
            </w:pPr>
            <w:r w:rsidRPr="00C9575E">
              <w:rPr>
                <w:rFonts w:ascii="Century Gothic" w:hAnsi="Century Gothic"/>
                <w:b/>
                <w:sz w:val="14"/>
                <w:szCs w:val="14"/>
                <w:lang w:val="id-ID"/>
              </w:rPr>
              <w:t>144,72</w:t>
            </w:r>
          </w:p>
        </w:tc>
      </w:tr>
      <w:tr w:rsidR="00761AA0" w:rsidRPr="00E4555F" w:rsidTr="00761AA0">
        <w:trPr>
          <w:tblCellSpacing w:w="20" w:type="dxa"/>
        </w:trPr>
        <w:tc>
          <w:tcPr>
            <w:tcW w:w="362" w:type="dxa"/>
            <w:tcBorders>
              <w:top w:val="nil"/>
              <w:left w:val="nil"/>
              <w:bottom w:val="nil"/>
              <w:right w:val="nil"/>
            </w:tcBorders>
            <w:shd w:val="clear" w:color="auto" w:fill="FFFFFF" w:themeFill="background1"/>
          </w:tcPr>
          <w:p w:rsidR="001A42D2" w:rsidRPr="00CE3E93" w:rsidRDefault="00CB6FA8" w:rsidP="00B03070">
            <w:pPr>
              <w:jc w:val="center"/>
              <w:rPr>
                <w:rFonts w:ascii="Century Gothic" w:hAnsi="Century Gothic"/>
                <w:b/>
                <w:sz w:val="14"/>
                <w:szCs w:val="14"/>
              </w:rPr>
            </w:pPr>
            <w:r>
              <w:rPr>
                <w:rFonts w:ascii="Century Gothic" w:hAnsi="Century Gothic"/>
                <w:b/>
                <w:sz w:val="14"/>
                <w:szCs w:val="14"/>
              </w:rPr>
              <w:t>3</w:t>
            </w:r>
            <w:r w:rsidR="00CE3E93">
              <w:rPr>
                <w:rFonts w:ascii="Century Gothic" w:hAnsi="Century Gothic"/>
                <w:b/>
                <w:sz w:val="14"/>
                <w:szCs w:val="14"/>
              </w:rPr>
              <w:t>.</w:t>
            </w:r>
          </w:p>
        </w:tc>
        <w:tc>
          <w:tcPr>
            <w:tcW w:w="803" w:type="dxa"/>
            <w:tcBorders>
              <w:top w:val="nil"/>
              <w:left w:val="nil"/>
              <w:bottom w:val="nil"/>
              <w:right w:val="nil"/>
            </w:tcBorders>
            <w:shd w:val="clear" w:color="auto" w:fill="FFFFFF" w:themeFill="background1"/>
          </w:tcPr>
          <w:p w:rsidR="001A42D2" w:rsidRPr="00951B23" w:rsidRDefault="001A42D2" w:rsidP="00951B23">
            <w:pPr>
              <w:jc w:val="center"/>
              <w:rPr>
                <w:rFonts w:ascii="Century Gothic" w:hAnsi="Century Gothic"/>
                <w:b/>
                <w:sz w:val="14"/>
                <w:szCs w:val="14"/>
              </w:rPr>
            </w:pPr>
            <w:r w:rsidRPr="00C9575E">
              <w:rPr>
                <w:rFonts w:ascii="Century Gothic" w:hAnsi="Century Gothic"/>
                <w:b/>
                <w:sz w:val="14"/>
                <w:szCs w:val="14"/>
                <w:lang w:val="id-ID"/>
              </w:rPr>
              <w:t>201</w:t>
            </w:r>
            <w:r w:rsidR="00951B23">
              <w:rPr>
                <w:rFonts w:ascii="Century Gothic" w:hAnsi="Century Gothic"/>
                <w:b/>
                <w:sz w:val="14"/>
                <w:szCs w:val="14"/>
              </w:rPr>
              <w:t>7</w:t>
            </w:r>
          </w:p>
        </w:tc>
        <w:tc>
          <w:tcPr>
            <w:tcW w:w="1085" w:type="dxa"/>
            <w:tcBorders>
              <w:top w:val="nil"/>
              <w:left w:val="nil"/>
              <w:bottom w:val="nil"/>
              <w:right w:val="nil"/>
            </w:tcBorders>
            <w:shd w:val="clear" w:color="auto" w:fill="FFFFFF" w:themeFill="background1"/>
          </w:tcPr>
          <w:p w:rsidR="001A42D2" w:rsidRPr="00951B23" w:rsidRDefault="00951B23" w:rsidP="00951B23">
            <w:pPr>
              <w:rPr>
                <w:rFonts w:ascii="Century Gothic" w:hAnsi="Century Gothic"/>
                <w:b/>
                <w:sz w:val="14"/>
                <w:szCs w:val="14"/>
              </w:rPr>
            </w:pPr>
            <w:r w:rsidRPr="00951B23">
              <w:rPr>
                <w:rFonts w:ascii="Century Gothic" w:hAnsi="Century Gothic"/>
                <w:b/>
                <w:sz w:val="14"/>
                <w:szCs w:val="14"/>
              </w:rPr>
              <w:t>48.102,73</w:t>
            </w:r>
          </w:p>
        </w:tc>
        <w:tc>
          <w:tcPr>
            <w:tcW w:w="1094" w:type="dxa"/>
            <w:tcBorders>
              <w:top w:val="nil"/>
              <w:left w:val="nil"/>
              <w:bottom w:val="nil"/>
              <w:right w:val="nil"/>
            </w:tcBorders>
            <w:shd w:val="clear" w:color="auto" w:fill="FFFFFF" w:themeFill="background1"/>
          </w:tcPr>
          <w:p w:rsidR="001A42D2" w:rsidRPr="00B03070" w:rsidRDefault="00B03070" w:rsidP="005027F4">
            <w:pPr>
              <w:rPr>
                <w:rFonts w:ascii="Century Gothic" w:hAnsi="Century Gothic"/>
                <w:b/>
                <w:sz w:val="14"/>
                <w:szCs w:val="14"/>
                <w:lang w:val="id-ID"/>
              </w:rPr>
            </w:pPr>
            <w:r>
              <w:rPr>
                <w:rFonts w:ascii="Century Gothic" w:hAnsi="Century Gothic"/>
                <w:b/>
                <w:sz w:val="14"/>
                <w:szCs w:val="14"/>
                <w:lang w:val="id-ID"/>
              </w:rPr>
              <w:t>194.400.00</w:t>
            </w:r>
          </w:p>
        </w:tc>
        <w:tc>
          <w:tcPr>
            <w:tcW w:w="954" w:type="dxa"/>
            <w:tcBorders>
              <w:top w:val="nil"/>
              <w:left w:val="nil"/>
              <w:bottom w:val="nil"/>
              <w:right w:val="nil"/>
            </w:tcBorders>
            <w:shd w:val="clear" w:color="auto" w:fill="FFFFFF" w:themeFill="background1"/>
          </w:tcPr>
          <w:p w:rsidR="001A42D2" w:rsidRPr="00951B23" w:rsidRDefault="00B03070" w:rsidP="005027F4">
            <w:pPr>
              <w:rPr>
                <w:rFonts w:ascii="Century Gothic" w:hAnsi="Century Gothic"/>
                <w:b/>
                <w:sz w:val="14"/>
                <w:szCs w:val="14"/>
              </w:rPr>
            </w:pPr>
            <w:r>
              <w:rPr>
                <w:rFonts w:ascii="Century Gothic" w:hAnsi="Century Gothic"/>
                <w:b/>
                <w:sz w:val="14"/>
                <w:szCs w:val="14"/>
                <w:lang w:val="id-ID"/>
              </w:rPr>
              <w:t>404.14</w:t>
            </w:r>
          </w:p>
        </w:tc>
        <w:tc>
          <w:tcPr>
            <w:tcW w:w="1237" w:type="dxa"/>
            <w:tcBorders>
              <w:top w:val="nil"/>
              <w:left w:val="nil"/>
              <w:bottom w:val="nil"/>
              <w:right w:val="nil"/>
            </w:tcBorders>
            <w:shd w:val="clear" w:color="auto" w:fill="FFFFFF" w:themeFill="background1"/>
          </w:tcPr>
          <w:p w:rsidR="001A42D2" w:rsidRPr="00951B23" w:rsidRDefault="00951B23" w:rsidP="00951B23">
            <w:pPr>
              <w:rPr>
                <w:rFonts w:ascii="Century Gothic" w:hAnsi="Century Gothic"/>
                <w:b/>
                <w:sz w:val="14"/>
                <w:szCs w:val="14"/>
              </w:rPr>
            </w:pPr>
            <w:r w:rsidRPr="00951B23">
              <w:rPr>
                <w:rFonts w:ascii="Century Gothic" w:hAnsi="Century Gothic"/>
                <w:b/>
                <w:sz w:val="14"/>
                <w:szCs w:val="14"/>
              </w:rPr>
              <w:t>3.379.046,35</w:t>
            </w:r>
          </w:p>
        </w:tc>
        <w:tc>
          <w:tcPr>
            <w:tcW w:w="1216" w:type="dxa"/>
            <w:tcBorders>
              <w:top w:val="nil"/>
              <w:left w:val="nil"/>
              <w:bottom w:val="nil"/>
              <w:right w:val="nil"/>
            </w:tcBorders>
            <w:shd w:val="clear" w:color="auto" w:fill="FFFFFF" w:themeFill="background1"/>
          </w:tcPr>
          <w:p w:rsidR="001A42D2" w:rsidRPr="00B03070" w:rsidRDefault="00B03070" w:rsidP="00071E4D">
            <w:pPr>
              <w:rPr>
                <w:rFonts w:ascii="Century Gothic" w:hAnsi="Century Gothic"/>
                <w:b/>
                <w:sz w:val="14"/>
                <w:szCs w:val="14"/>
                <w:lang w:val="id-ID"/>
              </w:rPr>
            </w:pPr>
            <w:r>
              <w:rPr>
                <w:rFonts w:ascii="Century Gothic" w:hAnsi="Century Gothic"/>
                <w:b/>
                <w:sz w:val="14"/>
                <w:szCs w:val="14"/>
                <w:lang w:val="id-ID"/>
              </w:rPr>
              <w:t>1.</w:t>
            </w:r>
            <w:r w:rsidR="00071E4D">
              <w:rPr>
                <w:rFonts w:ascii="Century Gothic" w:hAnsi="Century Gothic"/>
                <w:b/>
                <w:sz w:val="14"/>
                <w:szCs w:val="14"/>
                <w:lang w:val="id-ID"/>
              </w:rPr>
              <w:t>516.964,30</w:t>
            </w:r>
          </w:p>
        </w:tc>
        <w:tc>
          <w:tcPr>
            <w:tcW w:w="949" w:type="dxa"/>
            <w:tcBorders>
              <w:top w:val="nil"/>
              <w:left w:val="nil"/>
              <w:bottom w:val="nil"/>
              <w:right w:val="nil"/>
            </w:tcBorders>
            <w:shd w:val="clear" w:color="auto" w:fill="FFFFFF" w:themeFill="background1"/>
          </w:tcPr>
          <w:p w:rsidR="001A42D2" w:rsidRPr="00951B23" w:rsidRDefault="00B03070" w:rsidP="005027F4">
            <w:pPr>
              <w:rPr>
                <w:rFonts w:ascii="Century Gothic" w:hAnsi="Century Gothic"/>
                <w:b/>
                <w:sz w:val="14"/>
                <w:szCs w:val="14"/>
              </w:rPr>
            </w:pPr>
            <w:r>
              <w:rPr>
                <w:rFonts w:ascii="Century Gothic" w:hAnsi="Century Gothic"/>
                <w:b/>
                <w:sz w:val="14"/>
                <w:szCs w:val="14"/>
                <w:lang w:val="id-ID"/>
              </w:rPr>
              <w:t>44.89</w:t>
            </w:r>
          </w:p>
        </w:tc>
      </w:tr>
      <w:tr w:rsidR="00761AA0" w:rsidRPr="00E4555F" w:rsidTr="00761AA0">
        <w:trPr>
          <w:tblCellSpacing w:w="20" w:type="dxa"/>
        </w:trPr>
        <w:tc>
          <w:tcPr>
            <w:tcW w:w="362" w:type="dxa"/>
            <w:tcBorders>
              <w:top w:val="nil"/>
              <w:left w:val="nil"/>
              <w:bottom w:val="nil"/>
              <w:right w:val="nil"/>
            </w:tcBorders>
            <w:shd w:val="clear" w:color="auto" w:fill="FFFFFF" w:themeFill="background1"/>
          </w:tcPr>
          <w:p w:rsidR="008E4738" w:rsidRDefault="00CB6FA8" w:rsidP="00B03070">
            <w:pPr>
              <w:jc w:val="center"/>
              <w:rPr>
                <w:rFonts w:ascii="Century Gothic" w:hAnsi="Century Gothic"/>
                <w:b/>
                <w:sz w:val="14"/>
                <w:szCs w:val="14"/>
              </w:rPr>
            </w:pPr>
            <w:r>
              <w:rPr>
                <w:rFonts w:ascii="Century Gothic" w:hAnsi="Century Gothic"/>
                <w:b/>
                <w:sz w:val="14"/>
                <w:szCs w:val="14"/>
              </w:rPr>
              <w:t>4</w:t>
            </w:r>
            <w:r w:rsidR="008E4738">
              <w:rPr>
                <w:rFonts w:ascii="Century Gothic" w:hAnsi="Century Gothic"/>
                <w:b/>
                <w:sz w:val="14"/>
                <w:szCs w:val="14"/>
              </w:rPr>
              <w:t>.</w:t>
            </w:r>
          </w:p>
        </w:tc>
        <w:tc>
          <w:tcPr>
            <w:tcW w:w="803" w:type="dxa"/>
            <w:tcBorders>
              <w:top w:val="nil"/>
              <w:left w:val="nil"/>
              <w:bottom w:val="nil"/>
              <w:right w:val="nil"/>
            </w:tcBorders>
            <w:shd w:val="clear" w:color="auto" w:fill="FFFFFF" w:themeFill="background1"/>
          </w:tcPr>
          <w:p w:rsidR="008E4738" w:rsidRPr="008E4738" w:rsidRDefault="008E4738" w:rsidP="00951B23">
            <w:pPr>
              <w:jc w:val="center"/>
              <w:rPr>
                <w:rFonts w:ascii="Century Gothic" w:hAnsi="Century Gothic"/>
                <w:b/>
                <w:sz w:val="14"/>
                <w:szCs w:val="14"/>
              </w:rPr>
            </w:pPr>
            <w:r>
              <w:rPr>
                <w:rFonts w:ascii="Century Gothic" w:hAnsi="Century Gothic"/>
                <w:b/>
                <w:sz w:val="14"/>
                <w:szCs w:val="14"/>
              </w:rPr>
              <w:t>2018</w:t>
            </w:r>
          </w:p>
        </w:tc>
        <w:tc>
          <w:tcPr>
            <w:tcW w:w="1085" w:type="dxa"/>
            <w:tcBorders>
              <w:top w:val="nil"/>
              <w:left w:val="nil"/>
              <w:bottom w:val="nil"/>
              <w:right w:val="nil"/>
            </w:tcBorders>
            <w:shd w:val="clear" w:color="auto" w:fill="FFFFFF" w:themeFill="background1"/>
          </w:tcPr>
          <w:p w:rsidR="008E4738" w:rsidRPr="00951B23" w:rsidRDefault="008E4738" w:rsidP="00951B23">
            <w:pPr>
              <w:rPr>
                <w:rFonts w:ascii="Century Gothic" w:hAnsi="Century Gothic"/>
                <w:b/>
                <w:sz w:val="14"/>
                <w:szCs w:val="14"/>
              </w:rPr>
            </w:pPr>
            <w:r>
              <w:rPr>
                <w:rFonts w:ascii="Century Gothic" w:hAnsi="Century Gothic"/>
                <w:b/>
                <w:sz w:val="14"/>
                <w:szCs w:val="14"/>
              </w:rPr>
              <w:t>52.913,00</w:t>
            </w:r>
          </w:p>
        </w:tc>
        <w:tc>
          <w:tcPr>
            <w:tcW w:w="1094" w:type="dxa"/>
            <w:tcBorders>
              <w:top w:val="nil"/>
              <w:left w:val="nil"/>
              <w:bottom w:val="nil"/>
              <w:right w:val="nil"/>
            </w:tcBorders>
            <w:shd w:val="clear" w:color="auto" w:fill="FFFFFF" w:themeFill="background1"/>
          </w:tcPr>
          <w:p w:rsidR="008E4738" w:rsidRPr="0057420F" w:rsidRDefault="0057420F" w:rsidP="005027F4">
            <w:pPr>
              <w:rPr>
                <w:rFonts w:ascii="Century Gothic" w:hAnsi="Century Gothic"/>
                <w:b/>
                <w:sz w:val="14"/>
                <w:szCs w:val="14"/>
                <w:lang w:val="id-ID"/>
              </w:rPr>
            </w:pPr>
            <w:r>
              <w:rPr>
                <w:rFonts w:ascii="Century Gothic" w:hAnsi="Century Gothic"/>
                <w:b/>
                <w:sz w:val="14"/>
                <w:szCs w:val="14"/>
                <w:lang w:val="id-ID"/>
              </w:rPr>
              <w:t>180.799,70</w:t>
            </w:r>
          </w:p>
        </w:tc>
        <w:tc>
          <w:tcPr>
            <w:tcW w:w="954" w:type="dxa"/>
            <w:tcBorders>
              <w:top w:val="nil"/>
              <w:left w:val="nil"/>
              <w:bottom w:val="nil"/>
              <w:right w:val="nil"/>
            </w:tcBorders>
            <w:shd w:val="clear" w:color="auto" w:fill="FFFFFF" w:themeFill="background1"/>
          </w:tcPr>
          <w:p w:rsidR="008E4738" w:rsidRPr="0057420F" w:rsidRDefault="0057420F" w:rsidP="00DF3A7E">
            <w:pPr>
              <w:rPr>
                <w:rFonts w:ascii="Century Gothic" w:hAnsi="Century Gothic"/>
                <w:b/>
                <w:sz w:val="14"/>
                <w:szCs w:val="14"/>
                <w:lang w:val="id-ID"/>
              </w:rPr>
            </w:pPr>
            <w:r>
              <w:rPr>
                <w:rFonts w:ascii="Century Gothic" w:hAnsi="Century Gothic"/>
                <w:b/>
                <w:sz w:val="14"/>
                <w:szCs w:val="14"/>
                <w:lang w:val="id-ID"/>
              </w:rPr>
              <w:t>341,69</w:t>
            </w:r>
          </w:p>
        </w:tc>
        <w:tc>
          <w:tcPr>
            <w:tcW w:w="1237" w:type="dxa"/>
            <w:tcBorders>
              <w:top w:val="nil"/>
              <w:left w:val="nil"/>
              <w:bottom w:val="nil"/>
              <w:right w:val="nil"/>
            </w:tcBorders>
            <w:shd w:val="clear" w:color="auto" w:fill="FFFFFF" w:themeFill="background1"/>
          </w:tcPr>
          <w:p w:rsidR="008E4738" w:rsidRPr="00951B23" w:rsidRDefault="008E4738" w:rsidP="00951B23">
            <w:pPr>
              <w:rPr>
                <w:rFonts w:ascii="Century Gothic" w:hAnsi="Century Gothic"/>
                <w:b/>
                <w:sz w:val="14"/>
                <w:szCs w:val="14"/>
              </w:rPr>
            </w:pPr>
            <w:r>
              <w:rPr>
                <w:rFonts w:ascii="Century Gothic" w:hAnsi="Century Gothic"/>
                <w:b/>
                <w:sz w:val="14"/>
                <w:szCs w:val="14"/>
              </w:rPr>
              <w:t>3.480.830,90</w:t>
            </w:r>
          </w:p>
        </w:tc>
        <w:tc>
          <w:tcPr>
            <w:tcW w:w="1216" w:type="dxa"/>
            <w:tcBorders>
              <w:top w:val="nil"/>
              <w:left w:val="nil"/>
              <w:bottom w:val="nil"/>
              <w:right w:val="nil"/>
            </w:tcBorders>
            <w:shd w:val="clear" w:color="auto" w:fill="FFFFFF" w:themeFill="background1"/>
          </w:tcPr>
          <w:p w:rsidR="008E4738" w:rsidRPr="0057420F" w:rsidRDefault="0057420F" w:rsidP="00071E4D">
            <w:pPr>
              <w:rPr>
                <w:rFonts w:ascii="Century Gothic" w:hAnsi="Century Gothic"/>
                <w:b/>
                <w:sz w:val="14"/>
                <w:szCs w:val="14"/>
                <w:lang w:val="id-ID"/>
              </w:rPr>
            </w:pPr>
            <w:r>
              <w:rPr>
                <w:rFonts w:ascii="Century Gothic" w:hAnsi="Century Gothic"/>
                <w:b/>
                <w:sz w:val="14"/>
                <w:szCs w:val="14"/>
                <w:lang w:val="id-ID"/>
              </w:rPr>
              <w:t>2.309.449,60</w:t>
            </w:r>
          </w:p>
        </w:tc>
        <w:tc>
          <w:tcPr>
            <w:tcW w:w="949" w:type="dxa"/>
            <w:tcBorders>
              <w:top w:val="nil"/>
              <w:left w:val="nil"/>
              <w:bottom w:val="nil"/>
              <w:right w:val="nil"/>
            </w:tcBorders>
            <w:shd w:val="clear" w:color="auto" w:fill="FFFFFF" w:themeFill="background1"/>
          </w:tcPr>
          <w:p w:rsidR="008E4738" w:rsidRPr="0057420F" w:rsidRDefault="0057420F" w:rsidP="005027F4">
            <w:pPr>
              <w:rPr>
                <w:rFonts w:ascii="Century Gothic" w:hAnsi="Century Gothic"/>
                <w:b/>
                <w:sz w:val="14"/>
                <w:szCs w:val="14"/>
                <w:lang w:val="id-ID"/>
              </w:rPr>
            </w:pPr>
            <w:r>
              <w:rPr>
                <w:rFonts w:ascii="Century Gothic" w:hAnsi="Century Gothic"/>
                <w:b/>
                <w:sz w:val="14"/>
                <w:szCs w:val="14"/>
                <w:lang w:val="id-ID"/>
              </w:rPr>
              <w:t>66,36</w:t>
            </w:r>
          </w:p>
        </w:tc>
      </w:tr>
      <w:tr w:rsidR="0057420F" w:rsidRPr="00E4555F" w:rsidTr="00DD6DD2">
        <w:trPr>
          <w:tblCellSpacing w:w="20" w:type="dxa"/>
        </w:trPr>
        <w:tc>
          <w:tcPr>
            <w:tcW w:w="1205" w:type="dxa"/>
            <w:gridSpan w:val="2"/>
            <w:tcBorders>
              <w:top w:val="nil"/>
              <w:left w:val="nil"/>
              <w:bottom w:val="nil"/>
              <w:right w:val="nil"/>
            </w:tcBorders>
            <w:shd w:val="clear" w:color="auto" w:fill="FFFFFF" w:themeFill="background1"/>
          </w:tcPr>
          <w:p w:rsidR="0057420F" w:rsidRPr="00D56A30" w:rsidRDefault="0057420F" w:rsidP="00D147E5">
            <w:pPr>
              <w:rPr>
                <w:rFonts w:ascii="Century Gothic" w:hAnsi="Century Gothic"/>
                <w:b/>
                <w:sz w:val="14"/>
                <w:szCs w:val="14"/>
              </w:rPr>
            </w:pPr>
            <w:r w:rsidRPr="00D56A30">
              <w:rPr>
                <w:rFonts w:ascii="Century Gothic" w:hAnsi="Century Gothic"/>
                <w:b/>
                <w:sz w:val="14"/>
                <w:szCs w:val="14"/>
              </w:rPr>
              <w:t>JUMLAH</w:t>
            </w:r>
          </w:p>
        </w:tc>
        <w:tc>
          <w:tcPr>
            <w:tcW w:w="1085" w:type="dxa"/>
            <w:tcBorders>
              <w:top w:val="nil"/>
              <w:left w:val="nil"/>
              <w:bottom w:val="nil"/>
              <w:right w:val="nil"/>
            </w:tcBorders>
            <w:shd w:val="clear" w:color="auto" w:fill="FFFFFF" w:themeFill="background1"/>
          </w:tcPr>
          <w:p w:rsidR="0057420F" w:rsidRPr="00DF3A7E" w:rsidRDefault="0057420F" w:rsidP="00D147E5">
            <w:pPr>
              <w:rPr>
                <w:rFonts w:ascii="Calibri" w:hAnsi="Calibri"/>
                <w:b/>
                <w:bCs/>
                <w:sz w:val="14"/>
                <w:szCs w:val="14"/>
              </w:rPr>
            </w:pPr>
            <w:r w:rsidRPr="00DF3A7E">
              <w:rPr>
                <w:rFonts w:ascii="Calibri" w:hAnsi="Calibri"/>
                <w:b/>
                <w:bCs/>
                <w:sz w:val="14"/>
                <w:szCs w:val="14"/>
                <w:lang w:val="id-ID"/>
              </w:rPr>
              <w:t>169.745,48</w:t>
            </w:r>
            <w:r w:rsidRPr="00DF3A7E">
              <w:rPr>
                <w:rFonts w:ascii="Calibri" w:hAnsi="Calibri"/>
                <w:b/>
                <w:bCs/>
                <w:sz w:val="14"/>
                <w:szCs w:val="14"/>
              </w:rPr>
              <w:t xml:space="preserve"> </w:t>
            </w:r>
          </w:p>
        </w:tc>
        <w:tc>
          <w:tcPr>
            <w:tcW w:w="1094" w:type="dxa"/>
            <w:tcBorders>
              <w:top w:val="nil"/>
              <w:left w:val="nil"/>
              <w:bottom w:val="nil"/>
              <w:right w:val="nil"/>
            </w:tcBorders>
            <w:shd w:val="clear" w:color="auto" w:fill="FFFFFF" w:themeFill="background1"/>
            <w:vAlign w:val="center"/>
          </w:tcPr>
          <w:p w:rsidR="0057420F" w:rsidRPr="0057420F" w:rsidRDefault="0057420F" w:rsidP="00DD6DD2">
            <w:pPr>
              <w:rPr>
                <w:rFonts w:eastAsia="Times New Roman" w:cstheme="minorHAnsi"/>
                <w:b/>
                <w:bCs/>
                <w:color w:val="000000"/>
                <w:sz w:val="14"/>
                <w:szCs w:val="14"/>
                <w:lang w:eastAsia="id-ID"/>
              </w:rPr>
            </w:pPr>
            <w:r w:rsidRPr="0057420F">
              <w:rPr>
                <w:rFonts w:eastAsia="Times New Roman" w:cstheme="minorHAnsi"/>
                <w:b/>
                <w:bCs/>
                <w:color w:val="000000"/>
                <w:sz w:val="14"/>
                <w:szCs w:val="14"/>
                <w:lang w:val="id-ID" w:eastAsia="id-ID"/>
              </w:rPr>
              <w:t>494.247,32</w:t>
            </w:r>
            <w:r w:rsidRPr="0057420F">
              <w:rPr>
                <w:rFonts w:eastAsia="Times New Roman" w:cstheme="minorHAnsi"/>
                <w:b/>
                <w:bCs/>
                <w:color w:val="000000"/>
                <w:sz w:val="14"/>
                <w:szCs w:val="14"/>
                <w:lang w:eastAsia="id-ID"/>
              </w:rPr>
              <w:t xml:space="preserve"> </w:t>
            </w:r>
          </w:p>
        </w:tc>
        <w:tc>
          <w:tcPr>
            <w:tcW w:w="954" w:type="dxa"/>
            <w:tcBorders>
              <w:top w:val="nil"/>
              <w:left w:val="nil"/>
              <w:bottom w:val="nil"/>
              <w:right w:val="nil"/>
            </w:tcBorders>
            <w:shd w:val="clear" w:color="auto" w:fill="FFFFFF" w:themeFill="background1"/>
            <w:vAlign w:val="center"/>
          </w:tcPr>
          <w:p w:rsidR="0057420F" w:rsidRPr="0057420F" w:rsidRDefault="0057420F" w:rsidP="00DD6DD2">
            <w:pPr>
              <w:rPr>
                <w:rFonts w:eastAsia="Times New Roman" w:cstheme="minorHAnsi"/>
                <w:b/>
                <w:bCs/>
                <w:color w:val="000000"/>
                <w:sz w:val="14"/>
                <w:szCs w:val="14"/>
                <w:lang w:eastAsia="id-ID"/>
              </w:rPr>
            </w:pPr>
            <w:r w:rsidRPr="0057420F">
              <w:rPr>
                <w:rFonts w:eastAsia="Times New Roman" w:cstheme="minorHAnsi"/>
                <w:b/>
                <w:bCs/>
                <w:color w:val="000000"/>
                <w:sz w:val="14"/>
                <w:szCs w:val="14"/>
                <w:lang w:val="id-ID" w:eastAsia="id-ID"/>
              </w:rPr>
              <w:t>291,17</w:t>
            </w:r>
            <w:r w:rsidRPr="0057420F">
              <w:rPr>
                <w:rFonts w:eastAsia="Times New Roman" w:cstheme="minorHAnsi"/>
                <w:b/>
                <w:bCs/>
                <w:color w:val="000000"/>
                <w:sz w:val="14"/>
                <w:szCs w:val="14"/>
                <w:lang w:eastAsia="id-ID"/>
              </w:rPr>
              <w:t xml:space="preserve"> </w:t>
            </w:r>
          </w:p>
        </w:tc>
        <w:tc>
          <w:tcPr>
            <w:tcW w:w="1237" w:type="dxa"/>
            <w:tcBorders>
              <w:top w:val="nil"/>
              <w:left w:val="nil"/>
              <w:bottom w:val="nil"/>
              <w:right w:val="nil"/>
            </w:tcBorders>
            <w:shd w:val="clear" w:color="auto" w:fill="FFFFFF" w:themeFill="background1"/>
          </w:tcPr>
          <w:p w:rsidR="0057420F" w:rsidRPr="00137F65" w:rsidRDefault="0057420F" w:rsidP="00D147E5">
            <w:pPr>
              <w:rPr>
                <w:rFonts w:ascii="Calibri" w:hAnsi="Calibri"/>
                <w:b/>
                <w:bCs/>
                <w:sz w:val="14"/>
                <w:szCs w:val="14"/>
                <w:lang w:val="id-ID"/>
              </w:rPr>
            </w:pPr>
            <w:r w:rsidRPr="00137F65">
              <w:rPr>
                <w:rFonts w:ascii="Calibri" w:hAnsi="Calibri"/>
                <w:b/>
                <w:bCs/>
                <w:sz w:val="14"/>
                <w:szCs w:val="14"/>
                <w:lang w:val="id-ID"/>
              </w:rPr>
              <w:t>10.641.505,34</w:t>
            </w:r>
          </w:p>
        </w:tc>
        <w:tc>
          <w:tcPr>
            <w:tcW w:w="1216" w:type="dxa"/>
            <w:tcBorders>
              <w:top w:val="nil"/>
              <w:left w:val="nil"/>
              <w:bottom w:val="nil"/>
              <w:right w:val="nil"/>
            </w:tcBorders>
            <w:shd w:val="clear" w:color="auto" w:fill="FFFFFF" w:themeFill="background1"/>
            <w:vAlign w:val="center"/>
          </w:tcPr>
          <w:p w:rsidR="0057420F" w:rsidRPr="0057420F" w:rsidRDefault="0057420F" w:rsidP="0057420F">
            <w:pPr>
              <w:rPr>
                <w:rFonts w:eastAsia="Times New Roman" w:cstheme="minorHAnsi"/>
                <w:b/>
                <w:bCs/>
                <w:color w:val="000000"/>
                <w:sz w:val="14"/>
                <w:szCs w:val="14"/>
                <w:lang w:eastAsia="id-ID"/>
              </w:rPr>
            </w:pPr>
            <w:r w:rsidRPr="0057420F">
              <w:rPr>
                <w:rFonts w:eastAsia="Times New Roman" w:cstheme="minorHAnsi"/>
                <w:b/>
                <w:bCs/>
                <w:color w:val="000000"/>
                <w:sz w:val="14"/>
                <w:szCs w:val="14"/>
                <w:lang w:eastAsia="id-ID"/>
              </w:rPr>
              <w:t>10.</w:t>
            </w:r>
            <w:r w:rsidRPr="0057420F">
              <w:rPr>
                <w:rFonts w:eastAsia="Times New Roman" w:cstheme="minorHAnsi"/>
                <w:b/>
                <w:bCs/>
                <w:color w:val="000000"/>
                <w:sz w:val="14"/>
                <w:szCs w:val="14"/>
                <w:lang w:val="id-ID" w:eastAsia="id-ID"/>
              </w:rPr>
              <w:t>807</w:t>
            </w:r>
            <w:r w:rsidRPr="0057420F">
              <w:rPr>
                <w:rFonts w:eastAsia="Times New Roman" w:cstheme="minorHAnsi"/>
                <w:b/>
                <w:bCs/>
                <w:color w:val="000000"/>
                <w:sz w:val="14"/>
                <w:szCs w:val="14"/>
                <w:lang w:eastAsia="id-ID"/>
              </w:rPr>
              <w:t>.</w:t>
            </w:r>
            <w:r w:rsidRPr="0057420F">
              <w:rPr>
                <w:rFonts w:eastAsia="Times New Roman" w:cstheme="minorHAnsi"/>
                <w:b/>
                <w:bCs/>
                <w:color w:val="000000"/>
                <w:sz w:val="14"/>
                <w:szCs w:val="14"/>
                <w:lang w:val="id-ID" w:eastAsia="id-ID"/>
              </w:rPr>
              <w:t>065,</w:t>
            </w:r>
            <w:r>
              <w:rPr>
                <w:rFonts w:eastAsia="Times New Roman" w:cstheme="minorHAnsi"/>
                <w:b/>
                <w:bCs/>
                <w:color w:val="000000"/>
                <w:sz w:val="14"/>
                <w:szCs w:val="14"/>
                <w:lang w:val="id-ID" w:eastAsia="id-ID"/>
              </w:rPr>
              <w:t>22</w:t>
            </w:r>
            <w:r w:rsidRPr="0057420F">
              <w:rPr>
                <w:rFonts w:eastAsia="Times New Roman" w:cstheme="minorHAnsi"/>
                <w:b/>
                <w:bCs/>
                <w:color w:val="000000"/>
                <w:sz w:val="14"/>
                <w:szCs w:val="14"/>
                <w:lang w:eastAsia="id-ID"/>
              </w:rPr>
              <w:t xml:space="preserve">  </w:t>
            </w:r>
          </w:p>
        </w:tc>
        <w:tc>
          <w:tcPr>
            <w:tcW w:w="949" w:type="dxa"/>
            <w:tcBorders>
              <w:top w:val="nil"/>
              <w:left w:val="nil"/>
              <w:bottom w:val="nil"/>
              <w:right w:val="nil"/>
            </w:tcBorders>
            <w:shd w:val="clear" w:color="auto" w:fill="FFFFFF" w:themeFill="background1"/>
            <w:vAlign w:val="center"/>
          </w:tcPr>
          <w:p w:rsidR="0057420F" w:rsidRPr="0057420F" w:rsidRDefault="0057420F" w:rsidP="00DD6DD2">
            <w:pPr>
              <w:rPr>
                <w:rFonts w:eastAsia="Times New Roman" w:cstheme="minorHAnsi"/>
                <w:b/>
                <w:bCs/>
                <w:color w:val="000000"/>
                <w:sz w:val="14"/>
                <w:szCs w:val="14"/>
                <w:lang w:eastAsia="id-ID"/>
              </w:rPr>
            </w:pPr>
            <w:r w:rsidRPr="0057420F">
              <w:rPr>
                <w:rFonts w:eastAsia="Times New Roman" w:cstheme="minorHAnsi"/>
                <w:b/>
                <w:bCs/>
                <w:color w:val="000000"/>
                <w:sz w:val="14"/>
                <w:szCs w:val="14"/>
                <w:lang w:val="id-ID" w:eastAsia="id-ID"/>
              </w:rPr>
              <w:t>101,56</w:t>
            </w:r>
            <w:r w:rsidRPr="0057420F">
              <w:rPr>
                <w:rFonts w:eastAsia="Times New Roman" w:cstheme="minorHAnsi"/>
                <w:b/>
                <w:bCs/>
                <w:color w:val="000000"/>
                <w:sz w:val="14"/>
                <w:szCs w:val="14"/>
                <w:lang w:eastAsia="id-ID"/>
              </w:rPr>
              <w:t xml:space="preserve">  </w:t>
            </w:r>
          </w:p>
        </w:tc>
      </w:tr>
    </w:tbl>
    <w:p w:rsidR="00487465" w:rsidRPr="00487465" w:rsidRDefault="00487465" w:rsidP="00487465">
      <w:pPr>
        <w:spacing w:before="120" w:after="120" w:line="360" w:lineRule="auto"/>
        <w:ind w:firstLine="142"/>
        <w:jc w:val="both"/>
        <w:rPr>
          <w:rFonts w:ascii="Century Gothic" w:hAnsi="Century Gothic" w:cstheme="minorHAnsi"/>
          <w:b/>
          <w:i/>
          <w:sz w:val="12"/>
          <w:szCs w:val="12"/>
          <w:lang w:val="id-ID"/>
        </w:rPr>
      </w:pPr>
    </w:p>
    <w:p w:rsidR="001A42D2" w:rsidRPr="008E4738" w:rsidRDefault="001E3F2B" w:rsidP="002200F6">
      <w:pPr>
        <w:spacing w:before="120" w:after="120" w:line="360" w:lineRule="auto"/>
        <w:ind w:firstLine="425"/>
        <w:jc w:val="both"/>
        <w:rPr>
          <w:rFonts w:ascii="Century Gothic" w:hAnsi="Century Gothic" w:cstheme="minorHAnsi"/>
          <w:sz w:val="20"/>
          <w:szCs w:val="20"/>
        </w:rPr>
      </w:pPr>
      <w:r w:rsidRPr="004A5481">
        <w:rPr>
          <w:rFonts w:ascii="Century Gothic" w:hAnsi="Century Gothic" w:cstheme="minorHAnsi"/>
          <w:sz w:val="20"/>
          <w:szCs w:val="20"/>
          <w:lang w:val="id-ID"/>
        </w:rPr>
        <w:t xml:space="preserve">Dari tabel </w:t>
      </w:r>
      <w:r w:rsidR="00D147E5">
        <w:rPr>
          <w:rFonts w:ascii="Century Gothic" w:hAnsi="Century Gothic" w:cstheme="minorHAnsi"/>
          <w:sz w:val="20"/>
          <w:szCs w:val="20"/>
          <w:lang w:val="id-ID"/>
        </w:rPr>
        <w:t>3.</w:t>
      </w:r>
      <w:r w:rsidR="00487465">
        <w:rPr>
          <w:rFonts w:ascii="Century Gothic" w:hAnsi="Century Gothic" w:cstheme="minorHAnsi"/>
          <w:sz w:val="20"/>
          <w:szCs w:val="20"/>
          <w:lang w:val="id-ID"/>
        </w:rPr>
        <w:t>7</w:t>
      </w:r>
      <w:r w:rsidR="008E4738">
        <w:rPr>
          <w:rFonts w:ascii="Century Gothic" w:hAnsi="Century Gothic" w:cstheme="minorHAnsi"/>
          <w:sz w:val="20"/>
          <w:szCs w:val="20"/>
        </w:rPr>
        <w:t xml:space="preserve"> </w:t>
      </w:r>
      <w:r w:rsidRPr="004A5481">
        <w:rPr>
          <w:rFonts w:ascii="Century Gothic" w:hAnsi="Century Gothic" w:cstheme="minorHAnsi"/>
          <w:sz w:val="20"/>
          <w:szCs w:val="20"/>
          <w:lang w:val="id-ID"/>
        </w:rPr>
        <w:t xml:space="preserve">diatas dapat dilihat capaian realisasi </w:t>
      </w:r>
      <w:r w:rsidR="00487465">
        <w:rPr>
          <w:rFonts w:ascii="Century Gothic" w:hAnsi="Century Gothic" w:cstheme="minorHAnsi"/>
          <w:sz w:val="20"/>
          <w:szCs w:val="20"/>
          <w:lang w:val="id-ID"/>
        </w:rPr>
        <w:t xml:space="preserve">investasi </w:t>
      </w:r>
      <w:r w:rsidR="001949CD" w:rsidRPr="004A5481">
        <w:rPr>
          <w:rFonts w:ascii="Century Gothic" w:hAnsi="Century Gothic" w:cstheme="minorHAnsi"/>
          <w:sz w:val="20"/>
          <w:szCs w:val="20"/>
        </w:rPr>
        <w:t xml:space="preserve">PMA </w:t>
      </w:r>
      <w:r w:rsidRPr="004A5481">
        <w:rPr>
          <w:rFonts w:ascii="Century Gothic" w:hAnsi="Century Gothic" w:cstheme="minorHAnsi"/>
          <w:sz w:val="20"/>
          <w:szCs w:val="20"/>
          <w:lang w:val="id-ID"/>
        </w:rPr>
        <w:t xml:space="preserve">yang ditargetkan pada </w:t>
      </w:r>
      <w:r w:rsidR="004663DB">
        <w:rPr>
          <w:rFonts w:ascii="Century Gothic" w:hAnsi="Century Gothic" w:cstheme="minorHAnsi"/>
          <w:sz w:val="20"/>
          <w:szCs w:val="20"/>
          <w:lang w:val="id-ID"/>
        </w:rPr>
        <w:t>pada</w:t>
      </w:r>
      <w:r w:rsidR="00C650F2">
        <w:rPr>
          <w:rFonts w:ascii="Century Gothic" w:hAnsi="Century Gothic" w:cstheme="minorHAnsi"/>
          <w:sz w:val="20"/>
          <w:szCs w:val="20"/>
        </w:rPr>
        <w:t xml:space="preserve"> </w:t>
      </w:r>
      <w:r w:rsidR="00C7382E">
        <w:rPr>
          <w:rFonts w:ascii="Century Gothic" w:hAnsi="Century Gothic" w:cstheme="minorHAnsi"/>
          <w:sz w:val="20"/>
          <w:szCs w:val="20"/>
        </w:rPr>
        <w:t>D</w:t>
      </w:r>
      <w:r w:rsidR="00B35BE1">
        <w:rPr>
          <w:rFonts w:ascii="Century Gothic" w:hAnsi="Century Gothic" w:cstheme="minorHAnsi"/>
          <w:sz w:val="20"/>
          <w:szCs w:val="20"/>
          <w:lang w:val="id-ID"/>
        </w:rPr>
        <w:t>inas Penana</w:t>
      </w:r>
      <w:r w:rsidR="00D147E5">
        <w:rPr>
          <w:rFonts w:ascii="Century Gothic" w:hAnsi="Century Gothic" w:cstheme="minorHAnsi"/>
          <w:sz w:val="20"/>
          <w:szCs w:val="20"/>
          <w:lang w:val="id-ID"/>
        </w:rPr>
        <w:t>man</w:t>
      </w:r>
      <w:r w:rsidR="00B35BE1">
        <w:rPr>
          <w:rFonts w:ascii="Century Gothic" w:hAnsi="Century Gothic" w:cstheme="minorHAnsi"/>
          <w:sz w:val="20"/>
          <w:szCs w:val="20"/>
          <w:lang w:val="id-ID"/>
        </w:rPr>
        <w:t xml:space="preserve"> Modal dan </w:t>
      </w:r>
      <w:r w:rsidR="00C7382E">
        <w:rPr>
          <w:rFonts w:ascii="Century Gothic" w:hAnsi="Century Gothic" w:cstheme="minorHAnsi"/>
          <w:sz w:val="20"/>
          <w:szCs w:val="20"/>
        </w:rPr>
        <w:t>P</w:t>
      </w:r>
      <w:r w:rsidR="00B35BE1">
        <w:rPr>
          <w:rFonts w:ascii="Century Gothic" w:hAnsi="Century Gothic" w:cstheme="minorHAnsi"/>
          <w:sz w:val="20"/>
          <w:szCs w:val="20"/>
          <w:lang w:val="id-ID"/>
        </w:rPr>
        <w:t xml:space="preserve">elayanan Terpadu Satu Pintu Provinsi Sumatera Barat </w:t>
      </w:r>
      <w:r w:rsidRPr="004A5481">
        <w:rPr>
          <w:rFonts w:ascii="Century Gothic" w:hAnsi="Century Gothic" w:cstheme="minorHAnsi"/>
          <w:sz w:val="20"/>
          <w:szCs w:val="20"/>
          <w:lang w:val="id-ID"/>
        </w:rPr>
        <w:t>selama periode 201</w:t>
      </w:r>
      <w:r w:rsidR="00CB6FA8">
        <w:rPr>
          <w:rFonts w:ascii="Century Gothic" w:hAnsi="Century Gothic" w:cstheme="minorHAnsi"/>
          <w:sz w:val="20"/>
          <w:szCs w:val="20"/>
        </w:rPr>
        <w:t>5</w:t>
      </w:r>
      <w:r w:rsidRPr="004A5481">
        <w:rPr>
          <w:rFonts w:ascii="Century Gothic" w:hAnsi="Century Gothic" w:cstheme="minorHAnsi"/>
          <w:sz w:val="20"/>
          <w:szCs w:val="20"/>
          <w:lang w:val="id-ID"/>
        </w:rPr>
        <w:t xml:space="preserve"> sampai dengan tahun 201</w:t>
      </w:r>
      <w:r w:rsidR="008E4738">
        <w:rPr>
          <w:rFonts w:ascii="Century Gothic" w:hAnsi="Century Gothic" w:cstheme="minorHAnsi"/>
          <w:sz w:val="20"/>
          <w:szCs w:val="20"/>
        </w:rPr>
        <w:t>8</w:t>
      </w:r>
      <w:r w:rsidRPr="004A5481">
        <w:rPr>
          <w:rFonts w:ascii="Century Gothic" w:hAnsi="Century Gothic" w:cstheme="minorHAnsi"/>
          <w:sz w:val="20"/>
          <w:szCs w:val="20"/>
          <w:lang w:val="id-ID"/>
        </w:rPr>
        <w:t xml:space="preserve"> sudah jauh melampaui target yaitu sebesar </w:t>
      </w:r>
      <w:r w:rsidR="0057420F">
        <w:rPr>
          <w:rFonts w:ascii="Century Gothic" w:hAnsi="Century Gothic" w:cstheme="minorHAnsi"/>
          <w:sz w:val="20"/>
          <w:szCs w:val="20"/>
          <w:lang w:val="id-ID"/>
        </w:rPr>
        <w:t>291,17</w:t>
      </w:r>
      <w:r w:rsidRPr="004A5481">
        <w:rPr>
          <w:rFonts w:ascii="Century Gothic" w:hAnsi="Century Gothic" w:cstheme="minorHAnsi"/>
          <w:sz w:val="20"/>
          <w:szCs w:val="20"/>
          <w:lang w:val="id-ID"/>
        </w:rPr>
        <w:t xml:space="preserve">% atau sebesar US $ </w:t>
      </w:r>
      <w:r w:rsidR="0057420F">
        <w:rPr>
          <w:rFonts w:ascii="Century Gothic" w:hAnsi="Century Gothic" w:cstheme="minorHAnsi"/>
          <w:sz w:val="20"/>
          <w:szCs w:val="20"/>
          <w:lang w:val="id-ID"/>
        </w:rPr>
        <w:t>494.247,32</w:t>
      </w:r>
      <w:r w:rsidR="001949CD" w:rsidRPr="004A5481">
        <w:rPr>
          <w:rFonts w:ascii="Century Gothic" w:hAnsi="Century Gothic" w:cstheme="minorHAnsi"/>
          <w:sz w:val="20"/>
          <w:szCs w:val="20"/>
        </w:rPr>
        <w:t xml:space="preserve"> ribu</w:t>
      </w:r>
      <w:r w:rsidR="00137F65">
        <w:rPr>
          <w:rFonts w:ascii="Century Gothic" w:hAnsi="Century Gothic" w:cstheme="minorHAnsi"/>
          <w:sz w:val="20"/>
          <w:szCs w:val="20"/>
          <w:lang w:val="id-ID"/>
        </w:rPr>
        <w:t xml:space="preserve"> dari target sebesar US $ 169.745,48 ribu</w:t>
      </w:r>
      <w:r w:rsidRPr="004A5481">
        <w:rPr>
          <w:rFonts w:ascii="Century Gothic" w:hAnsi="Century Gothic" w:cstheme="minorHAnsi"/>
          <w:sz w:val="20"/>
          <w:szCs w:val="20"/>
          <w:lang w:val="id-ID"/>
        </w:rPr>
        <w:t xml:space="preserve">. Begitu juga dengan capaian realisasi PMDN yang ditargetkan pada </w:t>
      </w:r>
      <w:r w:rsidR="00B35BE1">
        <w:rPr>
          <w:rFonts w:ascii="Century Gothic" w:hAnsi="Century Gothic" w:cstheme="minorHAnsi"/>
          <w:sz w:val="20"/>
          <w:szCs w:val="20"/>
        </w:rPr>
        <w:t>D</w:t>
      </w:r>
      <w:r w:rsidR="00B35BE1">
        <w:rPr>
          <w:rFonts w:ascii="Century Gothic" w:hAnsi="Century Gothic" w:cstheme="minorHAnsi"/>
          <w:sz w:val="20"/>
          <w:szCs w:val="20"/>
          <w:lang w:val="id-ID"/>
        </w:rPr>
        <w:t>inas Penana</w:t>
      </w:r>
      <w:r w:rsidR="00D147E5">
        <w:rPr>
          <w:rFonts w:ascii="Century Gothic" w:hAnsi="Century Gothic" w:cstheme="minorHAnsi"/>
          <w:sz w:val="20"/>
          <w:szCs w:val="20"/>
          <w:lang w:val="id-ID"/>
        </w:rPr>
        <w:t>man</w:t>
      </w:r>
      <w:r w:rsidR="00B35BE1">
        <w:rPr>
          <w:rFonts w:ascii="Century Gothic" w:hAnsi="Century Gothic" w:cstheme="minorHAnsi"/>
          <w:sz w:val="20"/>
          <w:szCs w:val="20"/>
          <w:lang w:val="id-ID"/>
        </w:rPr>
        <w:t xml:space="preserve"> Modal dan </w:t>
      </w:r>
      <w:r w:rsidR="00B35BE1">
        <w:rPr>
          <w:rFonts w:ascii="Century Gothic" w:hAnsi="Century Gothic" w:cstheme="minorHAnsi"/>
          <w:sz w:val="20"/>
          <w:szCs w:val="20"/>
        </w:rPr>
        <w:t>P</w:t>
      </w:r>
      <w:r w:rsidR="00B35BE1">
        <w:rPr>
          <w:rFonts w:ascii="Century Gothic" w:hAnsi="Century Gothic" w:cstheme="minorHAnsi"/>
          <w:sz w:val="20"/>
          <w:szCs w:val="20"/>
          <w:lang w:val="id-ID"/>
        </w:rPr>
        <w:t xml:space="preserve">elayanan Terpadu Satu Pintu Provinsi Sumatera Barat </w:t>
      </w:r>
      <w:r w:rsidRPr="004A5481">
        <w:rPr>
          <w:rFonts w:ascii="Century Gothic" w:hAnsi="Century Gothic" w:cstheme="minorHAnsi"/>
          <w:sz w:val="20"/>
          <w:szCs w:val="20"/>
          <w:lang w:val="id-ID"/>
        </w:rPr>
        <w:t>selama periode 20</w:t>
      </w:r>
      <w:r w:rsidR="00C650F2">
        <w:rPr>
          <w:rFonts w:ascii="Century Gothic" w:hAnsi="Century Gothic" w:cstheme="minorHAnsi"/>
          <w:sz w:val="20"/>
          <w:szCs w:val="20"/>
        </w:rPr>
        <w:t>15</w:t>
      </w:r>
      <w:r w:rsidRPr="004A5481">
        <w:rPr>
          <w:rFonts w:ascii="Century Gothic" w:hAnsi="Century Gothic" w:cstheme="minorHAnsi"/>
          <w:sz w:val="20"/>
          <w:szCs w:val="20"/>
          <w:lang w:val="id-ID"/>
        </w:rPr>
        <w:t xml:space="preserve"> sampai dengan tahun 20</w:t>
      </w:r>
      <w:r w:rsidR="00C650F2">
        <w:rPr>
          <w:rFonts w:ascii="Century Gothic" w:hAnsi="Century Gothic" w:cstheme="minorHAnsi"/>
          <w:sz w:val="20"/>
          <w:szCs w:val="20"/>
        </w:rPr>
        <w:t xml:space="preserve">18 </w:t>
      </w:r>
      <w:r w:rsidR="0057420F">
        <w:rPr>
          <w:rFonts w:ascii="Century Gothic" w:hAnsi="Century Gothic" w:cstheme="minorHAnsi"/>
          <w:sz w:val="20"/>
          <w:szCs w:val="20"/>
          <w:lang w:val="id-ID"/>
        </w:rPr>
        <w:t>juga sudah melampaui target sebesar 101,56%</w:t>
      </w:r>
      <w:r w:rsidR="005314FB">
        <w:rPr>
          <w:rFonts w:ascii="Century Gothic" w:hAnsi="Century Gothic" w:cstheme="minorHAnsi"/>
          <w:sz w:val="20"/>
          <w:szCs w:val="20"/>
          <w:lang w:val="id-ID"/>
        </w:rPr>
        <w:t xml:space="preserve"> atau Rp. 10.</w:t>
      </w:r>
      <w:r w:rsidR="0057420F">
        <w:rPr>
          <w:rFonts w:ascii="Century Gothic" w:hAnsi="Century Gothic" w:cstheme="minorHAnsi"/>
          <w:sz w:val="20"/>
          <w:szCs w:val="20"/>
          <w:lang w:val="id-ID"/>
        </w:rPr>
        <w:t>807.065,00</w:t>
      </w:r>
      <w:r w:rsidR="005314FB">
        <w:rPr>
          <w:rFonts w:ascii="Century Gothic" w:hAnsi="Century Gothic" w:cstheme="minorHAnsi"/>
          <w:sz w:val="20"/>
          <w:szCs w:val="20"/>
          <w:lang w:val="id-ID"/>
        </w:rPr>
        <w:t xml:space="preserve"> dari target sebesar Rp. 10.641.505,34</w:t>
      </w:r>
      <w:r w:rsidR="0057420F">
        <w:rPr>
          <w:rFonts w:ascii="Century Gothic" w:hAnsi="Century Gothic" w:cstheme="minorHAnsi"/>
          <w:sz w:val="20"/>
          <w:szCs w:val="20"/>
          <w:lang w:val="id-ID"/>
        </w:rPr>
        <w:t>.</w:t>
      </w:r>
      <w:r w:rsidRPr="004A5481">
        <w:rPr>
          <w:rFonts w:ascii="Century Gothic" w:hAnsi="Century Gothic" w:cstheme="minorHAnsi"/>
          <w:sz w:val="20"/>
          <w:szCs w:val="20"/>
          <w:lang w:val="id-ID"/>
        </w:rPr>
        <w:t xml:space="preserve"> </w:t>
      </w:r>
      <w:r w:rsidR="005314FB">
        <w:rPr>
          <w:rFonts w:ascii="Century Gothic" w:hAnsi="Century Gothic" w:cstheme="minorHAnsi"/>
          <w:sz w:val="20"/>
          <w:szCs w:val="20"/>
          <w:lang w:val="id-ID"/>
        </w:rPr>
        <w:t xml:space="preserve"> </w:t>
      </w:r>
    </w:p>
    <w:p w:rsidR="004663DB" w:rsidRDefault="004663DB" w:rsidP="002200F6">
      <w:pPr>
        <w:tabs>
          <w:tab w:val="left" w:pos="426"/>
        </w:tabs>
        <w:spacing w:before="120" w:after="120" w:line="360" w:lineRule="auto"/>
        <w:ind w:firstLine="425"/>
        <w:jc w:val="both"/>
        <w:rPr>
          <w:rFonts w:ascii="Century Gothic" w:hAnsi="Century Gothic" w:cstheme="minorHAnsi"/>
          <w:sz w:val="20"/>
          <w:szCs w:val="20"/>
          <w:lang w:val="id-ID"/>
        </w:rPr>
      </w:pPr>
      <w:r w:rsidRPr="00274788">
        <w:rPr>
          <w:rFonts w:ascii="Century Gothic" w:hAnsi="Century Gothic" w:cstheme="minorHAnsi"/>
          <w:sz w:val="20"/>
          <w:szCs w:val="20"/>
          <w:lang w:val="id-ID"/>
        </w:rPr>
        <w:t xml:space="preserve">Perbandingan </w:t>
      </w:r>
      <w:r w:rsidR="00487465">
        <w:rPr>
          <w:rFonts w:ascii="Century Gothic" w:hAnsi="Century Gothic" w:cstheme="minorHAnsi"/>
          <w:sz w:val="20"/>
          <w:szCs w:val="20"/>
          <w:lang w:val="id-ID"/>
        </w:rPr>
        <w:t xml:space="preserve">total </w:t>
      </w:r>
      <w:r w:rsidRPr="00274788">
        <w:rPr>
          <w:rFonts w:ascii="Century Gothic" w:hAnsi="Century Gothic" w:cstheme="minorHAnsi"/>
          <w:sz w:val="20"/>
          <w:szCs w:val="20"/>
          <w:lang w:val="id-ID"/>
        </w:rPr>
        <w:t xml:space="preserve">realisasi kinerja </w:t>
      </w:r>
      <w:r w:rsidR="00487465">
        <w:rPr>
          <w:rFonts w:ascii="Century Gothic" w:hAnsi="Century Gothic" w:cstheme="minorHAnsi"/>
          <w:sz w:val="20"/>
          <w:szCs w:val="20"/>
          <w:lang w:val="id-ID"/>
        </w:rPr>
        <w:t xml:space="preserve">Investasi </w:t>
      </w:r>
      <w:r w:rsidRPr="00274788">
        <w:rPr>
          <w:rFonts w:ascii="Century Gothic" w:hAnsi="Century Gothic" w:cstheme="minorHAnsi"/>
          <w:sz w:val="20"/>
          <w:szCs w:val="20"/>
          <w:lang w:val="id-ID"/>
        </w:rPr>
        <w:t xml:space="preserve">PMA dan PMDN </w:t>
      </w:r>
      <w:r w:rsidRPr="00274788">
        <w:rPr>
          <w:rFonts w:ascii="Century Gothic" w:hAnsi="Century Gothic" w:cstheme="minorHAnsi"/>
          <w:sz w:val="20"/>
          <w:szCs w:val="20"/>
        </w:rPr>
        <w:t>dari tahun 201</w:t>
      </w:r>
      <w:r w:rsidR="00C650F2">
        <w:rPr>
          <w:rFonts w:ascii="Century Gothic" w:hAnsi="Century Gothic" w:cstheme="minorHAnsi"/>
          <w:sz w:val="20"/>
          <w:szCs w:val="20"/>
        </w:rPr>
        <w:t>5</w:t>
      </w:r>
      <w:r w:rsidR="008E4738">
        <w:rPr>
          <w:rFonts w:ascii="Century Gothic" w:hAnsi="Century Gothic" w:cstheme="minorHAnsi"/>
          <w:sz w:val="20"/>
          <w:szCs w:val="20"/>
        </w:rPr>
        <w:t xml:space="preserve"> </w:t>
      </w:r>
      <w:r w:rsidRPr="00274788">
        <w:rPr>
          <w:rFonts w:ascii="Century Gothic" w:hAnsi="Century Gothic" w:cstheme="minorHAnsi"/>
          <w:sz w:val="20"/>
          <w:szCs w:val="20"/>
          <w:lang w:val="id-ID"/>
        </w:rPr>
        <w:t>sampai dengan tahun 201</w:t>
      </w:r>
      <w:r w:rsidR="00C650F2">
        <w:rPr>
          <w:rFonts w:ascii="Century Gothic" w:hAnsi="Century Gothic" w:cstheme="minorHAnsi"/>
          <w:sz w:val="20"/>
          <w:szCs w:val="20"/>
        </w:rPr>
        <w:t>8</w:t>
      </w:r>
      <w:r w:rsidRPr="00274788">
        <w:rPr>
          <w:rFonts w:ascii="Century Gothic" w:hAnsi="Century Gothic" w:cstheme="minorHAnsi"/>
          <w:sz w:val="20"/>
          <w:szCs w:val="20"/>
          <w:lang w:val="id-ID"/>
        </w:rPr>
        <w:t xml:space="preserve"> dibandingkan dengan target ren</w:t>
      </w:r>
      <w:r w:rsidRPr="00274788">
        <w:rPr>
          <w:rFonts w:ascii="Century Gothic" w:hAnsi="Century Gothic" w:cstheme="minorHAnsi"/>
          <w:sz w:val="20"/>
          <w:szCs w:val="20"/>
        </w:rPr>
        <w:t>s</w:t>
      </w:r>
      <w:r w:rsidRPr="00274788">
        <w:rPr>
          <w:rFonts w:ascii="Century Gothic" w:hAnsi="Century Gothic" w:cstheme="minorHAnsi"/>
          <w:sz w:val="20"/>
          <w:szCs w:val="20"/>
          <w:lang w:val="id-ID"/>
        </w:rPr>
        <w:t>tra</w:t>
      </w:r>
      <w:r>
        <w:rPr>
          <w:rFonts w:ascii="Century Gothic" w:hAnsi="Century Gothic" w:cstheme="minorHAnsi"/>
          <w:sz w:val="20"/>
          <w:szCs w:val="20"/>
          <w:lang w:val="id-ID"/>
        </w:rPr>
        <w:t xml:space="preserve"> Dinas Penanaman Modal dan Pelayanan Terpadu Satu Pintu Provinsi Sumatera Barat</w:t>
      </w:r>
      <w:r w:rsidR="00880CF3">
        <w:rPr>
          <w:rFonts w:ascii="Century Gothic" w:hAnsi="Century Gothic" w:cstheme="minorHAnsi"/>
          <w:sz w:val="20"/>
          <w:szCs w:val="20"/>
        </w:rPr>
        <w:t xml:space="preserve"> sesuai dengan pelaksanaan tahun kedua dari Renstra SKPD 2016 – 2021,</w:t>
      </w:r>
      <w:r w:rsidR="005314FB">
        <w:rPr>
          <w:rFonts w:ascii="Century Gothic" w:hAnsi="Century Gothic" w:cstheme="minorHAnsi"/>
          <w:sz w:val="20"/>
          <w:szCs w:val="20"/>
          <w:lang w:val="id-ID"/>
        </w:rPr>
        <w:t xml:space="preserve"> </w:t>
      </w:r>
      <w:r w:rsidR="00487465">
        <w:rPr>
          <w:rFonts w:ascii="Century Gothic" w:hAnsi="Century Gothic" w:cstheme="minorHAnsi"/>
          <w:sz w:val="20"/>
          <w:szCs w:val="20"/>
          <w:lang w:val="id-ID"/>
        </w:rPr>
        <w:t xml:space="preserve"> </w:t>
      </w:r>
      <w:r w:rsidRPr="00274788">
        <w:rPr>
          <w:rFonts w:ascii="Century Gothic" w:hAnsi="Century Gothic" w:cstheme="minorHAnsi"/>
          <w:sz w:val="20"/>
          <w:szCs w:val="20"/>
          <w:lang w:val="id-ID"/>
        </w:rPr>
        <w:t>seperti tampak pada tabel 3.</w:t>
      </w:r>
      <w:r w:rsidR="00487465">
        <w:rPr>
          <w:rFonts w:ascii="Century Gothic" w:hAnsi="Century Gothic" w:cstheme="minorHAnsi"/>
          <w:sz w:val="20"/>
          <w:szCs w:val="20"/>
          <w:lang w:val="id-ID"/>
        </w:rPr>
        <w:t>8</w:t>
      </w:r>
      <w:r w:rsidRPr="00274788">
        <w:rPr>
          <w:rFonts w:ascii="Century Gothic" w:hAnsi="Century Gothic" w:cstheme="minorHAnsi"/>
          <w:sz w:val="20"/>
          <w:szCs w:val="20"/>
          <w:lang w:val="id-ID"/>
        </w:rPr>
        <w:t xml:space="preserve"> </w:t>
      </w:r>
      <w:r w:rsidR="00487465">
        <w:rPr>
          <w:rFonts w:ascii="Century Gothic" w:hAnsi="Century Gothic" w:cstheme="minorHAnsi"/>
          <w:sz w:val="20"/>
          <w:szCs w:val="20"/>
          <w:lang w:val="id-ID"/>
        </w:rPr>
        <w:t xml:space="preserve">dan grafik 3.3 </w:t>
      </w:r>
      <w:r w:rsidRPr="00274788">
        <w:rPr>
          <w:rFonts w:ascii="Century Gothic" w:hAnsi="Century Gothic" w:cstheme="minorHAnsi"/>
          <w:sz w:val="20"/>
          <w:szCs w:val="20"/>
          <w:lang w:val="id-ID"/>
        </w:rPr>
        <w:t>sebagai berikut :</w:t>
      </w:r>
    </w:p>
    <w:p w:rsidR="00E830A9" w:rsidRDefault="00E830A9" w:rsidP="00487465">
      <w:pPr>
        <w:jc w:val="center"/>
        <w:rPr>
          <w:rFonts w:ascii="Century Gothic" w:hAnsi="Century Gothic"/>
          <w:b/>
          <w:sz w:val="20"/>
          <w:szCs w:val="20"/>
          <w:lang w:val="id-ID"/>
        </w:rPr>
      </w:pPr>
    </w:p>
    <w:p w:rsidR="00E830A9" w:rsidRDefault="00E830A9" w:rsidP="00487465">
      <w:pPr>
        <w:jc w:val="center"/>
        <w:rPr>
          <w:rFonts w:ascii="Century Gothic" w:hAnsi="Century Gothic"/>
          <w:b/>
          <w:sz w:val="20"/>
          <w:szCs w:val="20"/>
          <w:lang w:val="id-ID"/>
        </w:rPr>
      </w:pPr>
    </w:p>
    <w:p w:rsidR="00E830A9" w:rsidRDefault="00E830A9" w:rsidP="00487465">
      <w:pPr>
        <w:jc w:val="center"/>
        <w:rPr>
          <w:rFonts w:ascii="Century Gothic" w:hAnsi="Century Gothic"/>
          <w:b/>
          <w:sz w:val="20"/>
          <w:szCs w:val="20"/>
          <w:lang w:val="id-ID"/>
        </w:rPr>
      </w:pPr>
    </w:p>
    <w:p w:rsidR="00E830A9" w:rsidRDefault="00E830A9" w:rsidP="00487465">
      <w:pPr>
        <w:jc w:val="center"/>
        <w:rPr>
          <w:rFonts w:ascii="Century Gothic" w:hAnsi="Century Gothic"/>
          <w:b/>
          <w:sz w:val="20"/>
          <w:szCs w:val="20"/>
          <w:lang w:val="id-ID"/>
        </w:rPr>
      </w:pPr>
    </w:p>
    <w:p w:rsidR="00E830A9" w:rsidRDefault="00E830A9" w:rsidP="00487465">
      <w:pPr>
        <w:jc w:val="center"/>
        <w:rPr>
          <w:rFonts w:ascii="Century Gothic" w:hAnsi="Century Gothic"/>
          <w:b/>
          <w:sz w:val="20"/>
          <w:szCs w:val="20"/>
          <w:lang w:val="id-ID"/>
        </w:rPr>
      </w:pPr>
    </w:p>
    <w:p w:rsidR="00E830A9" w:rsidRDefault="00E830A9" w:rsidP="00487465">
      <w:pPr>
        <w:jc w:val="center"/>
        <w:rPr>
          <w:rFonts w:ascii="Century Gothic" w:hAnsi="Century Gothic"/>
          <w:b/>
          <w:sz w:val="20"/>
          <w:szCs w:val="20"/>
          <w:lang w:val="id-ID"/>
        </w:rPr>
      </w:pPr>
    </w:p>
    <w:p w:rsidR="00E830A9" w:rsidRDefault="00E830A9" w:rsidP="00487465">
      <w:pPr>
        <w:jc w:val="center"/>
        <w:rPr>
          <w:rFonts w:ascii="Century Gothic" w:hAnsi="Century Gothic"/>
          <w:b/>
          <w:sz w:val="20"/>
          <w:szCs w:val="20"/>
          <w:lang w:val="id-ID"/>
        </w:rPr>
      </w:pPr>
    </w:p>
    <w:p w:rsidR="00E830A9" w:rsidRDefault="00E830A9" w:rsidP="00487465">
      <w:pPr>
        <w:jc w:val="center"/>
        <w:rPr>
          <w:rFonts w:ascii="Century Gothic" w:hAnsi="Century Gothic"/>
          <w:b/>
          <w:sz w:val="20"/>
          <w:szCs w:val="20"/>
          <w:lang w:val="id-ID"/>
        </w:rPr>
      </w:pPr>
    </w:p>
    <w:p w:rsidR="00E830A9" w:rsidRDefault="00E830A9" w:rsidP="00487465">
      <w:pPr>
        <w:jc w:val="center"/>
        <w:rPr>
          <w:rFonts w:ascii="Century Gothic" w:hAnsi="Century Gothic"/>
          <w:b/>
          <w:sz w:val="20"/>
          <w:szCs w:val="20"/>
          <w:lang w:val="id-ID"/>
        </w:rPr>
      </w:pPr>
    </w:p>
    <w:p w:rsidR="00487465" w:rsidRPr="00487465" w:rsidRDefault="00487465" w:rsidP="00487465">
      <w:pPr>
        <w:jc w:val="center"/>
        <w:rPr>
          <w:rFonts w:ascii="Century Gothic" w:hAnsi="Century Gothic"/>
          <w:b/>
          <w:sz w:val="20"/>
          <w:szCs w:val="20"/>
          <w:lang w:val="id-ID"/>
        </w:rPr>
      </w:pPr>
      <w:r w:rsidRPr="00274788">
        <w:rPr>
          <w:rFonts w:ascii="Century Gothic" w:hAnsi="Century Gothic"/>
          <w:b/>
          <w:sz w:val="20"/>
          <w:szCs w:val="20"/>
        </w:rPr>
        <w:lastRenderedPageBreak/>
        <w:t>Tabel 3.</w:t>
      </w:r>
      <w:r>
        <w:rPr>
          <w:rFonts w:ascii="Century Gothic" w:hAnsi="Century Gothic"/>
          <w:b/>
          <w:sz w:val="20"/>
          <w:szCs w:val="20"/>
          <w:lang w:val="id-ID"/>
        </w:rPr>
        <w:t>8</w:t>
      </w:r>
    </w:p>
    <w:p w:rsidR="00697319" w:rsidRDefault="00487465" w:rsidP="00487465">
      <w:pPr>
        <w:jc w:val="center"/>
        <w:rPr>
          <w:rFonts w:ascii="Century Gothic" w:eastAsia="Times New Roman" w:hAnsi="Century Gothic" w:cs="Calibri"/>
          <w:b/>
          <w:color w:val="000000"/>
          <w:sz w:val="20"/>
          <w:szCs w:val="20"/>
          <w:lang w:val="id-ID" w:eastAsia="id-ID"/>
        </w:rPr>
      </w:pPr>
      <w:r w:rsidRPr="00487465">
        <w:rPr>
          <w:rFonts w:ascii="Century Gothic" w:eastAsia="Times New Roman" w:hAnsi="Century Gothic" w:cs="Calibri"/>
          <w:b/>
          <w:color w:val="000000"/>
          <w:sz w:val="20"/>
          <w:szCs w:val="20"/>
          <w:lang w:eastAsia="id-ID"/>
        </w:rPr>
        <w:t xml:space="preserve">Perbandingan Total </w:t>
      </w:r>
      <w:r w:rsidR="00697319">
        <w:rPr>
          <w:rFonts w:ascii="Century Gothic" w:eastAsia="Times New Roman" w:hAnsi="Century Gothic" w:cs="Calibri"/>
          <w:b/>
          <w:color w:val="000000"/>
          <w:sz w:val="20"/>
          <w:szCs w:val="20"/>
          <w:lang w:val="id-ID" w:eastAsia="id-ID"/>
        </w:rPr>
        <w:t xml:space="preserve">Target dan </w:t>
      </w:r>
      <w:r w:rsidRPr="00487465">
        <w:rPr>
          <w:rFonts w:ascii="Century Gothic" w:eastAsia="Times New Roman" w:hAnsi="Century Gothic" w:cs="Calibri"/>
          <w:b/>
          <w:color w:val="000000"/>
          <w:sz w:val="20"/>
          <w:szCs w:val="20"/>
          <w:lang w:eastAsia="id-ID"/>
        </w:rPr>
        <w:t>Realisasi</w:t>
      </w:r>
    </w:p>
    <w:p w:rsidR="00487465" w:rsidRPr="00487465" w:rsidRDefault="00487465" w:rsidP="00487465">
      <w:pPr>
        <w:jc w:val="center"/>
        <w:rPr>
          <w:rFonts w:ascii="Century Gothic" w:hAnsi="Century Gothic"/>
          <w:b/>
          <w:sz w:val="20"/>
          <w:szCs w:val="20"/>
          <w:lang w:val="id-ID"/>
        </w:rPr>
      </w:pPr>
      <w:r w:rsidRPr="00487465">
        <w:rPr>
          <w:rFonts w:ascii="Century Gothic" w:eastAsia="Times New Roman" w:hAnsi="Century Gothic" w:cs="Calibri"/>
          <w:b/>
          <w:color w:val="000000"/>
          <w:sz w:val="20"/>
          <w:szCs w:val="20"/>
          <w:lang w:eastAsia="id-ID"/>
        </w:rPr>
        <w:t xml:space="preserve"> Investasi PMA dan PMDN </w:t>
      </w:r>
      <w:r w:rsidRPr="00487465">
        <w:rPr>
          <w:rFonts w:ascii="Century Gothic" w:hAnsi="Century Gothic"/>
          <w:b/>
          <w:sz w:val="20"/>
          <w:szCs w:val="20"/>
          <w:lang w:val="id-ID"/>
        </w:rPr>
        <w:t xml:space="preserve"> </w:t>
      </w:r>
    </w:p>
    <w:p w:rsidR="00487465" w:rsidRPr="00487465" w:rsidRDefault="00487465" w:rsidP="00487465">
      <w:pPr>
        <w:jc w:val="center"/>
        <w:rPr>
          <w:rFonts w:ascii="Century Gothic" w:hAnsi="Century Gothic"/>
          <w:b/>
          <w:sz w:val="20"/>
          <w:szCs w:val="20"/>
          <w:lang w:val="id-ID"/>
        </w:rPr>
      </w:pPr>
      <w:r w:rsidRPr="00487465">
        <w:rPr>
          <w:rFonts w:ascii="Century Gothic" w:hAnsi="Century Gothic"/>
          <w:b/>
          <w:sz w:val="20"/>
          <w:szCs w:val="20"/>
          <w:lang w:val="id-ID"/>
        </w:rPr>
        <w:t>Tahun 201</w:t>
      </w:r>
      <w:r w:rsidRPr="00487465">
        <w:rPr>
          <w:rFonts w:ascii="Century Gothic" w:hAnsi="Century Gothic"/>
          <w:b/>
          <w:sz w:val="20"/>
          <w:szCs w:val="20"/>
        </w:rPr>
        <w:t>5</w:t>
      </w:r>
      <w:r w:rsidRPr="00487465">
        <w:rPr>
          <w:rFonts w:ascii="Century Gothic" w:hAnsi="Century Gothic"/>
          <w:b/>
          <w:sz w:val="20"/>
          <w:szCs w:val="20"/>
          <w:lang w:val="id-ID"/>
        </w:rPr>
        <w:t xml:space="preserve"> - 2018</w:t>
      </w:r>
    </w:p>
    <w:p w:rsidR="00487465" w:rsidRDefault="00487465" w:rsidP="00487465">
      <w:pPr>
        <w:jc w:val="center"/>
        <w:rPr>
          <w:rFonts w:ascii="Calibri" w:eastAsia="Times New Roman" w:hAnsi="Calibri" w:cs="Calibri"/>
          <w:color w:val="000000"/>
          <w:lang w:eastAsia="id-ID"/>
        </w:rPr>
      </w:pPr>
      <w:r>
        <w:rPr>
          <w:rFonts w:ascii="Calibri" w:eastAsia="Times New Roman" w:hAnsi="Calibri" w:cs="Calibri"/>
          <w:color w:val="000000"/>
          <w:lang w:val="id-ID" w:eastAsia="id-ID"/>
        </w:rPr>
        <w:t xml:space="preserve"> </w:t>
      </w:r>
    </w:p>
    <w:tbl>
      <w:tblPr>
        <w:tblStyle w:val="TableGrid"/>
        <w:tblW w:w="0" w:type="auto"/>
        <w:tblInd w:w="250" w:type="dxa"/>
        <w:tblLook w:val="04A0" w:firstRow="1" w:lastRow="0" w:firstColumn="1" w:lastColumn="0" w:noHBand="0" w:noVBand="1"/>
      </w:tblPr>
      <w:tblGrid>
        <w:gridCol w:w="661"/>
        <w:gridCol w:w="1067"/>
        <w:gridCol w:w="2601"/>
        <w:gridCol w:w="2577"/>
        <w:gridCol w:w="1141"/>
      </w:tblGrid>
      <w:tr w:rsidR="00487465" w:rsidTr="00487465">
        <w:tc>
          <w:tcPr>
            <w:tcW w:w="661" w:type="dxa"/>
            <w:vMerge w:val="restart"/>
            <w:shd w:val="clear" w:color="auto" w:fill="D9D9D9" w:themeFill="background1" w:themeFillShade="D9"/>
            <w:vAlign w:val="center"/>
          </w:tcPr>
          <w:p w:rsidR="00487465" w:rsidRPr="00CE51E4" w:rsidRDefault="00487465" w:rsidP="00697319">
            <w:pPr>
              <w:jc w:val="center"/>
              <w:rPr>
                <w:rFonts w:cstheme="minorHAnsi"/>
                <w:b/>
                <w:sz w:val="20"/>
                <w:szCs w:val="20"/>
              </w:rPr>
            </w:pPr>
            <w:r w:rsidRPr="00CE51E4">
              <w:rPr>
                <w:rFonts w:cstheme="minorHAnsi"/>
                <w:b/>
                <w:sz w:val="20"/>
                <w:szCs w:val="20"/>
              </w:rPr>
              <w:t>NO</w:t>
            </w:r>
          </w:p>
        </w:tc>
        <w:tc>
          <w:tcPr>
            <w:tcW w:w="1067" w:type="dxa"/>
            <w:vMerge w:val="restart"/>
            <w:shd w:val="clear" w:color="auto" w:fill="D9D9D9" w:themeFill="background1" w:themeFillShade="D9"/>
            <w:vAlign w:val="center"/>
          </w:tcPr>
          <w:p w:rsidR="00487465" w:rsidRPr="00CE51E4" w:rsidRDefault="00487465" w:rsidP="00697319">
            <w:pPr>
              <w:jc w:val="center"/>
              <w:rPr>
                <w:rFonts w:cstheme="minorHAnsi"/>
                <w:b/>
                <w:sz w:val="20"/>
                <w:szCs w:val="20"/>
              </w:rPr>
            </w:pPr>
            <w:r w:rsidRPr="00CE51E4">
              <w:rPr>
                <w:rFonts w:cstheme="minorHAnsi"/>
                <w:b/>
                <w:sz w:val="20"/>
                <w:szCs w:val="20"/>
              </w:rPr>
              <w:t>TAHUN</w:t>
            </w:r>
          </w:p>
        </w:tc>
        <w:tc>
          <w:tcPr>
            <w:tcW w:w="5178" w:type="dxa"/>
            <w:gridSpan w:val="2"/>
            <w:shd w:val="clear" w:color="auto" w:fill="D9D9D9" w:themeFill="background1" w:themeFillShade="D9"/>
          </w:tcPr>
          <w:p w:rsidR="00487465" w:rsidRPr="00CE51E4" w:rsidRDefault="00487465" w:rsidP="00697319">
            <w:pPr>
              <w:jc w:val="center"/>
              <w:rPr>
                <w:rFonts w:cstheme="minorHAnsi"/>
                <w:b/>
                <w:sz w:val="20"/>
                <w:szCs w:val="20"/>
              </w:rPr>
            </w:pPr>
            <w:r w:rsidRPr="00CE51E4">
              <w:rPr>
                <w:rFonts w:cstheme="minorHAnsi"/>
                <w:b/>
                <w:sz w:val="20"/>
                <w:szCs w:val="20"/>
              </w:rPr>
              <w:t>INVESTASI</w:t>
            </w:r>
          </w:p>
        </w:tc>
        <w:tc>
          <w:tcPr>
            <w:tcW w:w="1141" w:type="dxa"/>
            <w:vMerge w:val="restart"/>
            <w:shd w:val="clear" w:color="auto" w:fill="D9D9D9" w:themeFill="background1" w:themeFillShade="D9"/>
          </w:tcPr>
          <w:p w:rsidR="00487465" w:rsidRPr="00CE51E4" w:rsidRDefault="00487465" w:rsidP="00697319">
            <w:pPr>
              <w:jc w:val="center"/>
              <w:rPr>
                <w:rFonts w:cstheme="minorHAnsi"/>
                <w:b/>
                <w:sz w:val="20"/>
                <w:szCs w:val="20"/>
              </w:rPr>
            </w:pPr>
            <w:r w:rsidRPr="00CE51E4">
              <w:rPr>
                <w:rFonts w:cstheme="minorHAnsi"/>
                <w:b/>
                <w:sz w:val="20"/>
                <w:szCs w:val="20"/>
              </w:rPr>
              <w:t>CAPAIAN</w:t>
            </w:r>
          </w:p>
          <w:p w:rsidR="00487465" w:rsidRPr="00CE51E4" w:rsidRDefault="00487465" w:rsidP="00697319">
            <w:pPr>
              <w:jc w:val="center"/>
              <w:rPr>
                <w:rFonts w:cstheme="minorHAnsi"/>
                <w:b/>
                <w:sz w:val="20"/>
                <w:szCs w:val="20"/>
              </w:rPr>
            </w:pPr>
            <w:r w:rsidRPr="00CE51E4">
              <w:rPr>
                <w:rFonts w:cstheme="minorHAnsi"/>
                <w:b/>
                <w:sz w:val="20"/>
                <w:szCs w:val="20"/>
              </w:rPr>
              <w:t>%</w:t>
            </w:r>
          </w:p>
        </w:tc>
      </w:tr>
      <w:tr w:rsidR="00487465" w:rsidTr="00487465">
        <w:tc>
          <w:tcPr>
            <w:tcW w:w="661" w:type="dxa"/>
            <w:vMerge/>
            <w:shd w:val="clear" w:color="auto" w:fill="D9D9D9" w:themeFill="background1" w:themeFillShade="D9"/>
          </w:tcPr>
          <w:p w:rsidR="00487465" w:rsidRPr="00CE51E4" w:rsidRDefault="00487465" w:rsidP="00697319">
            <w:pPr>
              <w:jc w:val="center"/>
              <w:rPr>
                <w:rFonts w:cstheme="minorHAnsi"/>
                <w:b/>
                <w:sz w:val="20"/>
                <w:szCs w:val="20"/>
              </w:rPr>
            </w:pPr>
          </w:p>
        </w:tc>
        <w:tc>
          <w:tcPr>
            <w:tcW w:w="1067" w:type="dxa"/>
            <w:vMerge/>
            <w:shd w:val="clear" w:color="auto" w:fill="D9D9D9" w:themeFill="background1" w:themeFillShade="D9"/>
          </w:tcPr>
          <w:p w:rsidR="00487465" w:rsidRPr="00CE51E4" w:rsidRDefault="00487465" w:rsidP="00697319">
            <w:pPr>
              <w:jc w:val="center"/>
              <w:rPr>
                <w:rFonts w:cstheme="minorHAnsi"/>
                <w:b/>
                <w:sz w:val="20"/>
                <w:szCs w:val="20"/>
              </w:rPr>
            </w:pPr>
          </w:p>
        </w:tc>
        <w:tc>
          <w:tcPr>
            <w:tcW w:w="2601" w:type="dxa"/>
            <w:shd w:val="clear" w:color="auto" w:fill="D9D9D9" w:themeFill="background1" w:themeFillShade="D9"/>
          </w:tcPr>
          <w:p w:rsidR="00487465" w:rsidRPr="00CE51E4" w:rsidRDefault="00487465" w:rsidP="00697319">
            <w:pPr>
              <w:jc w:val="center"/>
              <w:rPr>
                <w:rFonts w:cstheme="minorHAnsi"/>
                <w:b/>
                <w:sz w:val="20"/>
                <w:szCs w:val="20"/>
              </w:rPr>
            </w:pPr>
            <w:r w:rsidRPr="00CE51E4">
              <w:rPr>
                <w:rFonts w:cstheme="minorHAnsi"/>
                <w:b/>
                <w:sz w:val="20"/>
                <w:szCs w:val="20"/>
              </w:rPr>
              <w:t>TARGET</w:t>
            </w:r>
          </w:p>
        </w:tc>
        <w:tc>
          <w:tcPr>
            <w:tcW w:w="2577" w:type="dxa"/>
            <w:shd w:val="clear" w:color="auto" w:fill="D9D9D9" w:themeFill="background1" w:themeFillShade="D9"/>
          </w:tcPr>
          <w:p w:rsidR="00487465" w:rsidRPr="00CE51E4" w:rsidRDefault="00487465" w:rsidP="00697319">
            <w:pPr>
              <w:jc w:val="center"/>
              <w:rPr>
                <w:rFonts w:cstheme="minorHAnsi"/>
                <w:b/>
                <w:sz w:val="20"/>
                <w:szCs w:val="20"/>
              </w:rPr>
            </w:pPr>
            <w:r w:rsidRPr="00CE51E4">
              <w:rPr>
                <w:rFonts w:cstheme="minorHAnsi"/>
                <w:b/>
                <w:sz w:val="20"/>
                <w:szCs w:val="20"/>
              </w:rPr>
              <w:t>REALISASI</w:t>
            </w:r>
          </w:p>
        </w:tc>
        <w:tc>
          <w:tcPr>
            <w:tcW w:w="1141" w:type="dxa"/>
            <w:vMerge/>
            <w:shd w:val="clear" w:color="auto" w:fill="D9D9D9" w:themeFill="background1" w:themeFillShade="D9"/>
          </w:tcPr>
          <w:p w:rsidR="00487465" w:rsidRPr="00CE51E4" w:rsidRDefault="00487465" w:rsidP="00697319">
            <w:pPr>
              <w:jc w:val="center"/>
              <w:rPr>
                <w:rFonts w:cstheme="minorHAnsi"/>
                <w:b/>
                <w:sz w:val="20"/>
                <w:szCs w:val="20"/>
              </w:rPr>
            </w:pPr>
          </w:p>
        </w:tc>
      </w:tr>
      <w:tr w:rsidR="00487465" w:rsidTr="00487465">
        <w:tc>
          <w:tcPr>
            <w:tcW w:w="661" w:type="dxa"/>
            <w:shd w:val="clear" w:color="auto" w:fill="D9D9D9" w:themeFill="background1" w:themeFillShade="D9"/>
          </w:tcPr>
          <w:p w:rsidR="00487465" w:rsidRPr="00CE51E4" w:rsidRDefault="00487465" w:rsidP="00697319">
            <w:pPr>
              <w:jc w:val="center"/>
              <w:rPr>
                <w:rFonts w:cstheme="minorHAnsi"/>
                <w:b/>
                <w:sz w:val="20"/>
                <w:szCs w:val="20"/>
              </w:rPr>
            </w:pPr>
            <w:r w:rsidRPr="00CE51E4">
              <w:rPr>
                <w:rFonts w:cstheme="minorHAnsi"/>
                <w:b/>
                <w:sz w:val="20"/>
                <w:szCs w:val="20"/>
              </w:rPr>
              <w:t>1</w:t>
            </w:r>
          </w:p>
        </w:tc>
        <w:tc>
          <w:tcPr>
            <w:tcW w:w="1067" w:type="dxa"/>
            <w:shd w:val="clear" w:color="auto" w:fill="D9D9D9" w:themeFill="background1" w:themeFillShade="D9"/>
          </w:tcPr>
          <w:p w:rsidR="00487465" w:rsidRPr="00CE51E4" w:rsidRDefault="00487465" w:rsidP="00697319">
            <w:pPr>
              <w:jc w:val="center"/>
              <w:rPr>
                <w:rFonts w:cstheme="minorHAnsi"/>
                <w:b/>
                <w:sz w:val="20"/>
                <w:szCs w:val="20"/>
              </w:rPr>
            </w:pPr>
            <w:r w:rsidRPr="00CE51E4">
              <w:rPr>
                <w:rFonts w:cstheme="minorHAnsi"/>
                <w:b/>
                <w:sz w:val="20"/>
                <w:szCs w:val="20"/>
              </w:rPr>
              <w:t>2</w:t>
            </w:r>
          </w:p>
        </w:tc>
        <w:tc>
          <w:tcPr>
            <w:tcW w:w="2601" w:type="dxa"/>
            <w:shd w:val="clear" w:color="auto" w:fill="D9D9D9" w:themeFill="background1" w:themeFillShade="D9"/>
          </w:tcPr>
          <w:p w:rsidR="00487465" w:rsidRPr="00CE51E4" w:rsidRDefault="00487465" w:rsidP="00697319">
            <w:pPr>
              <w:jc w:val="center"/>
              <w:rPr>
                <w:rFonts w:cstheme="minorHAnsi"/>
                <w:b/>
                <w:sz w:val="20"/>
                <w:szCs w:val="20"/>
              </w:rPr>
            </w:pPr>
            <w:r w:rsidRPr="00CE51E4">
              <w:rPr>
                <w:rFonts w:cstheme="minorHAnsi"/>
                <w:b/>
                <w:sz w:val="20"/>
                <w:szCs w:val="20"/>
              </w:rPr>
              <w:t>3</w:t>
            </w:r>
          </w:p>
        </w:tc>
        <w:tc>
          <w:tcPr>
            <w:tcW w:w="2577" w:type="dxa"/>
            <w:shd w:val="clear" w:color="auto" w:fill="D9D9D9" w:themeFill="background1" w:themeFillShade="D9"/>
          </w:tcPr>
          <w:p w:rsidR="00487465" w:rsidRPr="00CE51E4" w:rsidRDefault="00487465" w:rsidP="00697319">
            <w:pPr>
              <w:jc w:val="center"/>
              <w:rPr>
                <w:rFonts w:cstheme="minorHAnsi"/>
                <w:b/>
                <w:sz w:val="20"/>
                <w:szCs w:val="20"/>
              </w:rPr>
            </w:pPr>
            <w:r w:rsidRPr="00CE51E4">
              <w:rPr>
                <w:rFonts w:cstheme="minorHAnsi"/>
                <w:b/>
                <w:sz w:val="20"/>
                <w:szCs w:val="20"/>
              </w:rPr>
              <w:t>4</w:t>
            </w:r>
          </w:p>
        </w:tc>
        <w:tc>
          <w:tcPr>
            <w:tcW w:w="1141" w:type="dxa"/>
            <w:shd w:val="clear" w:color="auto" w:fill="D9D9D9" w:themeFill="background1" w:themeFillShade="D9"/>
          </w:tcPr>
          <w:p w:rsidR="00487465" w:rsidRPr="00CE51E4" w:rsidRDefault="00487465" w:rsidP="00697319">
            <w:pPr>
              <w:jc w:val="center"/>
              <w:rPr>
                <w:rFonts w:cstheme="minorHAnsi"/>
                <w:b/>
                <w:sz w:val="20"/>
                <w:szCs w:val="20"/>
              </w:rPr>
            </w:pPr>
            <w:r w:rsidRPr="00CE51E4">
              <w:rPr>
                <w:rFonts w:cstheme="minorHAnsi"/>
                <w:b/>
                <w:sz w:val="20"/>
                <w:szCs w:val="20"/>
              </w:rPr>
              <w:t>5</w:t>
            </w:r>
          </w:p>
        </w:tc>
      </w:tr>
      <w:tr w:rsidR="00487465" w:rsidTr="00487465">
        <w:tc>
          <w:tcPr>
            <w:tcW w:w="661" w:type="dxa"/>
          </w:tcPr>
          <w:p w:rsidR="00487465" w:rsidRPr="00CE51E4" w:rsidRDefault="00487465" w:rsidP="00697319">
            <w:pPr>
              <w:jc w:val="center"/>
              <w:rPr>
                <w:rFonts w:cstheme="minorHAnsi"/>
                <w:sz w:val="20"/>
                <w:szCs w:val="20"/>
              </w:rPr>
            </w:pPr>
            <w:r w:rsidRPr="00CE51E4">
              <w:rPr>
                <w:rFonts w:cstheme="minorHAnsi"/>
                <w:sz w:val="20"/>
                <w:szCs w:val="20"/>
              </w:rPr>
              <w:t>1</w:t>
            </w:r>
          </w:p>
        </w:tc>
        <w:tc>
          <w:tcPr>
            <w:tcW w:w="1067" w:type="dxa"/>
            <w:vAlign w:val="bottom"/>
          </w:tcPr>
          <w:p w:rsidR="00487465" w:rsidRPr="00415A29" w:rsidRDefault="00487465" w:rsidP="00697319">
            <w:pPr>
              <w:jc w:val="center"/>
              <w:rPr>
                <w:rFonts w:eastAsia="Times New Roman" w:cstheme="minorHAnsi"/>
                <w:color w:val="000000"/>
                <w:sz w:val="20"/>
                <w:szCs w:val="20"/>
                <w:lang w:eastAsia="id-ID"/>
              </w:rPr>
            </w:pPr>
            <w:r w:rsidRPr="00415A29">
              <w:rPr>
                <w:rFonts w:eastAsia="Times New Roman" w:cstheme="minorHAnsi"/>
                <w:color w:val="000000"/>
                <w:sz w:val="20"/>
                <w:szCs w:val="20"/>
                <w:lang w:eastAsia="id-ID"/>
              </w:rPr>
              <w:t>2015</w:t>
            </w:r>
          </w:p>
        </w:tc>
        <w:tc>
          <w:tcPr>
            <w:tcW w:w="2601" w:type="dxa"/>
            <w:vAlign w:val="center"/>
          </w:tcPr>
          <w:p w:rsidR="00487465" w:rsidRPr="00415A29" w:rsidRDefault="00487465" w:rsidP="00697319">
            <w:pPr>
              <w:rPr>
                <w:rFonts w:eastAsia="Times New Roman" w:cstheme="minorHAnsi"/>
                <w:color w:val="000000"/>
                <w:sz w:val="20"/>
                <w:szCs w:val="20"/>
                <w:lang w:eastAsia="id-ID"/>
              </w:rPr>
            </w:pPr>
            <w:r w:rsidRPr="00415A29">
              <w:rPr>
                <w:rFonts w:eastAsia="Times New Roman" w:cstheme="minorHAnsi"/>
                <w:color w:val="000000"/>
                <w:sz w:val="20"/>
                <w:szCs w:val="20"/>
                <w:lang w:eastAsia="id-ID"/>
              </w:rPr>
              <w:t>836.000.000.000,00</w:t>
            </w:r>
          </w:p>
        </w:tc>
        <w:tc>
          <w:tcPr>
            <w:tcW w:w="2577" w:type="dxa"/>
            <w:vAlign w:val="center"/>
          </w:tcPr>
          <w:p w:rsidR="00487465" w:rsidRPr="00415A29" w:rsidRDefault="00487465" w:rsidP="00697319">
            <w:pPr>
              <w:rPr>
                <w:rFonts w:eastAsia="Times New Roman" w:cstheme="minorHAnsi"/>
                <w:color w:val="000000"/>
                <w:sz w:val="20"/>
                <w:szCs w:val="20"/>
                <w:lang w:eastAsia="id-ID"/>
              </w:rPr>
            </w:pPr>
            <w:r w:rsidRPr="00415A29">
              <w:rPr>
                <w:rFonts w:eastAsia="Times New Roman" w:cstheme="minorHAnsi"/>
                <w:color w:val="000000"/>
                <w:sz w:val="20"/>
                <w:szCs w:val="20"/>
                <w:lang w:eastAsia="id-ID"/>
              </w:rPr>
              <w:t>3.717.783.708.000,00</w:t>
            </w:r>
          </w:p>
        </w:tc>
        <w:tc>
          <w:tcPr>
            <w:tcW w:w="1141" w:type="dxa"/>
          </w:tcPr>
          <w:p w:rsidR="00487465" w:rsidRPr="00CE51E4" w:rsidRDefault="00487465" w:rsidP="00697319">
            <w:pPr>
              <w:jc w:val="center"/>
              <w:rPr>
                <w:rFonts w:cstheme="minorHAnsi"/>
                <w:sz w:val="20"/>
                <w:szCs w:val="20"/>
              </w:rPr>
            </w:pPr>
            <w:r w:rsidRPr="00CE51E4">
              <w:rPr>
                <w:rFonts w:cstheme="minorHAnsi"/>
                <w:sz w:val="20"/>
                <w:szCs w:val="20"/>
              </w:rPr>
              <w:t>444,71</w:t>
            </w:r>
          </w:p>
        </w:tc>
      </w:tr>
      <w:tr w:rsidR="00487465" w:rsidTr="00487465">
        <w:tc>
          <w:tcPr>
            <w:tcW w:w="661" w:type="dxa"/>
          </w:tcPr>
          <w:p w:rsidR="00487465" w:rsidRPr="00CE51E4" w:rsidRDefault="00487465" w:rsidP="00697319">
            <w:pPr>
              <w:jc w:val="center"/>
              <w:rPr>
                <w:rFonts w:cstheme="minorHAnsi"/>
                <w:sz w:val="20"/>
                <w:szCs w:val="20"/>
              </w:rPr>
            </w:pPr>
            <w:r w:rsidRPr="00CE51E4">
              <w:rPr>
                <w:rFonts w:cstheme="minorHAnsi"/>
                <w:sz w:val="20"/>
                <w:szCs w:val="20"/>
              </w:rPr>
              <w:t>2</w:t>
            </w:r>
          </w:p>
        </w:tc>
        <w:tc>
          <w:tcPr>
            <w:tcW w:w="1067" w:type="dxa"/>
            <w:vAlign w:val="bottom"/>
          </w:tcPr>
          <w:p w:rsidR="00487465" w:rsidRPr="00415A29" w:rsidRDefault="00487465" w:rsidP="00697319">
            <w:pPr>
              <w:jc w:val="center"/>
              <w:rPr>
                <w:rFonts w:eastAsia="Times New Roman" w:cstheme="minorHAnsi"/>
                <w:color w:val="000000"/>
                <w:sz w:val="20"/>
                <w:szCs w:val="20"/>
                <w:lang w:eastAsia="id-ID"/>
              </w:rPr>
            </w:pPr>
            <w:r w:rsidRPr="00415A29">
              <w:rPr>
                <w:rFonts w:eastAsia="Times New Roman" w:cstheme="minorHAnsi"/>
                <w:color w:val="000000"/>
                <w:sz w:val="20"/>
                <w:szCs w:val="20"/>
                <w:lang w:eastAsia="id-ID"/>
              </w:rPr>
              <w:t>2016</w:t>
            </w:r>
          </w:p>
        </w:tc>
        <w:tc>
          <w:tcPr>
            <w:tcW w:w="2601" w:type="dxa"/>
            <w:vAlign w:val="center"/>
          </w:tcPr>
          <w:p w:rsidR="00487465" w:rsidRPr="00415A29" w:rsidRDefault="00487465" w:rsidP="00697319">
            <w:pPr>
              <w:rPr>
                <w:rFonts w:eastAsia="Times New Roman" w:cstheme="minorHAnsi"/>
                <w:color w:val="000000"/>
                <w:sz w:val="20"/>
                <w:szCs w:val="20"/>
                <w:lang w:eastAsia="id-ID"/>
              </w:rPr>
            </w:pPr>
            <w:r w:rsidRPr="00415A29">
              <w:rPr>
                <w:rFonts w:eastAsia="Times New Roman" w:cstheme="minorHAnsi"/>
                <w:color w:val="000000"/>
                <w:sz w:val="20"/>
                <w:szCs w:val="20"/>
                <w:lang w:eastAsia="id-ID"/>
              </w:rPr>
              <w:t>3.866.606.740.000,00</w:t>
            </w:r>
          </w:p>
        </w:tc>
        <w:tc>
          <w:tcPr>
            <w:tcW w:w="2577" w:type="dxa"/>
            <w:vAlign w:val="center"/>
          </w:tcPr>
          <w:p w:rsidR="00487465" w:rsidRPr="00415A29" w:rsidRDefault="00487465" w:rsidP="00697319">
            <w:pPr>
              <w:rPr>
                <w:rFonts w:eastAsia="Times New Roman" w:cstheme="minorHAnsi"/>
                <w:color w:val="000000"/>
                <w:sz w:val="20"/>
                <w:szCs w:val="20"/>
                <w:lang w:eastAsia="id-ID"/>
              </w:rPr>
            </w:pPr>
            <w:r w:rsidRPr="00415A29">
              <w:rPr>
                <w:rFonts w:eastAsia="Times New Roman" w:cstheme="minorHAnsi"/>
                <w:color w:val="000000"/>
                <w:sz w:val="20"/>
                <w:szCs w:val="20"/>
                <w:lang w:eastAsia="id-ID"/>
              </w:rPr>
              <w:t>4.857.768.040.000,00</w:t>
            </w:r>
          </w:p>
        </w:tc>
        <w:tc>
          <w:tcPr>
            <w:tcW w:w="1141" w:type="dxa"/>
          </w:tcPr>
          <w:p w:rsidR="00487465" w:rsidRPr="00CE51E4" w:rsidRDefault="00487465" w:rsidP="00697319">
            <w:pPr>
              <w:jc w:val="center"/>
              <w:rPr>
                <w:rFonts w:cstheme="minorHAnsi"/>
                <w:sz w:val="20"/>
                <w:szCs w:val="20"/>
              </w:rPr>
            </w:pPr>
            <w:r w:rsidRPr="00CE51E4">
              <w:rPr>
                <w:rFonts w:cstheme="minorHAnsi"/>
                <w:sz w:val="20"/>
                <w:szCs w:val="20"/>
              </w:rPr>
              <w:t>125,63</w:t>
            </w:r>
          </w:p>
        </w:tc>
      </w:tr>
      <w:tr w:rsidR="00487465" w:rsidTr="00487465">
        <w:tc>
          <w:tcPr>
            <w:tcW w:w="661" w:type="dxa"/>
          </w:tcPr>
          <w:p w:rsidR="00487465" w:rsidRPr="00CE51E4" w:rsidRDefault="00487465" w:rsidP="00697319">
            <w:pPr>
              <w:jc w:val="center"/>
              <w:rPr>
                <w:rFonts w:cstheme="minorHAnsi"/>
                <w:sz w:val="20"/>
                <w:szCs w:val="20"/>
              </w:rPr>
            </w:pPr>
            <w:r w:rsidRPr="00CE51E4">
              <w:rPr>
                <w:rFonts w:cstheme="minorHAnsi"/>
                <w:sz w:val="20"/>
                <w:szCs w:val="20"/>
              </w:rPr>
              <w:t>3</w:t>
            </w:r>
          </w:p>
        </w:tc>
        <w:tc>
          <w:tcPr>
            <w:tcW w:w="1067" w:type="dxa"/>
            <w:vAlign w:val="bottom"/>
          </w:tcPr>
          <w:p w:rsidR="00487465" w:rsidRPr="00415A29" w:rsidRDefault="00487465" w:rsidP="00697319">
            <w:pPr>
              <w:jc w:val="center"/>
              <w:rPr>
                <w:rFonts w:eastAsia="Times New Roman" w:cstheme="minorHAnsi"/>
                <w:color w:val="000000"/>
                <w:sz w:val="20"/>
                <w:szCs w:val="20"/>
                <w:lang w:eastAsia="id-ID"/>
              </w:rPr>
            </w:pPr>
            <w:r w:rsidRPr="00415A29">
              <w:rPr>
                <w:rFonts w:eastAsia="Times New Roman" w:cstheme="minorHAnsi"/>
                <w:color w:val="000000"/>
                <w:sz w:val="20"/>
                <w:szCs w:val="20"/>
                <w:lang w:eastAsia="id-ID"/>
              </w:rPr>
              <w:t>2017</w:t>
            </w:r>
          </w:p>
        </w:tc>
        <w:tc>
          <w:tcPr>
            <w:tcW w:w="2601" w:type="dxa"/>
            <w:vAlign w:val="center"/>
          </w:tcPr>
          <w:p w:rsidR="00487465" w:rsidRPr="00415A29" w:rsidRDefault="00487465" w:rsidP="00697319">
            <w:pPr>
              <w:rPr>
                <w:rFonts w:eastAsia="Times New Roman" w:cstheme="minorHAnsi"/>
                <w:color w:val="000000"/>
                <w:sz w:val="20"/>
                <w:szCs w:val="20"/>
                <w:lang w:eastAsia="id-ID"/>
              </w:rPr>
            </w:pPr>
            <w:r w:rsidRPr="00415A29">
              <w:rPr>
                <w:rFonts w:eastAsia="Times New Roman" w:cstheme="minorHAnsi"/>
                <w:color w:val="000000"/>
                <w:sz w:val="20"/>
                <w:szCs w:val="20"/>
                <w:lang w:eastAsia="id-ID"/>
              </w:rPr>
              <w:t>4.023.623.522.000,00</w:t>
            </w:r>
          </w:p>
        </w:tc>
        <w:tc>
          <w:tcPr>
            <w:tcW w:w="2577" w:type="dxa"/>
            <w:vAlign w:val="center"/>
          </w:tcPr>
          <w:p w:rsidR="00487465" w:rsidRPr="00415A29" w:rsidRDefault="00487465" w:rsidP="00697319">
            <w:pPr>
              <w:rPr>
                <w:rFonts w:eastAsia="Times New Roman" w:cstheme="minorHAnsi"/>
                <w:color w:val="000000"/>
                <w:sz w:val="20"/>
                <w:szCs w:val="20"/>
                <w:lang w:eastAsia="id-ID"/>
              </w:rPr>
            </w:pPr>
            <w:r w:rsidRPr="00415A29">
              <w:rPr>
                <w:rFonts w:eastAsia="Times New Roman" w:cstheme="minorHAnsi"/>
                <w:color w:val="000000"/>
                <w:sz w:val="20"/>
                <w:szCs w:val="20"/>
                <w:lang w:eastAsia="id-ID"/>
              </w:rPr>
              <w:t>4.122.261.980.000,00</w:t>
            </w:r>
          </w:p>
        </w:tc>
        <w:tc>
          <w:tcPr>
            <w:tcW w:w="1141" w:type="dxa"/>
          </w:tcPr>
          <w:p w:rsidR="00487465" w:rsidRPr="00CE51E4" w:rsidRDefault="00487465" w:rsidP="00697319">
            <w:pPr>
              <w:jc w:val="center"/>
              <w:rPr>
                <w:rFonts w:cstheme="minorHAnsi"/>
                <w:sz w:val="20"/>
                <w:szCs w:val="20"/>
              </w:rPr>
            </w:pPr>
            <w:r w:rsidRPr="00CE51E4">
              <w:rPr>
                <w:rFonts w:cstheme="minorHAnsi"/>
                <w:sz w:val="20"/>
                <w:szCs w:val="20"/>
              </w:rPr>
              <w:t>102,45</w:t>
            </w:r>
          </w:p>
        </w:tc>
      </w:tr>
      <w:tr w:rsidR="00487465" w:rsidTr="00487465">
        <w:tc>
          <w:tcPr>
            <w:tcW w:w="661" w:type="dxa"/>
          </w:tcPr>
          <w:p w:rsidR="00487465" w:rsidRPr="00CE51E4" w:rsidRDefault="00487465" w:rsidP="00697319">
            <w:pPr>
              <w:jc w:val="center"/>
              <w:rPr>
                <w:rFonts w:cstheme="minorHAnsi"/>
                <w:sz w:val="20"/>
                <w:szCs w:val="20"/>
              </w:rPr>
            </w:pPr>
            <w:r w:rsidRPr="00CE51E4">
              <w:rPr>
                <w:rFonts w:cstheme="minorHAnsi"/>
                <w:sz w:val="20"/>
                <w:szCs w:val="20"/>
              </w:rPr>
              <w:t>4</w:t>
            </w:r>
          </w:p>
        </w:tc>
        <w:tc>
          <w:tcPr>
            <w:tcW w:w="1067" w:type="dxa"/>
            <w:vAlign w:val="bottom"/>
          </w:tcPr>
          <w:p w:rsidR="00487465" w:rsidRPr="00415A29" w:rsidRDefault="00487465" w:rsidP="00697319">
            <w:pPr>
              <w:jc w:val="center"/>
              <w:rPr>
                <w:rFonts w:eastAsia="Times New Roman" w:cstheme="minorHAnsi"/>
                <w:color w:val="000000"/>
                <w:sz w:val="20"/>
                <w:szCs w:val="20"/>
                <w:lang w:eastAsia="id-ID"/>
              </w:rPr>
            </w:pPr>
            <w:r w:rsidRPr="00415A29">
              <w:rPr>
                <w:rFonts w:eastAsia="Times New Roman" w:cstheme="minorHAnsi"/>
                <w:color w:val="000000"/>
                <w:sz w:val="20"/>
                <w:szCs w:val="20"/>
                <w:lang w:eastAsia="id-ID"/>
              </w:rPr>
              <w:t>2018</w:t>
            </w:r>
          </w:p>
        </w:tc>
        <w:tc>
          <w:tcPr>
            <w:tcW w:w="2601" w:type="dxa"/>
            <w:vAlign w:val="center"/>
          </w:tcPr>
          <w:p w:rsidR="00487465" w:rsidRPr="00415A29" w:rsidRDefault="00487465" w:rsidP="00697319">
            <w:pPr>
              <w:rPr>
                <w:rFonts w:eastAsia="Times New Roman" w:cstheme="minorHAnsi"/>
                <w:color w:val="000000"/>
                <w:sz w:val="20"/>
                <w:szCs w:val="20"/>
                <w:lang w:eastAsia="id-ID"/>
              </w:rPr>
            </w:pPr>
            <w:r w:rsidRPr="00415A29">
              <w:rPr>
                <w:rFonts w:eastAsia="Times New Roman" w:cstheme="minorHAnsi"/>
                <w:color w:val="000000"/>
                <w:sz w:val="20"/>
                <w:szCs w:val="20"/>
                <w:lang w:eastAsia="id-ID"/>
              </w:rPr>
              <w:t>4.189.452.550.000,00</w:t>
            </w:r>
          </w:p>
        </w:tc>
        <w:tc>
          <w:tcPr>
            <w:tcW w:w="2577" w:type="dxa"/>
            <w:vAlign w:val="center"/>
          </w:tcPr>
          <w:p w:rsidR="00487465" w:rsidRPr="0057420F" w:rsidRDefault="0057420F" w:rsidP="00697319">
            <w:pPr>
              <w:rPr>
                <w:rFonts w:eastAsia="Times New Roman" w:cstheme="minorHAnsi"/>
                <w:color w:val="000000"/>
                <w:sz w:val="20"/>
                <w:szCs w:val="20"/>
                <w:lang w:val="id-ID" w:eastAsia="id-ID"/>
              </w:rPr>
            </w:pPr>
            <w:r>
              <w:rPr>
                <w:rFonts w:eastAsia="Times New Roman" w:cstheme="minorHAnsi"/>
                <w:color w:val="000000"/>
                <w:sz w:val="20"/>
                <w:szCs w:val="20"/>
                <w:lang w:val="id-ID" w:eastAsia="id-ID"/>
              </w:rPr>
              <w:t>4.732.165.580.000,00</w:t>
            </w:r>
          </w:p>
        </w:tc>
        <w:tc>
          <w:tcPr>
            <w:tcW w:w="1141" w:type="dxa"/>
          </w:tcPr>
          <w:p w:rsidR="00487465" w:rsidRPr="0057420F" w:rsidRDefault="0057420F" w:rsidP="00697319">
            <w:pPr>
              <w:jc w:val="center"/>
              <w:rPr>
                <w:rFonts w:cstheme="minorHAnsi"/>
                <w:sz w:val="20"/>
                <w:szCs w:val="20"/>
                <w:lang w:val="id-ID"/>
              </w:rPr>
            </w:pPr>
            <w:r>
              <w:rPr>
                <w:rFonts w:cstheme="minorHAnsi"/>
                <w:sz w:val="20"/>
                <w:szCs w:val="20"/>
                <w:lang w:val="id-ID"/>
              </w:rPr>
              <w:t>112,95</w:t>
            </w:r>
          </w:p>
        </w:tc>
      </w:tr>
      <w:tr w:rsidR="00DD6DD2" w:rsidTr="00DD6DD2">
        <w:trPr>
          <w:trHeight w:val="262"/>
        </w:trPr>
        <w:tc>
          <w:tcPr>
            <w:tcW w:w="1728" w:type="dxa"/>
            <w:gridSpan w:val="2"/>
            <w:vAlign w:val="center"/>
          </w:tcPr>
          <w:p w:rsidR="00DD6DD2" w:rsidRPr="00DD6DD2" w:rsidRDefault="00DD6DD2" w:rsidP="00DD6DD2">
            <w:pPr>
              <w:jc w:val="center"/>
              <w:rPr>
                <w:rFonts w:cstheme="minorHAnsi"/>
                <w:b/>
                <w:sz w:val="20"/>
                <w:szCs w:val="20"/>
              </w:rPr>
            </w:pPr>
            <w:r w:rsidRPr="00DD6DD2">
              <w:rPr>
                <w:rFonts w:cstheme="minorHAnsi"/>
                <w:b/>
                <w:sz w:val="20"/>
                <w:szCs w:val="20"/>
                <w:lang w:val="id-ID"/>
              </w:rPr>
              <w:t>Total</w:t>
            </w:r>
          </w:p>
        </w:tc>
        <w:tc>
          <w:tcPr>
            <w:tcW w:w="2601" w:type="dxa"/>
            <w:vAlign w:val="center"/>
          </w:tcPr>
          <w:p w:rsidR="00DD6DD2" w:rsidRPr="00415A29" w:rsidRDefault="00DD6DD2" w:rsidP="00697319">
            <w:pPr>
              <w:rPr>
                <w:rFonts w:eastAsia="Times New Roman" w:cstheme="minorHAnsi"/>
                <w:b/>
                <w:bCs/>
                <w:color w:val="000000"/>
                <w:sz w:val="20"/>
                <w:szCs w:val="20"/>
                <w:lang w:eastAsia="id-ID"/>
              </w:rPr>
            </w:pPr>
            <w:r w:rsidRPr="00415A29">
              <w:rPr>
                <w:rFonts w:eastAsia="Times New Roman" w:cstheme="minorHAnsi"/>
                <w:b/>
                <w:bCs/>
                <w:color w:val="000000"/>
                <w:sz w:val="20"/>
                <w:szCs w:val="20"/>
                <w:lang w:eastAsia="id-ID"/>
              </w:rPr>
              <w:t>12.915.682.812.000,00</w:t>
            </w:r>
          </w:p>
        </w:tc>
        <w:tc>
          <w:tcPr>
            <w:tcW w:w="2577" w:type="dxa"/>
            <w:vAlign w:val="center"/>
          </w:tcPr>
          <w:p w:rsidR="00DD6DD2" w:rsidRPr="00415A29" w:rsidRDefault="00DD6DD2" w:rsidP="0057420F">
            <w:pPr>
              <w:rPr>
                <w:rFonts w:eastAsia="Times New Roman" w:cstheme="minorHAnsi"/>
                <w:b/>
                <w:bCs/>
                <w:color w:val="000000"/>
                <w:sz w:val="20"/>
                <w:szCs w:val="20"/>
                <w:lang w:eastAsia="id-ID"/>
              </w:rPr>
            </w:pPr>
            <w:r w:rsidRPr="00415A29">
              <w:rPr>
                <w:rFonts w:eastAsia="Times New Roman" w:cstheme="minorHAnsi"/>
                <w:b/>
                <w:bCs/>
                <w:color w:val="000000"/>
                <w:sz w:val="20"/>
                <w:szCs w:val="20"/>
                <w:lang w:eastAsia="id-ID"/>
              </w:rPr>
              <w:t xml:space="preserve">     </w:t>
            </w:r>
            <w:r>
              <w:rPr>
                <w:rFonts w:eastAsia="Times New Roman" w:cstheme="minorHAnsi"/>
                <w:b/>
                <w:bCs/>
                <w:color w:val="000000"/>
                <w:sz w:val="20"/>
                <w:szCs w:val="20"/>
                <w:lang w:val="id-ID" w:eastAsia="id-ID"/>
              </w:rPr>
              <w:t>17.429.979.308.000,00</w:t>
            </w:r>
            <w:r w:rsidRPr="00415A29">
              <w:rPr>
                <w:rFonts w:eastAsia="Times New Roman" w:cstheme="minorHAnsi"/>
                <w:b/>
                <w:bCs/>
                <w:color w:val="000000"/>
                <w:sz w:val="20"/>
                <w:szCs w:val="20"/>
                <w:lang w:eastAsia="id-ID"/>
              </w:rPr>
              <w:t xml:space="preserve"> </w:t>
            </w:r>
          </w:p>
        </w:tc>
        <w:tc>
          <w:tcPr>
            <w:tcW w:w="1141" w:type="dxa"/>
            <w:vAlign w:val="center"/>
          </w:tcPr>
          <w:p w:rsidR="00DD6DD2" w:rsidRPr="00DD6DD2" w:rsidRDefault="00DD6DD2" w:rsidP="0057420F">
            <w:pPr>
              <w:jc w:val="center"/>
              <w:rPr>
                <w:rFonts w:eastAsia="Times New Roman" w:cstheme="minorHAnsi"/>
                <w:b/>
                <w:bCs/>
                <w:strike/>
                <w:color w:val="000000"/>
                <w:sz w:val="20"/>
                <w:szCs w:val="20"/>
                <w:lang w:val="id-ID" w:eastAsia="id-ID"/>
              </w:rPr>
            </w:pPr>
            <w:r>
              <w:rPr>
                <w:rFonts w:eastAsia="Times New Roman" w:cstheme="minorHAnsi"/>
                <w:b/>
                <w:bCs/>
                <w:color w:val="000000"/>
                <w:sz w:val="20"/>
                <w:szCs w:val="20"/>
                <w:lang w:val="id-ID" w:eastAsia="id-ID"/>
              </w:rPr>
              <w:t>134,95</w:t>
            </w:r>
          </w:p>
        </w:tc>
      </w:tr>
    </w:tbl>
    <w:p w:rsidR="00487465" w:rsidRDefault="00487465" w:rsidP="00487465">
      <w:pPr>
        <w:jc w:val="center"/>
        <w:rPr>
          <w:rFonts w:ascii="Century Gothic" w:eastAsia="Times New Roman" w:hAnsi="Century Gothic" w:cs="Calibri"/>
          <w:b/>
          <w:bCs/>
          <w:i/>
          <w:iCs/>
          <w:color w:val="000000"/>
          <w:sz w:val="16"/>
          <w:szCs w:val="16"/>
          <w:lang w:eastAsia="id-ID"/>
        </w:rPr>
      </w:pPr>
    </w:p>
    <w:p w:rsidR="00487465" w:rsidRDefault="00487465" w:rsidP="00487465">
      <w:pPr>
        <w:jc w:val="left"/>
        <w:rPr>
          <w:rFonts w:ascii="Century Gothic" w:eastAsia="Times New Roman" w:hAnsi="Century Gothic" w:cs="Calibri"/>
          <w:b/>
          <w:bCs/>
          <w:i/>
          <w:iCs/>
          <w:color w:val="000000"/>
          <w:sz w:val="14"/>
          <w:szCs w:val="14"/>
          <w:lang w:eastAsia="id-ID"/>
        </w:rPr>
      </w:pPr>
      <w:r>
        <w:rPr>
          <w:rFonts w:ascii="Century Gothic" w:eastAsia="Times New Roman" w:hAnsi="Century Gothic" w:cs="Calibri"/>
          <w:b/>
          <w:bCs/>
          <w:i/>
          <w:iCs/>
          <w:color w:val="000000"/>
          <w:sz w:val="14"/>
          <w:szCs w:val="14"/>
          <w:lang w:eastAsia="id-ID"/>
        </w:rPr>
        <w:t xml:space="preserve">       </w:t>
      </w:r>
      <w:proofErr w:type="gramStart"/>
      <w:r w:rsidRPr="00415A29">
        <w:rPr>
          <w:rFonts w:ascii="Century Gothic" w:eastAsia="Times New Roman" w:hAnsi="Century Gothic" w:cs="Calibri"/>
          <w:b/>
          <w:bCs/>
          <w:i/>
          <w:iCs/>
          <w:color w:val="000000"/>
          <w:sz w:val="14"/>
          <w:szCs w:val="14"/>
          <w:lang w:eastAsia="id-ID"/>
        </w:rPr>
        <w:t>Catt :</w:t>
      </w:r>
      <w:proofErr w:type="gramEnd"/>
      <w:r w:rsidRPr="00415A29">
        <w:rPr>
          <w:rFonts w:ascii="Century Gothic" w:eastAsia="Times New Roman" w:hAnsi="Century Gothic" w:cs="Calibri"/>
          <w:b/>
          <w:bCs/>
          <w:i/>
          <w:iCs/>
          <w:color w:val="000000"/>
          <w:sz w:val="14"/>
          <w:szCs w:val="14"/>
          <w:lang w:eastAsia="id-ID"/>
        </w:rPr>
        <w:t xml:space="preserve"> 1 US $ = Rp. 13.400</w:t>
      </w:r>
    </w:p>
    <w:p w:rsidR="00487465" w:rsidRDefault="00487465" w:rsidP="00487465">
      <w:pPr>
        <w:rPr>
          <w:rFonts w:ascii="Century Gothic" w:eastAsia="Times New Roman" w:hAnsi="Century Gothic" w:cs="Calibri"/>
          <w:b/>
          <w:bCs/>
          <w:i/>
          <w:iCs/>
          <w:color w:val="000000"/>
          <w:sz w:val="14"/>
          <w:szCs w:val="14"/>
          <w:lang w:eastAsia="id-ID"/>
        </w:rPr>
      </w:pPr>
    </w:p>
    <w:p w:rsidR="00487465" w:rsidRPr="008418C0" w:rsidRDefault="00487465" w:rsidP="00487465">
      <w:pPr>
        <w:jc w:val="center"/>
        <w:rPr>
          <w:b/>
          <w:noProof/>
          <w:lang w:val="id-ID" w:eastAsia="id-ID"/>
        </w:rPr>
      </w:pPr>
      <w:r w:rsidRPr="00CE51E4">
        <w:rPr>
          <w:b/>
          <w:noProof/>
          <w:lang w:eastAsia="id-ID"/>
        </w:rPr>
        <w:t xml:space="preserve">Grafik </w:t>
      </w:r>
      <w:r>
        <w:rPr>
          <w:b/>
          <w:noProof/>
          <w:lang w:val="id-ID" w:eastAsia="id-ID"/>
        </w:rPr>
        <w:t>3.3</w:t>
      </w:r>
    </w:p>
    <w:p w:rsidR="00697319" w:rsidRDefault="00487465" w:rsidP="00487465">
      <w:pPr>
        <w:jc w:val="center"/>
        <w:rPr>
          <w:b/>
          <w:noProof/>
          <w:lang w:val="id-ID" w:eastAsia="id-ID"/>
        </w:rPr>
      </w:pPr>
      <w:r w:rsidRPr="00E43609">
        <w:rPr>
          <w:b/>
          <w:noProof/>
          <w:lang w:eastAsia="id-ID"/>
        </w:rPr>
        <w:t xml:space="preserve">Perbandingan </w:t>
      </w:r>
      <w:r>
        <w:rPr>
          <w:b/>
          <w:noProof/>
          <w:lang w:val="id-ID" w:eastAsia="id-ID"/>
        </w:rPr>
        <w:t xml:space="preserve">Total </w:t>
      </w:r>
      <w:r w:rsidR="00697319">
        <w:rPr>
          <w:b/>
          <w:noProof/>
          <w:lang w:val="id-ID" w:eastAsia="id-ID"/>
        </w:rPr>
        <w:t xml:space="preserve">Target dan </w:t>
      </w:r>
      <w:r w:rsidRPr="00E43609">
        <w:rPr>
          <w:b/>
          <w:noProof/>
          <w:lang w:eastAsia="id-ID"/>
        </w:rPr>
        <w:t xml:space="preserve">Realisasi </w:t>
      </w:r>
    </w:p>
    <w:p w:rsidR="00487465" w:rsidRPr="00E43609" w:rsidRDefault="00487465" w:rsidP="00487465">
      <w:pPr>
        <w:jc w:val="center"/>
        <w:rPr>
          <w:b/>
          <w:noProof/>
          <w:lang w:eastAsia="id-ID"/>
        </w:rPr>
      </w:pPr>
      <w:r w:rsidRPr="00E43609">
        <w:rPr>
          <w:b/>
          <w:noProof/>
          <w:lang w:eastAsia="id-ID"/>
        </w:rPr>
        <w:t xml:space="preserve">Investasi </w:t>
      </w:r>
      <w:r>
        <w:rPr>
          <w:b/>
          <w:noProof/>
          <w:lang w:val="id-ID" w:eastAsia="id-ID"/>
        </w:rPr>
        <w:t xml:space="preserve">PMA dan </w:t>
      </w:r>
      <w:r w:rsidRPr="00E43609">
        <w:rPr>
          <w:b/>
          <w:noProof/>
          <w:lang w:eastAsia="id-ID"/>
        </w:rPr>
        <w:t>PMDN</w:t>
      </w:r>
    </w:p>
    <w:p w:rsidR="00487465" w:rsidRDefault="00487465" w:rsidP="00487465">
      <w:pPr>
        <w:jc w:val="center"/>
        <w:rPr>
          <w:b/>
          <w:noProof/>
          <w:lang w:val="id-ID" w:eastAsia="id-ID"/>
        </w:rPr>
      </w:pPr>
      <w:r w:rsidRPr="00E43609">
        <w:rPr>
          <w:b/>
          <w:noProof/>
          <w:lang w:eastAsia="id-ID"/>
        </w:rPr>
        <w:t>( 2015 – 2018 )</w:t>
      </w:r>
      <w:r w:rsidRPr="00E43609">
        <w:rPr>
          <w:b/>
          <w:noProof/>
          <w:lang w:val="id-ID" w:eastAsia="id-ID"/>
        </w:rPr>
        <w:t xml:space="preserve"> </w:t>
      </w:r>
    </w:p>
    <w:p w:rsidR="00DD6DD2" w:rsidRPr="00E43609" w:rsidRDefault="00DD6DD2" w:rsidP="00487465">
      <w:pPr>
        <w:jc w:val="center"/>
        <w:rPr>
          <w:b/>
          <w:noProof/>
          <w:lang w:val="id-ID" w:eastAsia="id-ID"/>
        </w:rPr>
      </w:pPr>
    </w:p>
    <w:p w:rsidR="00487465" w:rsidRDefault="00DD6DD2" w:rsidP="002200F6">
      <w:pPr>
        <w:tabs>
          <w:tab w:val="left" w:pos="426"/>
        </w:tabs>
        <w:spacing w:before="120" w:after="120" w:line="360" w:lineRule="auto"/>
        <w:ind w:firstLine="425"/>
        <w:jc w:val="both"/>
        <w:rPr>
          <w:rFonts w:ascii="Century Gothic" w:hAnsi="Century Gothic" w:cstheme="minorHAnsi"/>
          <w:sz w:val="20"/>
          <w:szCs w:val="20"/>
          <w:lang w:val="id-ID"/>
        </w:rPr>
      </w:pPr>
      <w:r>
        <w:rPr>
          <w:noProof/>
          <w:lang w:val="id-ID" w:eastAsia="id-ID"/>
        </w:rPr>
        <w:drawing>
          <wp:inline distT="0" distB="0" distL="0" distR="0" wp14:anchorId="149CA760" wp14:editId="6BCC8558">
            <wp:extent cx="4572000" cy="2743200"/>
            <wp:effectExtent l="19050" t="1905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87465" w:rsidRDefault="00487465" w:rsidP="002200F6">
      <w:pPr>
        <w:tabs>
          <w:tab w:val="left" w:pos="426"/>
        </w:tabs>
        <w:spacing w:before="120" w:after="120" w:line="360" w:lineRule="auto"/>
        <w:ind w:firstLine="425"/>
        <w:jc w:val="both"/>
        <w:rPr>
          <w:rFonts w:ascii="Century Gothic" w:hAnsi="Century Gothic" w:cstheme="minorHAnsi"/>
          <w:sz w:val="20"/>
          <w:szCs w:val="20"/>
          <w:lang w:val="id-ID"/>
        </w:rPr>
      </w:pPr>
    </w:p>
    <w:p w:rsidR="002E2FD5" w:rsidRDefault="002E2FD5" w:rsidP="00697319">
      <w:pPr>
        <w:pStyle w:val="ListParagraph"/>
        <w:spacing w:before="120" w:after="120"/>
        <w:ind w:left="426"/>
        <w:rPr>
          <w:rFonts w:ascii="Mistral" w:hAnsi="Mistral" w:cstheme="minorHAnsi"/>
          <w:b/>
          <w:sz w:val="28"/>
          <w:szCs w:val="28"/>
          <w:lang w:val="id-ID"/>
        </w:rPr>
      </w:pPr>
      <w:r w:rsidRPr="00697319">
        <w:rPr>
          <w:rFonts w:ascii="Mistral" w:hAnsi="Mistral" w:cstheme="minorHAnsi"/>
          <w:b/>
          <w:sz w:val="28"/>
          <w:szCs w:val="28"/>
          <w:lang w:val="id-ID"/>
        </w:rPr>
        <w:t>Realisasi Investasi Berdasarkan Sektor Usaha</w:t>
      </w:r>
    </w:p>
    <w:p w:rsidR="00697319" w:rsidRPr="00697319" w:rsidRDefault="00DD6DD2" w:rsidP="00697319">
      <w:pPr>
        <w:pStyle w:val="ListParagraph"/>
        <w:spacing w:before="120" w:after="120"/>
        <w:ind w:left="426"/>
        <w:rPr>
          <w:rFonts w:ascii="Mistral" w:hAnsi="Mistral" w:cstheme="minorHAnsi"/>
          <w:b/>
          <w:sz w:val="28"/>
          <w:szCs w:val="28"/>
          <w:lang w:val="id-ID"/>
        </w:rPr>
      </w:pPr>
      <w:r>
        <w:rPr>
          <w:rFonts w:ascii="Mistral" w:hAnsi="Mistral" w:cstheme="minorHAnsi"/>
          <w:b/>
          <w:sz w:val="28"/>
          <w:szCs w:val="28"/>
          <w:lang w:val="id-ID"/>
        </w:rPr>
        <w:t xml:space="preserve"> </w:t>
      </w:r>
    </w:p>
    <w:p w:rsidR="00C7382E" w:rsidRPr="00EA17AF" w:rsidRDefault="002E2FD5" w:rsidP="00486982">
      <w:pPr>
        <w:spacing w:before="120" w:after="120" w:line="360" w:lineRule="auto"/>
        <w:ind w:firstLine="426"/>
        <w:jc w:val="both"/>
        <w:rPr>
          <w:rFonts w:ascii="Century Gothic" w:hAnsi="Century Gothic" w:cstheme="minorHAnsi"/>
          <w:sz w:val="20"/>
          <w:szCs w:val="20"/>
          <w:lang w:val="id-ID"/>
        </w:rPr>
      </w:pPr>
      <w:r w:rsidRPr="00970E3B">
        <w:rPr>
          <w:rFonts w:ascii="Century Gothic" w:hAnsi="Century Gothic" w:cstheme="minorHAnsi"/>
          <w:sz w:val="20"/>
          <w:szCs w:val="20"/>
          <w:lang w:val="id-ID"/>
        </w:rPr>
        <w:t xml:space="preserve">Realisasi </w:t>
      </w:r>
      <w:r w:rsidR="001949CD" w:rsidRPr="00970E3B">
        <w:rPr>
          <w:rFonts w:ascii="Century Gothic" w:hAnsi="Century Gothic" w:cstheme="minorHAnsi"/>
          <w:sz w:val="20"/>
          <w:szCs w:val="20"/>
        </w:rPr>
        <w:t xml:space="preserve">investasi </w:t>
      </w:r>
      <w:r w:rsidRPr="00970E3B">
        <w:rPr>
          <w:rFonts w:ascii="Century Gothic" w:hAnsi="Century Gothic" w:cstheme="minorHAnsi"/>
          <w:sz w:val="20"/>
          <w:szCs w:val="20"/>
          <w:lang w:val="id-ID"/>
        </w:rPr>
        <w:t xml:space="preserve">PMA berdasarkan sektor usaha </w:t>
      </w:r>
      <w:r w:rsidR="002F32FC" w:rsidRPr="00970E3B">
        <w:rPr>
          <w:rFonts w:ascii="Century Gothic" w:hAnsi="Century Gothic" w:cstheme="minorHAnsi"/>
          <w:sz w:val="20"/>
          <w:szCs w:val="20"/>
          <w:lang w:val="id-ID"/>
        </w:rPr>
        <w:t>pada tahun 201</w:t>
      </w:r>
      <w:r w:rsidR="00697319">
        <w:rPr>
          <w:rFonts w:ascii="Century Gothic" w:hAnsi="Century Gothic" w:cstheme="minorHAnsi"/>
          <w:sz w:val="20"/>
          <w:szCs w:val="20"/>
          <w:lang w:val="id-ID"/>
        </w:rPr>
        <w:t>8</w:t>
      </w:r>
      <w:r w:rsidR="00970E3B" w:rsidRPr="00970E3B">
        <w:rPr>
          <w:rFonts w:ascii="Century Gothic" w:hAnsi="Century Gothic" w:cstheme="minorHAnsi"/>
          <w:sz w:val="20"/>
          <w:szCs w:val="20"/>
        </w:rPr>
        <w:t xml:space="preserve"> </w:t>
      </w:r>
      <w:r w:rsidR="00895E62">
        <w:rPr>
          <w:rFonts w:ascii="Century Gothic" w:hAnsi="Century Gothic" w:cstheme="minorHAnsi"/>
          <w:sz w:val="20"/>
          <w:szCs w:val="20"/>
          <w:lang w:val="id-ID"/>
        </w:rPr>
        <w:t xml:space="preserve">didominasi </w:t>
      </w:r>
      <w:r w:rsidR="002F32FC" w:rsidRPr="00970E3B">
        <w:rPr>
          <w:rFonts w:ascii="Century Gothic" w:hAnsi="Century Gothic" w:cstheme="minorHAnsi"/>
          <w:sz w:val="20"/>
          <w:szCs w:val="20"/>
          <w:lang w:val="id-ID"/>
        </w:rPr>
        <w:t>oleh sektor</w:t>
      </w:r>
      <w:r w:rsidR="008E4738">
        <w:rPr>
          <w:rFonts w:ascii="Century Gothic" w:hAnsi="Century Gothic" w:cstheme="minorHAnsi"/>
          <w:sz w:val="20"/>
          <w:szCs w:val="20"/>
        </w:rPr>
        <w:t xml:space="preserve"> </w:t>
      </w:r>
      <w:r w:rsidR="00895E62" w:rsidRPr="00895E62">
        <w:rPr>
          <w:rFonts w:ascii="Century Gothic" w:hAnsi="Century Gothic" w:cstheme="minorHAnsi"/>
          <w:sz w:val="20"/>
          <w:szCs w:val="20"/>
          <w:lang w:val="id-ID"/>
        </w:rPr>
        <w:t xml:space="preserve">Pertambangan </w:t>
      </w:r>
      <w:r w:rsidR="002F32FC" w:rsidRPr="00895E62">
        <w:rPr>
          <w:rFonts w:ascii="Century Gothic" w:hAnsi="Century Gothic" w:cstheme="minorHAnsi"/>
          <w:sz w:val="20"/>
          <w:szCs w:val="20"/>
          <w:lang w:val="id-ID"/>
        </w:rPr>
        <w:t xml:space="preserve">dengan realisasi sebesar US $ </w:t>
      </w:r>
      <w:r w:rsidR="00DD6DD2">
        <w:rPr>
          <w:rFonts w:ascii="Century Gothic" w:hAnsi="Century Gothic" w:cstheme="minorHAnsi"/>
          <w:sz w:val="20"/>
          <w:szCs w:val="20"/>
          <w:lang w:val="id-ID"/>
        </w:rPr>
        <w:t>51.781,10</w:t>
      </w:r>
      <w:r w:rsidR="002F32FC" w:rsidRPr="00895E62">
        <w:rPr>
          <w:rFonts w:ascii="Century Gothic" w:hAnsi="Century Gothic" w:cstheme="minorHAnsi"/>
          <w:sz w:val="20"/>
          <w:szCs w:val="20"/>
          <w:lang w:val="id-ID"/>
        </w:rPr>
        <w:t xml:space="preserve"> ribu</w:t>
      </w:r>
      <w:r w:rsidR="00895E62" w:rsidRPr="00895E62">
        <w:rPr>
          <w:rFonts w:ascii="Century Gothic" w:hAnsi="Century Gothic" w:cstheme="minorHAnsi"/>
          <w:sz w:val="20"/>
          <w:szCs w:val="20"/>
          <w:lang w:val="id-ID"/>
        </w:rPr>
        <w:t>(</w:t>
      </w:r>
      <w:r w:rsidR="00DD6DD2">
        <w:rPr>
          <w:rFonts w:ascii="Century Gothic" w:hAnsi="Century Gothic" w:cstheme="minorHAnsi"/>
          <w:sz w:val="20"/>
          <w:szCs w:val="20"/>
          <w:lang w:val="id-ID"/>
        </w:rPr>
        <w:t>28,64</w:t>
      </w:r>
      <w:r w:rsidR="002F32FC" w:rsidRPr="00895E62">
        <w:rPr>
          <w:rFonts w:ascii="Century Gothic" w:hAnsi="Century Gothic" w:cstheme="minorHAnsi"/>
          <w:sz w:val="20"/>
          <w:szCs w:val="20"/>
          <w:lang w:val="id-ID"/>
        </w:rPr>
        <w:t>%),</w:t>
      </w:r>
      <w:r w:rsidR="008E4738">
        <w:rPr>
          <w:rFonts w:ascii="Century Gothic" w:hAnsi="Century Gothic" w:cstheme="minorHAnsi"/>
          <w:sz w:val="20"/>
          <w:szCs w:val="20"/>
        </w:rPr>
        <w:t xml:space="preserve"> </w:t>
      </w:r>
      <w:r w:rsidR="00EA17AF">
        <w:rPr>
          <w:rFonts w:ascii="Century Gothic" w:hAnsi="Century Gothic" w:cstheme="minorHAnsi"/>
          <w:sz w:val="20"/>
          <w:szCs w:val="20"/>
          <w:lang w:val="id-ID"/>
        </w:rPr>
        <w:t>s</w:t>
      </w:r>
      <w:r w:rsidR="00EA17AF" w:rsidRPr="00EA17AF">
        <w:rPr>
          <w:rFonts w:ascii="Century Gothic" w:hAnsi="Century Gothic" w:cstheme="minorHAnsi"/>
          <w:sz w:val="20"/>
          <w:szCs w:val="20"/>
          <w:lang w:val="id-ID"/>
        </w:rPr>
        <w:t xml:space="preserve">ektor </w:t>
      </w:r>
      <w:r w:rsidR="00DD6DD2">
        <w:rPr>
          <w:rFonts w:ascii="Century Gothic" w:hAnsi="Century Gothic" w:cstheme="minorHAnsi"/>
          <w:sz w:val="20"/>
          <w:szCs w:val="20"/>
          <w:lang w:val="id-ID"/>
        </w:rPr>
        <w:t>Industri Makanan</w:t>
      </w:r>
      <w:r w:rsidR="00895E62" w:rsidRPr="00895E62">
        <w:rPr>
          <w:rFonts w:ascii="Century Gothic" w:hAnsi="Century Gothic" w:cstheme="minorHAnsi"/>
          <w:sz w:val="20"/>
          <w:szCs w:val="20"/>
          <w:lang w:val="id-ID"/>
        </w:rPr>
        <w:t xml:space="preserve"> </w:t>
      </w:r>
      <w:r w:rsidR="00EA17AF" w:rsidRPr="00895E62">
        <w:rPr>
          <w:rFonts w:ascii="Century Gothic" w:hAnsi="Century Gothic" w:cstheme="minorHAnsi"/>
          <w:sz w:val="20"/>
          <w:szCs w:val="20"/>
          <w:lang w:val="id-ID"/>
        </w:rPr>
        <w:t xml:space="preserve">dengan realisasi sebesar </w:t>
      </w:r>
      <w:r w:rsidR="00895E62" w:rsidRPr="00895E62">
        <w:rPr>
          <w:rFonts w:ascii="Century Gothic" w:hAnsi="Century Gothic" w:cstheme="minorHAnsi"/>
          <w:sz w:val="20"/>
          <w:szCs w:val="20"/>
          <w:lang w:val="id-ID"/>
        </w:rPr>
        <w:t xml:space="preserve">sebesar US $ </w:t>
      </w:r>
      <w:r w:rsidR="00DD6DD2">
        <w:rPr>
          <w:rFonts w:ascii="Century Gothic" w:hAnsi="Century Gothic" w:cstheme="minorHAnsi"/>
          <w:sz w:val="20"/>
          <w:szCs w:val="20"/>
          <w:lang w:val="id-ID"/>
        </w:rPr>
        <w:t>40.649,20</w:t>
      </w:r>
      <w:r w:rsidR="00895E62" w:rsidRPr="00895E62">
        <w:rPr>
          <w:rFonts w:ascii="Century Gothic" w:hAnsi="Century Gothic" w:cstheme="minorHAnsi"/>
          <w:sz w:val="20"/>
          <w:szCs w:val="20"/>
          <w:lang w:val="id-ID"/>
        </w:rPr>
        <w:t xml:space="preserve"> (</w:t>
      </w:r>
      <w:r w:rsidR="00DD6DD2">
        <w:rPr>
          <w:rFonts w:ascii="Century Gothic" w:hAnsi="Century Gothic" w:cstheme="minorHAnsi"/>
          <w:sz w:val="20"/>
          <w:szCs w:val="20"/>
          <w:lang w:val="id-ID"/>
        </w:rPr>
        <w:t>22,48</w:t>
      </w:r>
      <w:r w:rsidR="00895E62" w:rsidRPr="00895E62">
        <w:rPr>
          <w:rFonts w:ascii="Century Gothic" w:hAnsi="Century Gothic" w:cstheme="minorHAnsi"/>
          <w:sz w:val="20"/>
          <w:szCs w:val="20"/>
          <w:lang w:val="id-ID"/>
        </w:rPr>
        <w:t>%)</w:t>
      </w:r>
      <w:r w:rsidR="00895E62">
        <w:rPr>
          <w:rFonts w:ascii="Century Gothic" w:hAnsi="Century Gothic" w:cstheme="minorHAnsi"/>
          <w:sz w:val="20"/>
          <w:szCs w:val="20"/>
          <w:lang w:val="id-ID"/>
        </w:rPr>
        <w:t xml:space="preserve">, </w:t>
      </w:r>
      <w:r w:rsidR="00EA17AF">
        <w:rPr>
          <w:rFonts w:ascii="Century Gothic" w:hAnsi="Century Gothic" w:cstheme="minorHAnsi"/>
          <w:sz w:val="20"/>
          <w:szCs w:val="20"/>
          <w:lang w:val="id-ID"/>
        </w:rPr>
        <w:t xml:space="preserve">sektor </w:t>
      </w:r>
      <w:r w:rsidR="00DD6DD2">
        <w:rPr>
          <w:rFonts w:ascii="Century Gothic" w:hAnsi="Century Gothic" w:cstheme="minorHAnsi"/>
          <w:sz w:val="20"/>
          <w:szCs w:val="20"/>
          <w:lang w:val="id-ID"/>
        </w:rPr>
        <w:t>Tanaman Pangan dan Perkebunan</w:t>
      </w:r>
      <w:r w:rsidR="00EA17AF">
        <w:rPr>
          <w:rFonts w:ascii="Century Gothic" w:hAnsi="Century Gothic" w:cstheme="minorHAnsi"/>
          <w:sz w:val="20"/>
          <w:szCs w:val="20"/>
          <w:lang w:val="id-ID"/>
        </w:rPr>
        <w:t xml:space="preserve"> dengan realisasi investasi sebesar US $ </w:t>
      </w:r>
      <w:r w:rsidR="00DD6DD2">
        <w:rPr>
          <w:rFonts w:ascii="Century Gothic" w:hAnsi="Century Gothic" w:cstheme="minorHAnsi"/>
          <w:sz w:val="20"/>
          <w:szCs w:val="20"/>
          <w:lang w:val="id-ID"/>
        </w:rPr>
        <w:t>34.251,00</w:t>
      </w:r>
      <w:r w:rsidR="00EA17AF">
        <w:rPr>
          <w:rFonts w:ascii="Century Gothic" w:hAnsi="Century Gothic" w:cstheme="minorHAnsi"/>
          <w:sz w:val="20"/>
          <w:szCs w:val="20"/>
          <w:lang w:val="id-ID"/>
        </w:rPr>
        <w:t xml:space="preserve"> (</w:t>
      </w:r>
      <w:r w:rsidR="00DD6DD2">
        <w:rPr>
          <w:rFonts w:ascii="Century Gothic" w:hAnsi="Century Gothic" w:cstheme="minorHAnsi"/>
          <w:sz w:val="20"/>
          <w:szCs w:val="20"/>
          <w:lang w:val="id-ID"/>
        </w:rPr>
        <w:t>18,94</w:t>
      </w:r>
      <w:r w:rsidR="00EA17AF">
        <w:rPr>
          <w:rFonts w:ascii="Century Gothic" w:hAnsi="Century Gothic" w:cstheme="minorHAnsi"/>
          <w:sz w:val="20"/>
          <w:szCs w:val="20"/>
          <w:lang w:val="id-ID"/>
        </w:rPr>
        <w:t xml:space="preserve">%), sektor Hotel dan Restoran </w:t>
      </w:r>
      <w:r w:rsidR="00EA17AF" w:rsidRPr="00895E62">
        <w:rPr>
          <w:rFonts w:ascii="Century Gothic" w:hAnsi="Century Gothic" w:cstheme="minorHAnsi"/>
          <w:sz w:val="20"/>
          <w:szCs w:val="20"/>
          <w:lang w:val="id-ID"/>
        </w:rPr>
        <w:t xml:space="preserve">dengan realisasi sebesar </w:t>
      </w:r>
      <w:r w:rsidR="00EA17AF">
        <w:rPr>
          <w:rFonts w:ascii="Century Gothic" w:hAnsi="Century Gothic" w:cstheme="minorHAnsi"/>
          <w:sz w:val="20"/>
          <w:szCs w:val="20"/>
          <w:lang w:val="id-ID"/>
        </w:rPr>
        <w:t xml:space="preserve">US $ </w:t>
      </w:r>
      <w:r w:rsidR="00DD6DD2">
        <w:rPr>
          <w:rFonts w:ascii="Century Gothic" w:hAnsi="Century Gothic" w:cstheme="minorHAnsi"/>
          <w:sz w:val="20"/>
          <w:szCs w:val="20"/>
          <w:lang w:val="id-ID"/>
        </w:rPr>
        <w:t>21.470,50</w:t>
      </w:r>
      <w:r w:rsidR="00EA17AF">
        <w:rPr>
          <w:rFonts w:ascii="Century Gothic" w:hAnsi="Century Gothic" w:cstheme="minorHAnsi"/>
          <w:sz w:val="20"/>
          <w:szCs w:val="20"/>
          <w:lang w:val="id-ID"/>
        </w:rPr>
        <w:t xml:space="preserve"> (</w:t>
      </w:r>
      <w:r w:rsidR="00DD6DD2">
        <w:rPr>
          <w:rFonts w:ascii="Century Gothic" w:hAnsi="Century Gothic" w:cstheme="minorHAnsi"/>
          <w:sz w:val="20"/>
          <w:szCs w:val="20"/>
          <w:lang w:val="id-ID"/>
        </w:rPr>
        <w:t>11,87</w:t>
      </w:r>
      <w:r w:rsidR="00EA17AF">
        <w:rPr>
          <w:rFonts w:ascii="Century Gothic" w:hAnsi="Century Gothic" w:cstheme="minorHAnsi"/>
          <w:sz w:val="20"/>
          <w:szCs w:val="20"/>
          <w:lang w:val="id-ID"/>
        </w:rPr>
        <w:t xml:space="preserve">%), sektor </w:t>
      </w:r>
      <w:r w:rsidR="00083F24">
        <w:rPr>
          <w:rFonts w:ascii="Century Gothic" w:hAnsi="Century Gothic" w:cstheme="minorHAnsi"/>
          <w:sz w:val="20"/>
          <w:szCs w:val="20"/>
          <w:lang w:val="id-ID"/>
        </w:rPr>
        <w:t>Industri Kimia dan Farmasi</w:t>
      </w:r>
      <w:r w:rsidR="00EA17AF">
        <w:rPr>
          <w:rFonts w:ascii="Century Gothic" w:hAnsi="Century Gothic" w:cstheme="minorHAnsi"/>
          <w:sz w:val="20"/>
          <w:szCs w:val="20"/>
          <w:lang w:val="id-ID"/>
        </w:rPr>
        <w:t xml:space="preserve"> </w:t>
      </w:r>
      <w:r w:rsidR="00EA17AF" w:rsidRPr="00895E62">
        <w:rPr>
          <w:rFonts w:ascii="Century Gothic" w:hAnsi="Century Gothic" w:cstheme="minorHAnsi"/>
          <w:sz w:val="20"/>
          <w:szCs w:val="20"/>
          <w:lang w:val="id-ID"/>
        </w:rPr>
        <w:t>dengan realisasi sebesar</w:t>
      </w:r>
      <w:r w:rsidR="00EA17AF">
        <w:rPr>
          <w:rFonts w:ascii="Century Gothic" w:hAnsi="Century Gothic" w:cstheme="minorHAnsi"/>
          <w:sz w:val="20"/>
          <w:szCs w:val="20"/>
          <w:lang w:val="id-ID"/>
        </w:rPr>
        <w:t xml:space="preserve"> US $ </w:t>
      </w:r>
      <w:r w:rsidR="00083F24">
        <w:rPr>
          <w:rFonts w:ascii="Century Gothic" w:hAnsi="Century Gothic" w:cstheme="minorHAnsi"/>
          <w:sz w:val="20"/>
          <w:szCs w:val="20"/>
          <w:lang w:val="id-ID"/>
        </w:rPr>
        <w:t>9.933,40</w:t>
      </w:r>
      <w:r w:rsidR="00EA17AF">
        <w:rPr>
          <w:rFonts w:ascii="Century Gothic" w:hAnsi="Century Gothic" w:cstheme="minorHAnsi"/>
          <w:sz w:val="20"/>
          <w:szCs w:val="20"/>
          <w:lang w:val="id-ID"/>
        </w:rPr>
        <w:t xml:space="preserve">  </w:t>
      </w:r>
      <w:r w:rsidR="00EA17AF">
        <w:rPr>
          <w:rFonts w:ascii="Century Gothic" w:hAnsi="Century Gothic" w:cstheme="minorHAnsi"/>
          <w:sz w:val="20"/>
          <w:szCs w:val="20"/>
          <w:lang w:val="id-ID"/>
        </w:rPr>
        <w:lastRenderedPageBreak/>
        <w:t>(</w:t>
      </w:r>
      <w:r w:rsidR="00083F24">
        <w:rPr>
          <w:rFonts w:ascii="Century Gothic" w:hAnsi="Century Gothic" w:cstheme="minorHAnsi"/>
          <w:sz w:val="20"/>
          <w:szCs w:val="20"/>
          <w:lang w:val="id-ID"/>
        </w:rPr>
        <w:t>5,49</w:t>
      </w:r>
      <w:r w:rsidR="00EA17AF">
        <w:rPr>
          <w:rFonts w:ascii="Century Gothic" w:hAnsi="Century Gothic" w:cstheme="minorHAnsi"/>
          <w:sz w:val="20"/>
          <w:szCs w:val="20"/>
          <w:lang w:val="id-ID"/>
        </w:rPr>
        <w:t xml:space="preserve">%), sektor </w:t>
      </w:r>
      <w:r w:rsidR="00083F24">
        <w:rPr>
          <w:rFonts w:ascii="Century Gothic" w:hAnsi="Century Gothic" w:cstheme="minorHAnsi"/>
          <w:sz w:val="20"/>
          <w:szCs w:val="20"/>
          <w:lang w:val="id-ID"/>
        </w:rPr>
        <w:t xml:space="preserve">Jasa Lainnya </w:t>
      </w:r>
      <w:r w:rsidR="00EA17AF">
        <w:rPr>
          <w:rFonts w:ascii="Century Gothic" w:hAnsi="Century Gothic" w:cstheme="minorHAnsi"/>
          <w:sz w:val="20"/>
          <w:szCs w:val="20"/>
          <w:lang w:val="id-ID"/>
        </w:rPr>
        <w:t xml:space="preserve"> dengan realisasi investasi sebesar US $ </w:t>
      </w:r>
      <w:r w:rsidR="00083F24">
        <w:rPr>
          <w:rFonts w:ascii="Century Gothic" w:hAnsi="Century Gothic" w:cstheme="minorHAnsi"/>
          <w:sz w:val="20"/>
          <w:szCs w:val="20"/>
          <w:lang w:val="id-ID"/>
        </w:rPr>
        <w:t>8.190,30</w:t>
      </w:r>
      <w:r w:rsidR="00EA17AF">
        <w:rPr>
          <w:rFonts w:ascii="Century Gothic" w:hAnsi="Century Gothic" w:cstheme="minorHAnsi"/>
          <w:sz w:val="20"/>
          <w:szCs w:val="20"/>
          <w:lang w:val="id-ID"/>
        </w:rPr>
        <w:t xml:space="preserve"> (</w:t>
      </w:r>
      <w:r w:rsidR="00083F24">
        <w:rPr>
          <w:rFonts w:ascii="Century Gothic" w:hAnsi="Century Gothic" w:cstheme="minorHAnsi"/>
          <w:sz w:val="20"/>
          <w:szCs w:val="20"/>
          <w:lang w:val="id-ID"/>
        </w:rPr>
        <w:t>4,53</w:t>
      </w:r>
      <w:r w:rsidR="00EA17AF" w:rsidRPr="00EA17AF">
        <w:rPr>
          <w:rFonts w:ascii="Century Gothic" w:hAnsi="Century Gothic" w:cstheme="minorHAnsi"/>
          <w:sz w:val="20"/>
          <w:szCs w:val="20"/>
          <w:lang w:val="id-ID"/>
        </w:rPr>
        <w:t xml:space="preserve">%). </w:t>
      </w:r>
      <w:r w:rsidR="002F32FC" w:rsidRPr="00EA17AF">
        <w:rPr>
          <w:rFonts w:ascii="Century Gothic" w:hAnsi="Century Gothic" w:cstheme="minorHAnsi"/>
          <w:sz w:val="20"/>
          <w:szCs w:val="20"/>
          <w:lang w:val="id-ID"/>
        </w:rPr>
        <w:t xml:space="preserve">Kontribusi sektor </w:t>
      </w:r>
      <w:r w:rsidR="001949CD" w:rsidRPr="00EA17AF">
        <w:rPr>
          <w:rFonts w:ascii="Century Gothic" w:hAnsi="Century Gothic" w:cstheme="minorHAnsi"/>
          <w:sz w:val="20"/>
          <w:szCs w:val="20"/>
        </w:rPr>
        <w:t xml:space="preserve">usaha </w:t>
      </w:r>
      <w:r w:rsidR="002F32FC" w:rsidRPr="00EA17AF">
        <w:rPr>
          <w:rFonts w:ascii="Century Gothic" w:hAnsi="Century Gothic" w:cstheme="minorHAnsi"/>
          <w:sz w:val="20"/>
          <w:szCs w:val="20"/>
          <w:lang w:val="id-ID"/>
        </w:rPr>
        <w:t xml:space="preserve">terhadap realisasi PMA ditunjukkan oleh </w:t>
      </w:r>
      <w:r w:rsidR="001949CD" w:rsidRPr="00EA17AF">
        <w:rPr>
          <w:rFonts w:ascii="Century Gothic" w:hAnsi="Century Gothic" w:cstheme="minorHAnsi"/>
          <w:sz w:val="20"/>
          <w:szCs w:val="20"/>
        </w:rPr>
        <w:t xml:space="preserve">pada </w:t>
      </w:r>
      <w:r w:rsidR="002F32FC" w:rsidRPr="00EA17AF">
        <w:rPr>
          <w:rFonts w:ascii="Century Gothic" w:hAnsi="Century Gothic" w:cstheme="minorHAnsi"/>
          <w:sz w:val="20"/>
          <w:szCs w:val="20"/>
          <w:lang w:val="id-ID"/>
        </w:rPr>
        <w:t>grafik</w:t>
      </w:r>
      <w:r w:rsidR="00697319">
        <w:rPr>
          <w:rFonts w:ascii="Century Gothic" w:hAnsi="Century Gothic" w:cstheme="minorHAnsi"/>
          <w:sz w:val="20"/>
          <w:szCs w:val="20"/>
          <w:lang w:val="id-ID"/>
        </w:rPr>
        <w:t xml:space="preserve"> 3.4</w:t>
      </w:r>
      <w:r w:rsidR="002F32FC" w:rsidRPr="00EA17AF">
        <w:rPr>
          <w:rFonts w:ascii="Century Gothic" w:hAnsi="Century Gothic" w:cstheme="minorHAnsi"/>
          <w:sz w:val="20"/>
          <w:szCs w:val="20"/>
          <w:lang w:val="id-ID"/>
        </w:rPr>
        <w:t xml:space="preserve"> berikut:</w:t>
      </w:r>
    </w:p>
    <w:p w:rsidR="00F7418D" w:rsidRDefault="00F7418D" w:rsidP="001D32A7">
      <w:pPr>
        <w:jc w:val="center"/>
        <w:rPr>
          <w:rFonts w:ascii="Century Gothic" w:hAnsi="Century Gothic" w:cstheme="minorHAnsi"/>
          <w:b/>
          <w:color w:val="FF0000"/>
          <w:sz w:val="20"/>
          <w:szCs w:val="20"/>
        </w:rPr>
      </w:pPr>
    </w:p>
    <w:p w:rsidR="004015F3" w:rsidRPr="00E03015" w:rsidRDefault="004015F3" w:rsidP="001D32A7">
      <w:pPr>
        <w:jc w:val="center"/>
        <w:rPr>
          <w:rFonts w:ascii="Century Gothic" w:hAnsi="Century Gothic" w:cstheme="minorHAnsi"/>
          <w:b/>
          <w:sz w:val="20"/>
          <w:szCs w:val="20"/>
          <w:lang w:val="id-ID"/>
        </w:rPr>
      </w:pPr>
      <w:r w:rsidRPr="00F7418D">
        <w:rPr>
          <w:rFonts w:ascii="Century Gothic" w:hAnsi="Century Gothic" w:cstheme="minorHAnsi"/>
          <w:b/>
          <w:sz w:val="20"/>
          <w:szCs w:val="20"/>
          <w:lang w:val="id-ID"/>
        </w:rPr>
        <w:t>Grafik 3.</w:t>
      </w:r>
      <w:r w:rsidR="00697319">
        <w:rPr>
          <w:rFonts w:ascii="Century Gothic" w:hAnsi="Century Gothic" w:cstheme="minorHAnsi"/>
          <w:b/>
          <w:sz w:val="20"/>
          <w:szCs w:val="20"/>
          <w:lang w:val="id-ID"/>
        </w:rPr>
        <w:t>4</w:t>
      </w:r>
    </w:p>
    <w:p w:rsidR="004015F3" w:rsidRPr="00F7418D" w:rsidRDefault="004015F3" w:rsidP="001D32A7">
      <w:pPr>
        <w:jc w:val="center"/>
        <w:rPr>
          <w:rFonts w:ascii="Century Gothic" w:hAnsi="Century Gothic" w:cstheme="minorHAnsi"/>
          <w:b/>
          <w:sz w:val="20"/>
          <w:szCs w:val="20"/>
          <w:lang w:val="id-ID"/>
        </w:rPr>
      </w:pPr>
      <w:r w:rsidRPr="00F7418D">
        <w:rPr>
          <w:rFonts w:ascii="Century Gothic" w:hAnsi="Century Gothic" w:cstheme="minorHAnsi"/>
          <w:b/>
          <w:sz w:val="20"/>
          <w:szCs w:val="20"/>
          <w:lang w:val="id-ID"/>
        </w:rPr>
        <w:t xml:space="preserve">Kontribusi Sektor terhadap Realisasi PMA di </w:t>
      </w:r>
      <w:r w:rsidR="00E03015">
        <w:rPr>
          <w:rFonts w:ascii="Century Gothic" w:hAnsi="Century Gothic" w:cstheme="minorHAnsi"/>
          <w:b/>
          <w:sz w:val="20"/>
          <w:szCs w:val="20"/>
          <w:lang w:val="id-ID"/>
        </w:rPr>
        <w:t xml:space="preserve">Provinsi </w:t>
      </w:r>
      <w:r w:rsidRPr="00F7418D">
        <w:rPr>
          <w:rFonts w:ascii="Century Gothic" w:hAnsi="Century Gothic" w:cstheme="minorHAnsi"/>
          <w:b/>
          <w:sz w:val="20"/>
          <w:szCs w:val="20"/>
          <w:lang w:val="id-ID"/>
        </w:rPr>
        <w:t>Sumatera Barat</w:t>
      </w:r>
    </w:p>
    <w:p w:rsidR="004015F3" w:rsidRPr="00F7418D" w:rsidRDefault="004015F3" w:rsidP="001D32A7">
      <w:pPr>
        <w:jc w:val="center"/>
        <w:rPr>
          <w:rFonts w:ascii="Century Gothic" w:hAnsi="Century Gothic" w:cstheme="minorHAnsi"/>
          <w:b/>
          <w:sz w:val="20"/>
          <w:szCs w:val="20"/>
        </w:rPr>
      </w:pPr>
      <w:r w:rsidRPr="00F7418D">
        <w:rPr>
          <w:rFonts w:ascii="Century Gothic" w:hAnsi="Century Gothic" w:cstheme="minorHAnsi"/>
          <w:b/>
          <w:sz w:val="20"/>
          <w:szCs w:val="20"/>
          <w:lang w:val="id-ID"/>
        </w:rPr>
        <w:t>Tahun 201</w:t>
      </w:r>
      <w:r w:rsidR="008E4738">
        <w:rPr>
          <w:rFonts w:ascii="Century Gothic" w:hAnsi="Century Gothic" w:cstheme="minorHAnsi"/>
          <w:b/>
          <w:sz w:val="20"/>
          <w:szCs w:val="20"/>
        </w:rPr>
        <w:t>8</w:t>
      </w:r>
    </w:p>
    <w:p w:rsidR="001949CD" w:rsidRPr="00F7418D" w:rsidRDefault="001949CD" w:rsidP="001D32A7">
      <w:pPr>
        <w:jc w:val="center"/>
        <w:rPr>
          <w:rFonts w:ascii="Century Gothic" w:hAnsi="Century Gothic" w:cstheme="minorHAnsi"/>
          <w:b/>
          <w:sz w:val="20"/>
          <w:szCs w:val="20"/>
        </w:rPr>
      </w:pPr>
      <w:proofErr w:type="gramStart"/>
      <w:r w:rsidRPr="00F7418D">
        <w:rPr>
          <w:rFonts w:ascii="Century Gothic" w:hAnsi="Century Gothic" w:cstheme="minorHAnsi"/>
          <w:b/>
          <w:sz w:val="20"/>
          <w:szCs w:val="20"/>
        </w:rPr>
        <w:t>( dalam</w:t>
      </w:r>
      <w:proofErr w:type="gramEnd"/>
      <w:r w:rsidRPr="00F7418D">
        <w:rPr>
          <w:rFonts w:ascii="Century Gothic" w:hAnsi="Century Gothic" w:cstheme="minorHAnsi"/>
          <w:b/>
          <w:sz w:val="20"/>
          <w:szCs w:val="20"/>
        </w:rPr>
        <w:t xml:space="preserve"> US $ Ribu )</w:t>
      </w:r>
    </w:p>
    <w:p w:rsidR="004015F3" w:rsidRPr="006E6FFF" w:rsidRDefault="004015F3" w:rsidP="004015F3">
      <w:pPr>
        <w:spacing w:line="276" w:lineRule="auto"/>
        <w:jc w:val="center"/>
        <w:rPr>
          <w:rFonts w:ascii="Century Gothic" w:hAnsi="Century Gothic" w:cstheme="minorHAnsi"/>
          <w:b/>
          <w:color w:val="FF0000"/>
          <w:lang w:val="id-ID"/>
        </w:rPr>
      </w:pPr>
    </w:p>
    <w:p w:rsidR="004A5481" w:rsidRDefault="00705211" w:rsidP="00EA17AF">
      <w:pPr>
        <w:pStyle w:val="ListParagraph"/>
        <w:spacing w:before="120" w:after="120" w:line="276" w:lineRule="auto"/>
        <w:ind w:left="0"/>
        <w:jc w:val="center"/>
        <w:rPr>
          <w:rFonts w:ascii="Century Gothic" w:hAnsi="Century Gothic" w:cstheme="minorHAnsi"/>
          <w:noProof/>
          <w:color w:val="FF0000"/>
          <w:sz w:val="24"/>
          <w:szCs w:val="24"/>
          <w:lang w:val="id-ID" w:eastAsia="id-ID"/>
        </w:rPr>
      </w:pPr>
      <w:r w:rsidRPr="0042066E">
        <w:rPr>
          <w:noProof/>
          <w:shd w:val="clear" w:color="auto" w:fill="B6DDE8" w:themeFill="accent5" w:themeFillTint="66"/>
          <w:lang w:val="id-ID" w:eastAsia="id-ID"/>
        </w:rPr>
        <w:drawing>
          <wp:inline distT="0" distB="0" distL="0" distR="0" wp14:anchorId="57C6785C" wp14:editId="74044A18">
            <wp:extent cx="4562475" cy="3028950"/>
            <wp:effectExtent l="19050" t="1905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83F24" w:rsidRDefault="00083F24" w:rsidP="00EA17AF">
      <w:pPr>
        <w:pStyle w:val="ListParagraph"/>
        <w:spacing w:before="120" w:after="120" w:line="276" w:lineRule="auto"/>
        <w:ind w:left="0"/>
        <w:jc w:val="center"/>
        <w:rPr>
          <w:rFonts w:ascii="Century Gothic" w:hAnsi="Century Gothic" w:cstheme="minorHAnsi"/>
          <w:noProof/>
          <w:color w:val="FF0000"/>
          <w:sz w:val="24"/>
          <w:szCs w:val="24"/>
          <w:lang w:val="id-ID" w:eastAsia="id-ID"/>
        </w:rPr>
      </w:pPr>
    </w:p>
    <w:p w:rsidR="00F7418D" w:rsidRDefault="00F7418D" w:rsidP="006C6ED7">
      <w:pPr>
        <w:pStyle w:val="ListParagraph"/>
        <w:spacing w:before="120" w:after="120" w:line="276" w:lineRule="auto"/>
        <w:ind w:left="0"/>
        <w:jc w:val="both"/>
        <w:rPr>
          <w:rFonts w:ascii="Century Gothic" w:hAnsi="Century Gothic" w:cstheme="minorHAnsi"/>
          <w:color w:val="FF0000"/>
          <w:sz w:val="24"/>
          <w:szCs w:val="24"/>
        </w:rPr>
      </w:pPr>
    </w:p>
    <w:p w:rsidR="008E4C0C" w:rsidRDefault="00970E3B" w:rsidP="00203935">
      <w:pPr>
        <w:pStyle w:val="ListParagraph"/>
        <w:spacing w:before="120" w:after="120" w:line="360" w:lineRule="auto"/>
        <w:ind w:left="0" w:firstLine="425"/>
        <w:jc w:val="both"/>
        <w:rPr>
          <w:rFonts w:ascii="Century Gothic" w:hAnsi="Century Gothic" w:cstheme="minorHAnsi"/>
          <w:b/>
          <w:sz w:val="20"/>
          <w:szCs w:val="20"/>
        </w:rPr>
      </w:pPr>
      <w:r>
        <w:rPr>
          <w:rFonts w:ascii="Century Gothic" w:hAnsi="Century Gothic" w:cstheme="minorHAnsi"/>
          <w:sz w:val="20"/>
          <w:szCs w:val="20"/>
        </w:rPr>
        <w:t>Sedangkan untuk r</w:t>
      </w:r>
      <w:r w:rsidR="004015F3" w:rsidRPr="00501908">
        <w:rPr>
          <w:rFonts w:ascii="Century Gothic" w:hAnsi="Century Gothic" w:cstheme="minorHAnsi"/>
          <w:sz w:val="20"/>
          <w:szCs w:val="20"/>
          <w:lang w:val="id-ID"/>
        </w:rPr>
        <w:t xml:space="preserve">ealisasi </w:t>
      </w:r>
      <w:r w:rsidR="001949CD" w:rsidRPr="00501908">
        <w:rPr>
          <w:rFonts w:ascii="Century Gothic" w:hAnsi="Century Gothic" w:cstheme="minorHAnsi"/>
          <w:sz w:val="20"/>
          <w:szCs w:val="20"/>
        </w:rPr>
        <w:t xml:space="preserve">investasi </w:t>
      </w:r>
      <w:r w:rsidR="004015F3" w:rsidRPr="00501908">
        <w:rPr>
          <w:rFonts w:ascii="Century Gothic" w:hAnsi="Century Gothic" w:cstheme="minorHAnsi"/>
          <w:sz w:val="20"/>
          <w:szCs w:val="20"/>
          <w:lang w:val="id-ID"/>
        </w:rPr>
        <w:t xml:space="preserve">PMDN berdasarkan sektor usaha didominasi oleh sektor </w:t>
      </w:r>
      <w:r w:rsidR="00C71161">
        <w:rPr>
          <w:rFonts w:ascii="Century Gothic" w:hAnsi="Century Gothic" w:cstheme="minorHAnsi"/>
          <w:sz w:val="20"/>
          <w:szCs w:val="20"/>
          <w:lang w:val="id-ID"/>
        </w:rPr>
        <w:t xml:space="preserve">Listrik, Gas dan Air </w:t>
      </w:r>
      <w:r w:rsidR="004015F3" w:rsidRPr="00501908">
        <w:rPr>
          <w:rFonts w:ascii="Century Gothic" w:hAnsi="Century Gothic" w:cstheme="minorHAnsi"/>
          <w:sz w:val="20"/>
          <w:szCs w:val="20"/>
          <w:lang w:val="id-ID"/>
        </w:rPr>
        <w:t xml:space="preserve">sebesar </w:t>
      </w:r>
      <w:r w:rsidR="00C71161">
        <w:rPr>
          <w:rFonts w:ascii="Century Gothic" w:hAnsi="Century Gothic" w:cstheme="minorHAnsi"/>
          <w:sz w:val="20"/>
          <w:szCs w:val="20"/>
          <w:lang w:val="id-ID"/>
        </w:rPr>
        <w:t>39,51</w:t>
      </w:r>
      <w:r w:rsidR="006C6ED7" w:rsidRPr="00501908">
        <w:rPr>
          <w:rFonts w:ascii="Century Gothic" w:hAnsi="Century Gothic" w:cstheme="minorHAnsi"/>
          <w:sz w:val="20"/>
          <w:szCs w:val="20"/>
          <w:lang w:val="id-ID"/>
        </w:rPr>
        <w:t xml:space="preserve">% ( Rp. </w:t>
      </w:r>
      <w:r w:rsidR="00C71161">
        <w:rPr>
          <w:rFonts w:ascii="Century Gothic" w:hAnsi="Century Gothic" w:cstheme="minorHAnsi"/>
          <w:sz w:val="20"/>
          <w:szCs w:val="20"/>
          <w:lang w:val="id-ID"/>
        </w:rPr>
        <w:t xml:space="preserve">912.484,10 </w:t>
      </w:r>
      <w:r w:rsidR="006C6ED7" w:rsidRPr="00501908">
        <w:rPr>
          <w:rFonts w:ascii="Century Gothic" w:hAnsi="Century Gothic" w:cstheme="minorHAnsi"/>
          <w:sz w:val="20"/>
          <w:szCs w:val="20"/>
          <w:lang w:val="id-ID"/>
        </w:rPr>
        <w:t xml:space="preserve">juta ), Industri Makanan sebesar </w:t>
      </w:r>
      <w:r w:rsidR="00C71161">
        <w:rPr>
          <w:rFonts w:ascii="Century Gothic" w:hAnsi="Century Gothic" w:cstheme="minorHAnsi"/>
          <w:sz w:val="20"/>
          <w:szCs w:val="20"/>
          <w:lang w:val="id-ID"/>
        </w:rPr>
        <w:t>16,43</w:t>
      </w:r>
      <w:r w:rsidR="006C6ED7" w:rsidRPr="00501908">
        <w:rPr>
          <w:rFonts w:ascii="Century Gothic" w:hAnsi="Century Gothic" w:cstheme="minorHAnsi"/>
          <w:sz w:val="20"/>
          <w:szCs w:val="20"/>
          <w:lang w:val="id-ID"/>
        </w:rPr>
        <w:t xml:space="preserve">% ( Rp. </w:t>
      </w:r>
      <w:r w:rsidR="00C71161">
        <w:rPr>
          <w:rFonts w:ascii="Century Gothic" w:hAnsi="Century Gothic" w:cstheme="minorHAnsi"/>
          <w:sz w:val="20"/>
          <w:szCs w:val="20"/>
          <w:lang w:val="id-ID"/>
        </w:rPr>
        <w:t>379.441,60</w:t>
      </w:r>
      <w:r w:rsidR="006C6ED7" w:rsidRPr="00501908">
        <w:rPr>
          <w:rFonts w:ascii="Century Gothic" w:hAnsi="Century Gothic" w:cstheme="minorHAnsi"/>
          <w:sz w:val="20"/>
          <w:szCs w:val="20"/>
          <w:lang w:val="id-ID"/>
        </w:rPr>
        <w:t xml:space="preserve"> juta ), </w:t>
      </w:r>
      <w:r w:rsidR="00C71161">
        <w:rPr>
          <w:rFonts w:ascii="Century Gothic" w:hAnsi="Century Gothic" w:cstheme="minorHAnsi"/>
          <w:sz w:val="20"/>
          <w:szCs w:val="20"/>
          <w:lang w:val="id-ID"/>
        </w:rPr>
        <w:t>Tanaman Pangan dan Perkebunan</w:t>
      </w:r>
      <w:r w:rsidR="006C6ED7" w:rsidRPr="00501908">
        <w:rPr>
          <w:rFonts w:ascii="Century Gothic" w:hAnsi="Century Gothic" w:cstheme="minorHAnsi"/>
          <w:sz w:val="20"/>
          <w:szCs w:val="20"/>
          <w:lang w:val="id-ID"/>
        </w:rPr>
        <w:t xml:space="preserve"> sebesar </w:t>
      </w:r>
      <w:r w:rsidR="00C71161">
        <w:rPr>
          <w:rFonts w:ascii="Century Gothic" w:hAnsi="Century Gothic" w:cstheme="minorHAnsi"/>
          <w:sz w:val="20"/>
          <w:szCs w:val="20"/>
          <w:lang w:val="id-ID"/>
        </w:rPr>
        <w:t>13,68</w:t>
      </w:r>
      <w:r w:rsidR="006C6ED7" w:rsidRPr="00501908">
        <w:rPr>
          <w:rFonts w:ascii="Century Gothic" w:hAnsi="Century Gothic" w:cstheme="minorHAnsi"/>
          <w:sz w:val="20"/>
          <w:szCs w:val="20"/>
          <w:lang w:val="id-ID"/>
        </w:rPr>
        <w:t xml:space="preserve">% ( Rp. </w:t>
      </w:r>
      <w:r w:rsidR="00C71161">
        <w:rPr>
          <w:rFonts w:ascii="Century Gothic" w:hAnsi="Century Gothic" w:cstheme="minorHAnsi"/>
          <w:sz w:val="20"/>
          <w:szCs w:val="20"/>
          <w:lang w:val="id-ID"/>
        </w:rPr>
        <w:t>315.946,80</w:t>
      </w:r>
      <w:r w:rsidR="006C6ED7" w:rsidRPr="00501908">
        <w:rPr>
          <w:rFonts w:ascii="Century Gothic" w:hAnsi="Century Gothic" w:cstheme="minorHAnsi"/>
          <w:sz w:val="20"/>
          <w:szCs w:val="20"/>
          <w:lang w:val="id-ID"/>
        </w:rPr>
        <w:t xml:space="preserve"> juta ), </w:t>
      </w:r>
      <w:r w:rsidR="00C71161">
        <w:rPr>
          <w:rFonts w:ascii="Century Gothic" w:hAnsi="Century Gothic" w:cstheme="minorHAnsi"/>
          <w:sz w:val="20"/>
          <w:szCs w:val="20"/>
          <w:lang w:val="id-ID"/>
        </w:rPr>
        <w:t>Industri Mineral Non Logam</w:t>
      </w:r>
      <w:r w:rsidR="006C6ED7" w:rsidRPr="00501908">
        <w:rPr>
          <w:rFonts w:ascii="Century Gothic" w:hAnsi="Century Gothic" w:cstheme="minorHAnsi"/>
          <w:sz w:val="20"/>
          <w:szCs w:val="20"/>
          <w:lang w:val="id-ID"/>
        </w:rPr>
        <w:t xml:space="preserve"> sebesar </w:t>
      </w:r>
      <w:r w:rsidR="00C71161">
        <w:rPr>
          <w:rFonts w:ascii="Century Gothic" w:hAnsi="Century Gothic" w:cstheme="minorHAnsi"/>
          <w:sz w:val="20"/>
          <w:szCs w:val="20"/>
          <w:lang w:val="id-ID"/>
        </w:rPr>
        <w:t>9,66</w:t>
      </w:r>
      <w:r w:rsidR="006C6ED7" w:rsidRPr="00501908">
        <w:rPr>
          <w:rFonts w:ascii="Century Gothic" w:hAnsi="Century Gothic" w:cstheme="minorHAnsi"/>
          <w:sz w:val="20"/>
          <w:szCs w:val="20"/>
          <w:lang w:val="id-ID"/>
        </w:rPr>
        <w:t xml:space="preserve">% ( Rp. </w:t>
      </w:r>
      <w:r w:rsidR="00C71161">
        <w:rPr>
          <w:rFonts w:ascii="Century Gothic" w:hAnsi="Century Gothic" w:cstheme="minorHAnsi"/>
          <w:sz w:val="20"/>
          <w:szCs w:val="20"/>
          <w:lang w:val="id-ID"/>
        </w:rPr>
        <w:t>223.034,10</w:t>
      </w:r>
      <w:r w:rsidR="006C6ED7" w:rsidRPr="00501908">
        <w:rPr>
          <w:rFonts w:ascii="Century Gothic" w:hAnsi="Century Gothic" w:cstheme="minorHAnsi"/>
          <w:sz w:val="20"/>
          <w:szCs w:val="20"/>
          <w:lang w:val="id-ID"/>
        </w:rPr>
        <w:t xml:space="preserve"> juta ) dan </w:t>
      </w:r>
      <w:r w:rsidR="00C71161">
        <w:rPr>
          <w:rFonts w:ascii="Century Gothic" w:hAnsi="Century Gothic" w:cstheme="minorHAnsi"/>
          <w:sz w:val="20"/>
          <w:szCs w:val="20"/>
          <w:lang w:val="id-ID"/>
        </w:rPr>
        <w:t>Industri Logam, Mesin dan Elektronika</w:t>
      </w:r>
      <w:r w:rsidR="004A5481" w:rsidRPr="00501908">
        <w:rPr>
          <w:rFonts w:ascii="Century Gothic" w:hAnsi="Century Gothic" w:cstheme="minorHAnsi"/>
          <w:sz w:val="20"/>
          <w:szCs w:val="20"/>
          <w:lang w:val="id-ID"/>
        </w:rPr>
        <w:t xml:space="preserve"> sebesar </w:t>
      </w:r>
      <w:r w:rsidR="00377370">
        <w:rPr>
          <w:rFonts w:ascii="Century Gothic" w:hAnsi="Century Gothic" w:cstheme="minorHAnsi"/>
          <w:sz w:val="20"/>
          <w:szCs w:val="20"/>
          <w:lang w:val="id-ID"/>
        </w:rPr>
        <w:t>6,</w:t>
      </w:r>
      <w:r w:rsidR="00C71161">
        <w:rPr>
          <w:rFonts w:ascii="Century Gothic" w:hAnsi="Century Gothic" w:cstheme="minorHAnsi"/>
          <w:sz w:val="20"/>
          <w:szCs w:val="20"/>
          <w:lang w:val="id-ID"/>
        </w:rPr>
        <w:t>99</w:t>
      </w:r>
      <w:r w:rsidR="004A5481" w:rsidRPr="00501908">
        <w:rPr>
          <w:rFonts w:ascii="Century Gothic" w:hAnsi="Century Gothic" w:cstheme="minorHAnsi"/>
          <w:sz w:val="20"/>
          <w:szCs w:val="20"/>
          <w:lang w:val="id-ID"/>
        </w:rPr>
        <w:t>% (</w:t>
      </w:r>
      <w:r w:rsidR="006C6ED7" w:rsidRPr="00501908">
        <w:rPr>
          <w:rFonts w:ascii="Century Gothic" w:hAnsi="Century Gothic" w:cstheme="minorHAnsi"/>
          <w:sz w:val="20"/>
          <w:szCs w:val="20"/>
          <w:lang w:val="id-ID"/>
        </w:rPr>
        <w:t xml:space="preserve">Rp. </w:t>
      </w:r>
      <w:r w:rsidR="00C71161">
        <w:rPr>
          <w:rFonts w:ascii="Century Gothic" w:hAnsi="Century Gothic" w:cstheme="minorHAnsi"/>
          <w:sz w:val="20"/>
          <w:szCs w:val="20"/>
          <w:lang w:val="id-ID"/>
        </w:rPr>
        <w:t>161.421,10 juta ) serta  Hotel</w:t>
      </w:r>
      <w:r w:rsidR="00830BAF">
        <w:rPr>
          <w:rFonts w:ascii="Century Gothic" w:hAnsi="Century Gothic" w:cstheme="minorHAnsi"/>
          <w:sz w:val="20"/>
          <w:szCs w:val="20"/>
          <w:lang w:val="id-ID"/>
        </w:rPr>
        <w:t xml:space="preserve"> dan Restoran sebesar 4,39% ( Rp. 101.342,00 juta ). </w:t>
      </w:r>
      <w:r w:rsidR="006C6ED7" w:rsidRPr="00501908">
        <w:rPr>
          <w:rFonts w:ascii="Century Gothic" w:hAnsi="Century Gothic" w:cstheme="minorHAnsi"/>
          <w:sz w:val="20"/>
          <w:szCs w:val="20"/>
          <w:lang w:val="id-ID"/>
        </w:rPr>
        <w:t xml:space="preserve"> Kontribusi sektor </w:t>
      </w:r>
      <w:r w:rsidR="001949CD" w:rsidRPr="00501908">
        <w:rPr>
          <w:rFonts w:ascii="Century Gothic" w:hAnsi="Century Gothic" w:cstheme="minorHAnsi"/>
          <w:sz w:val="20"/>
          <w:szCs w:val="20"/>
        </w:rPr>
        <w:t xml:space="preserve">usaha </w:t>
      </w:r>
      <w:r w:rsidR="006C6ED7" w:rsidRPr="00501908">
        <w:rPr>
          <w:rFonts w:ascii="Century Gothic" w:hAnsi="Century Gothic" w:cstheme="minorHAnsi"/>
          <w:sz w:val="20"/>
          <w:szCs w:val="20"/>
          <w:lang w:val="id-ID"/>
        </w:rPr>
        <w:t>terhadap realisasi PMDN ditu</w:t>
      </w:r>
      <w:r w:rsidR="009E6AE0">
        <w:rPr>
          <w:rFonts w:ascii="Century Gothic" w:hAnsi="Century Gothic" w:cstheme="minorHAnsi"/>
          <w:sz w:val="20"/>
          <w:szCs w:val="20"/>
        </w:rPr>
        <w:t>n</w:t>
      </w:r>
      <w:r w:rsidR="006C6ED7" w:rsidRPr="00501908">
        <w:rPr>
          <w:rFonts w:ascii="Century Gothic" w:hAnsi="Century Gothic" w:cstheme="minorHAnsi"/>
          <w:sz w:val="20"/>
          <w:szCs w:val="20"/>
          <w:lang w:val="id-ID"/>
        </w:rPr>
        <w:t xml:space="preserve">jukkan oleh grafik </w:t>
      </w:r>
      <w:r w:rsidR="00697319">
        <w:rPr>
          <w:rFonts w:ascii="Century Gothic" w:hAnsi="Century Gothic" w:cstheme="minorHAnsi"/>
          <w:sz w:val="20"/>
          <w:szCs w:val="20"/>
          <w:lang w:val="id-ID"/>
        </w:rPr>
        <w:t xml:space="preserve">3.5 </w:t>
      </w:r>
      <w:r w:rsidR="006C6ED7" w:rsidRPr="00501908">
        <w:rPr>
          <w:rFonts w:ascii="Century Gothic" w:hAnsi="Century Gothic" w:cstheme="minorHAnsi"/>
          <w:sz w:val="20"/>
          <w:szCs w:val="20"/>
          <w:lang w:val="id-ID"/>
        </w:rPr>
        <w:t>berikut :</w:t>
      </w:r>
    </w:p>
    <w:p w:rsidR="00697319" w:rsidRDefault="00697319" w:rsidP="001D32A7">
      <w:pPr>
        <w:pStyle w:val="ListParagraph"/>
        <w:ind w:left="0"/>
        <w:jc w:val="center"/>
        <w:rPr>
          <w:rFonts w:ascii="Century Gothic" w:hAnsi="Century Gothic" w:cstheme="minorHAnsi"/>
          <w:b/>
          <w:sz w:val="20"/>
          <w:szCs w:val="20"/>
          <w:lang w:val="id-ID"/>
        </w:rPr>
      </w:pPr>
    </w:p>
    <w:p w:rsidR="00697319" w:rsidRDefault="00697319" w:rsidP="001D32A7">
      <w:pPr>
        <w:pStyle w:val="ListParagraph"/>
        <w:ind w:left="0"/>
        <w:jc w:val="center"/>
        <w:rPr>
          <w:rFonts w:ascii="Century Gothic" w:hAnsi="Century Gothic" w:cstheme="minorHAnsi"/>
          <w:b/>
          <w:sz w:val="20"/>
          <w:szCs w:val="20"/>
          <w:lang w:val="id-ID"/>
        </w:rPr>
      </w:pPr>
    </w:p>
    <w:p w:rsidR="00697319" w:rsidRDefault="00697319" w:rsidP="001D32A7">
      <w:pPr>
        <w:pStyle w:val="ListParagraph"/>
        <w:ind w:left="0"/>
        <w:jc w:val="center"/>
        <w:rPr>
          <w:rFonts w:ascii="Century Gothic" w:hAnsi="Century Gothic" w:cstheme="minorHAnsi"/>
          <w:b/>
          <w:sz w:val="20"/>
          <w:szCs w:val="20"/>
          <w:lang w:val="id-ID"/>
        </w:rPr>
      </w:pPr>
    </w:p>
    <w:p w:rsidR="00697319" w:rsidRDefault="00697319" w:rsidP="001D32A7">
      <w:pPr>
        <w:pStyle w:val="ListParagraph"/>
        <w:ind w:left="0"/>
        <w:jc w:val="center"/>
        <w:rPr>
          <w:rFonts w:ascii="Century Gothic" w:hAnsi="Century Gothic" w:cstheme="minorHAnsi"/>
          <w:b/>
          <w:sz w:val="20"/>
          <w:szCs w:val="20"/>
          <w:lang w:val="id-ID"/>
        </w:rPr>
      </w:pPr>
    </w:p>
    <w:p w:rsidR="00697319" w:rsidRDefault="00697319" w:rsidP="001D32A7">
      <w:pPr>
        <w:pStyle w:val="ListParagraph"/>
        <w:ind w:left="0"/>
        <w:jc w:val="center"/>
        <w:rPr>
          <w:rFonts w:ascii="Century Gothic" w:hAnsi="Century Gothic" w:cstheme="minorHAnsi"/>
          <w:b/>
          <w:sz w:val="20"/>
          <w:szCs w:val="20"/>
          <w:lang w:val="id-ID"/>
        </w:rPr>
      </w:pPr>
    </w:p>
    <w:p w:rsidR="00697319" w:rsidRDefault="00697319" w:rsidP="001D32A7">
      <w:pPr>
        <w:pStyle w:val="ListParagraph"/>
        <w:ind w:left="0"/>
        <w:jc w:val="center"/>
        <w:rPr>
          <w:rFonts w:ascii="Century Gothic" w:hAnsi="Century Gothic" w:cstheme="minorHAnsi"/>
          <w:b/>
          <w:sz w:val="20"/>
          <w:szCs w:val="20"/>
          <w:lang w:val="id-ID"/>
        </w:rPr>
      </w:pPr>
    </w:p>
    <w:p w:rsidR="00697319" w:rsidRDefault="00697319" w:rsidP="001D32A7">
      <w:pPr>
        <w:pStyle w:val="ListParagraph"/>
        <w:ind w:left="0"/>
        <w:jc w:val="center"/>
        <w:rPr>
          <w:rFonts w:ascii="Century Gothic" w:hAnsi="Century Gothic" w:cstheme="minorHAnsi"/>
          <w:b/>
          <w:sz w:val="20"/>
          <w:szCs w:val="20"/>
          <w:lang w:val="id-ID"/>
        </w:rPr>
      </w:pPr>
    </w:p>
    <w:p w:rsidR="00697319" w:rsidRDefault="00697319" w:rsidP="001D32A7">
      <w:pPr>
        <w:pStyle w:val="ListParagraph"/>
        <w:ind w:left="0"/>
        <w:jc w:val="center"/>
        <w:rPr>
          <w:rFonts w:ascii="Century Gothic" w:hAnsi="Century Gothic" w:cstheme="minorHAnsi"/>
          <w:b/>
          <w:sz w:val="20"/>
          <w:szCs w:val="20"/>
          <w:lang w:val="id-ID"/>
        </w:rPr>
      </w:pPr>
    </w:p>
    <w:p w:rsidR="00697319" w:rsidRDefault="00697319" w:rsidP="001D32A7">
      <w:pPr>
        <w:pStyle w:val="ListParagraph"/>
        <w:ind w:left="0"/>
        <w:jc w:val="center"/>
        <w:rPr>
          <w:rFonts w:ascii="Century Gothic" w:hAnsi="Century Gothic" w:cstheme="minorHAnsi"/>
          <w:b/>
          <w:sz w:val="20"/>
          <w:szCs w:val="20"/>
          <w:lang w:val="id-ID"/>
        </w:rPr>
      </w:pPr>
    </w:p>
    <w:p w:rsidR="00697319" w:rsidRDefault="00697319" w:rsidP="001D32A7">
      <w:pPr>
        <w:pStyle w:val="ListParagraph"/>
        <w:ind w:left="0"/>
        <w:jc w:val="center"/>
        <w:rPr>
          <w:rFonts w:ascii="Century Gothic" w:hAnsi="Century Gothic" w:cstheme="minorHAnsi"/>
          <w:b/>
          <w:sz w:val="20"/>
          <w:szCs w:val="20"/>
          <w:lang w:val="id-ID"/>
        </w:rPr>
      </w:pPr>
    </w:p>
    <w:p w:rsidR="006C6ED7" w:rsidRPr="00E03015" w:rsidRDefault="00E830A9" w:rsidP="001D32A7">
      <w:pPr>
        <w:pStyle w:val="ListParagraph"/>
        <w:ind w:left="0"/>
        <w:jc w:val="center"/>
        <w:rPr>
          <w:rFonts w:ascii="Century Gothic" w:hAnsi="Century Gothic" w:cstheme="minorHAnsi"/>
          <w:b/>
          <w:sz w:val="20"/>
          <w:szCs w:val="20"/>
          <w:lang w:val="id-ID"/>
        </w:rPr>
      </w:pPr>
      <w:r>
        <w:rPr>
          <w:rFonts w:ascii="Century Gothic" w:hAnsi="Century Gothic" w:cstheme="minorHAnsi"/>
          <w:b/>
          <w:sz w:val="20"/>
          <w:szCs w:val="20"/>
          <w:lang w:val="id-ID"/>
        </w:rPr>
        <w:lastRenderedPageBreak/>
        <w:t>G</w:t>
      </w:r>
      <w:r w:rsidR="006C6ED7" w:rsidRPr="00377370">
        <w:rPr>
          <w:rFonts w:ascii="Century Gothic" w:hAnsi="Century Gothic" w:cstheme="minorHAnsi"/>
          <w:b/>
          <w:sz w:val="20"/>
          <w:szCs w:val="20"/>
          <w:lang w:val="id-ID"/>
        </w:rPr>
        <w:t>rafik 3.</w:t>
      </w:r>
      <w:r w:rsidR="00697319">
        <w:rPr>
          <w:rFonts w:ascii="Century Gothic" w:hAnsi="Century Gothic" w:cstheme="minorHAnsi"/>
          <w:b/>
          <w:sz w:val="20"/>
          <w:szCs w:val="20"/>
          <w:lang w:val="id-ID"/>
        </w:rPr>
        <w:t>5</w:t>
      </w:r>
    </w:p>
    <w:p w:rsidR="00E03015" w:rsidRDefault="006C6ED7" w:rsidP="001D32A7">
      <w:pPr>
        <w:pStyle w:val="ListParagraph"/>
        <w:ind w:left="0"/>
        <w:jc w:val="center"/>
        <w:rPr>
          <w:rFonts w:ascii="Century Gothic" w:hAnsi="Century Gothic" w:cstheme="minorHAnsi"/>
          <w:b/>
          <w:sz w:val="20"/>
          <w:szCs w:val="20"/>
          <w:lang w:val="id-ID"/>
        </w:rPr>
      </w:pPr>
      <w:r w:rsidRPr="00377370">
        <w:rPr>
          <w:rFonts w:ascii="Century Gothic" w:hAnsi="Century Gothic" w:cstheme="minorHAnsi"/>
          <w:b/>
          <w:sz w:val="20"/>
          <w:szCs w:val="20"/>
          <w:lang w:val="id-ID"/>
        </w:rPr>
        <w:t xml:space="preserve">Kontribusi Sektor terhadap Realisasi PMDN </w:t>
      </w:r>
    </w:p>
    <w:p w:rsidR="006C6ED7" w:rsidRPr="00377370" w:rsidRDefault="006C6ED7" w:rsidP="001D32A7">
      <w:pPr>
        <w:pStyle w:val="ListParagraph"/>
        <w:ind w:left="0"/>
        <w:jc w:val="center"/>
        <w:rPr>
          <w:rFonts w:ascii="Century Gothic" w:hAnsi="Century Gothic" w:cstheme="minorHAnsi"/>
          <w:b/>
          <w:sz w:val="20"/>
          <w:szCs w:val="20"/>
          <w:lang w:val="id-ID"/>
        </w:rPr>
      </w:pPr>
      <w:r w:rsidRPr="00377370">
        <w:rPr>
          <w:rFonts w:ascii="Century Gothic" w:hAnsi="Century Gothic" w:cstheme="minorHAnsi"/>
          <w:b/>
          <w:sz w:val="20"/>
          <w:szCs w:val="20"/>
          <w:lang w:val="id-ID"/>
        </w:rPr>
        <w:t xml:space="preserve">di </w:t>
      </w:r>
      <w:r w:rsidR="00E03015">
        <w:rPr>
          <w:rFonts w:ascii="Century Gothic" w:hAnsi="Century Gothic" w:cstheme="minorHAnsi"/>
          <w:b/>
          <w:sz w:val="20"/>
          <w:szCs w:val="20"/>
          <w:lang w:val="id-ID"/>
        </w:rPr>
        <w:t xml:space="preserve">Provinsi </w:t>
      </w:r>
      <w:r w:rsidRPr="00377370">
        <w:rPr>
          <w:rFonts w:ascii="Century Gothic" w:hAnsi="Century Gothic" w:cstheme="minorHAnsi"/>
          <w:b/>
          <w:sz w:val="20"/>
          <w:szCs w:val="20"/>
          <w:lang w:val="id-ID"/>
        </w:rPr>
        <w:t>Sumatera Barat</w:t>
      </w:r>
    </w:p>
    <w:p w:rsidR="006C6ED7" w:rsidRPr="00377370" w:rsidRDefault="006C6ED7" w:rsidP="001D32A7">
      <w:pPr>
        <w:pStyle w:val="ListParagraph"/>
        <w:ind w:left="0"/>
        <w:jc w:val="center"/>
        <w:rPr>
          <w:rFonts w:ascii="Century Gothic" w:hAnsi="Century Gothic" w:cstheme="minorHAnsi"/>
          <w:b/>
          <w:sz w:val="20"/>
          <w:szCs w:val="20"/>
        </w:rPr>
      </w:pPr>
      <w:r w:rsidRPr="00377370">
        <w:rPr>
          <w:rFonts w:ascii="Century Gothic" w:hAnsi="Century Gothic" w:cstheme="minorHAnsi"/>
          <w:b/>
          <w:sz w:val="20"/>
          <w:szCs w:val="20"/>
          <w:lang w:val="id-ID"/>
        </w:rPr>
        <w:t>Tahun 201</w:t>
      </w:r>
      <w:r w:rsidR="008E4738">
        <w:rPr>
          <w:rFonts w:ascii="Century Gothic" w:hAnsi="Century Gothic" w:cstheme="minorHAnsi"/>
          <w:b/>
          <w:sz w:val="20"/>
          <w:szCs w:val="20"/>
        </w:rPr>
        <w:t>8</w:t>
      </w:r>
    </w:p>
    <w:p w:rsidR="001949CD" w:rsidRPr="00377370" w:rsidRDefault="001949CD" w:rsidP="001D32A7">
      <w:pPr>
        <w:pStyle w:val="ListParagraph"/>
        <w:ind w:left="0"/>
        <w:jc w:val="center"/>
        <w:rPr>
          <w:rFonts w:ascii="Century Gothic" w:hAnsi="Century Gothic" w:cstheme="minorHAnsi"/>
          <w:b/>
          <w:sz w:val="20"/>
          <w:szCs w:val="20"/>
        </w:rPr>
      </w:pPr>
      <w:proofErr w:type="gramStart"/>
      <w:r w:rsidRPr="00377370">
        <w:rPr>
          <w:rFonts w:ascii="Century Gothic" w:hAnsi="Century Gothic" w:cstheme="minorHAnsi"/>
          <w:b/>
          <w:sz w:val="20"/>
          <w:szCs w:val="20"/>
        </w:rPr>
        <w:t>( dalam</w:t>
      </w:r>
      <w:proofErr w:type="gramEnd"/>
      <w:r w:rsidRPr="00377370">
        <w:rPr>
          <w:rFonts w:ascii="Century Gothic" w:hAnsi="Century Gothic" w:cstheme="minorHAnsi"/>
          <w:b/>
          <w:sz w:val="20"/>
          <w:szCs w:val="20"/>
        </w:rPr>
        <w:t xml:space="preserve"> juta Rp. )</w:t>
      </w:r>
    </w:p>
    <w:p w:rsidR="006C6ED7" w:rsidRPr="006E6FFF" w:rsidRDefault="006C6ED7" w:rsidP="006C6ED7">
      <w:pPr>
        <w:pStyle w:val="ListParagraph"/>
        <w:spacing w:line="276" w:lineRule="auto"/>
        <w:ind w:left="0"/>
        <w:jc w:val="center"/>
        <w:rPr>
          <w:rFonts w:ascii="Century Gothic" w:hAnsi="Century Gothic" w:cstheme="minorHAnsi"/>
          <w:b/>
          <w:color w:val="FF0000"/>
          <w:sz w:val="24"/>
          <w:szCs w:val="24"/>
          <w:lang w:val="id-ID"/>
        </w:rPr>
      </w:pPr>
    </w:p>
    <w:p w:rsidR="006C6ED7" w:rsidRDefault="00830BAF" w:rsidP="006C6ED7">
      <w:pPr>
        <w:pStyle w:val="ListParagraph"/>
        <w:spacing w:line="276" w:lineRule="auto"/>
        <w:ind w:left="0"/>
        <w:jc w:val="center"/>
        <w:rPr>
          <w:rFonts w:ascii="Century Gothic" w:hAnsi="Century Gothic" w:cstheme="minorHAnsi"/>
          <w:b/>
          <w:noProof/>
          <w:color w:val="FF0000"/>
          <w:sz w:val="24"/>
          <w:szCs w:val="24"/>
          <w:lang w:val="id-ID" w:eastAsia="id-ID"/>
        </w:rPr>
      </w:pPr>
      <w:r>
        <w:rPr>
          <w:noProof/>
          <w:lang w:val="id-ID" w:eastAsia="id-ID"/>
        </w:rPr>
        <w:drawing>
          <wp:inline distT="0" distB="0" distL="0" distR="0" wp14:anchorId="359608E6" wp14:editId="4BD95979">
            <wp:extent cx="4572000" cy="3533775"/>
            <wp:effectExtent l="19050" t="1905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30BAF" w:rsidRDefault="00830BAF" w:rsidP="006C6ED7">
      <w:pPr>
        <w:pStyle w:val="ListParagraph"/>
        <w:spacing w:line="276" w:lineRule="auto"/>
        <w:ind w:left="0"/>
        <w:jc w:val="center"/>
        <w:rPr>
          <w:rFonts w:ascii="Century Gothic" w:hAnsi="Century Gothic" w:cstheme="minorHAnsi"/>
          <w:b/>
          <w:noProof/>
          <w:color w:val="FF0000"/>
          <w:sz w:val="24"/>
          <w:szCs w:val="24"/>
          <w:lang w:val="id-ID" w:eastAsia="id-ID"/>
        </w:rPr>
      </w:pPr>
    </w:p>
    <w:p w:rsidR="00D212D8" w:rsidRDefault="00D212D8" w:rsidP="006C6ED7">
      <w:pPr>
        <w:pStyle w:val="ListParagraph"/>
        <w:spacing w:line="276" w:lineRule="auto"/>
        <w:ind w:left="0"/>
        <w:jc w:val="center"/>
        <w:rPr>
          <w:rFonts w:ascii="Century Gothic" w:hAnsi="Century Gothic" w:cstheme="minorHAnsi"/>
          <w:b/>
          <w:noProof/>
          <w:color w:val="FF0000"/>
          <w:sz w:val="24"/>
          <w:szCs w:val="24"/>
          <w:lang w:eastAsia="id-ID"/>
        </w:rPr>
      </w:pPr>
    </w:p>
    <w:p w:rsidR="00D11841" w:rsidRDefault="00D11841" w:rsidP="00697319">
      <w:pPr>
        <w:pStyle w:val="ListParagraph"/>
        <w:tabs>
          <w:tab w:val="left" w:pos="426"/>
        </w:tabs>
        <w:spacing w:before="120" w:after="120"/>
        <w:ind w:left="0"/>
        <w:rPr>
          <w:rFonts w:ascii="Mistral" w:hAnsi="Mistral"/>
          <w:b/>
          <w:sz w:val="28"/>
          <w:szCs w:val="28"/>
          <w:lang w:val="id-ID"/>
        </w:rPr>
      </w:pPr>
      <w:r w:rsidRPr="00697319">
        <w:rPr>
          <w:rFonts w:ascii="Mistral" w:hAnsi="Mistral"/>
          <w:b/>
          <w:sz w:val="28"/>
          <w:szCs w:val="28"/>
        </w:rPr>
        <w:t>Realisasi Investasi Berdasarkan Lokasi</w:t>
      </w:r>
    </w:p>
    <w:p w:rsidR="00697319" w:rsidRDefault="00830BAF" w:rsidP="00697319">
      <w:pPr>
        <w:pStyle w:val="ListParagraph"/>
        <w:tabs>
          <w:tab w:val="left" w:pos="426"/>
        </w:tabs>
        <w:spacing w:before="120" w:after="120"/>
        <w:ind w:left="0"/>
        <w:rPr>
          <w:rFonts w:ascii="Mistral" w:hAnsi="Mistral"/>
          <w:b/>
          <w:sz w:val="28"/>
          <w:szCs w:val="28"/>
          <w:lang w:val="id-ID"/>
        </w:rPr>
      </w:pPr>
      <w:r>
        <w:rPr>
          <w:rFonts w:ascii="Mistral" w:hAnsi="Mistral"/>
          <w:b/>
          <w:sz w:val="28"/>
          <w:szCs w:val="28"/>
          <w:lang w:val="id-ID"/>
        </w:rPr>
        <w:t xml:space="preserve"> </w:t>
      </w:r>
    </w:p>
    <w:p w:rsidR="00970E3B" w:rsidRPr="00D96D1A" w:rsidRDefault="00D11841" w:rsidP="009E6AE0">
      <w:pPr>
        <w:spacing w:before="120" w:after="120" w:line="360" w:lineRule="auto"/>
        <w:ind w:firstLine="426"/>
        <w:jc w:val="both"/>
        <w:rPr>
          <w:rFonts w:ascii="Century Gothic" w:hAnsi="Century Gothic"/>
          <w:b/>
          <w:sz w:val="20"/>
          <w:szCs w:val="20"/>
        </w:rPr>
      </w:pPr>
      <w:proofErr w:type="gramStart"/>
      <w:r w:rsidRPr="00D96D1A">
        <w:rPr>
          <w:rFonts w:ascii="Century Gothic" w:hAnsi="Century Gothic"/>
          <w:sz w:val="20"/>
          <w:szCs w:val="20"/>
        </w:rPr>
        <w:t xml:space="preserve">Berdasarkan lokasi, realisasi </w:t>
      </w:r>
      <w:r w:rsidR="00680F10" w:rsidRPr="00D96D1A">
        <w:rPr>
          <w:rFonts w:ascii="Century Gothic" w:hAnsi="Century Gothic"/>
          <w:sz w:val="20"/>
          <w:szCs w:val="20"/>
        </w:rPr>
        <w:t xml:space="preserve">investasi </w:t>
      </w:r>
      <w:r w:rsidRPr="00D96D1A">
        <w:rPr>
          <w:rFonts w:ascii="Century Gothic" w:hAnsi="Century Gothic"/>
          <w:sz w:val="20"/>
          <w:szCs w:val="20"/>
        </w:rPr>
        <w:t xml:space="preserve">PMA </w:t>
      </w:r>
      <w:r w:rsidR="00984213" w:rsidRPr="00D96D1A">
        <w:rPr>
          <w:rFonts w:ascii="Century Gothic" w:hAnsi="Century Gothic"/>
          <w:sz w:val="20"/>
          <w:szCs w:val="20"/>
          <w:lang w:val="id-ID"/>
        </w:rPr>
        <w:t xml:space="preserve">di </w:t>
      </w:r>
      <w:r w:rsidR="00D96D1A">
        <w:rPr>
          <w:rFonts w:ascii="Century Gothic" w:hAnsi="Century Gothic"/>
          <w:sz w:val="20"/>
          <w:szCs w:val="20"/>
          <w:lang w:val="id-ID"/>
        </w:rPr>
        <w:t xml:space="preserve">Sumatera Barat </w:t>
      </w:r>
      <w:r w:rsidR="009B17AC">
        <w:rPr>
          <w:rFonts w:ascii="Century Gothic" w:hAnsi="Century Gothic"/>
          <w:sz w:val="20"/>
          <w:szCs w:val="20"/>
          <w:lang w:val="id-ID"/>
        </w:rPr>
        <w:t>6</w:t>
      </w:r>
      <w:r w:rsidR="00984213" w:rsidRPr="00D96D1A">
        <w:rPr>
          <w:rFonts w:ascii="Century Gothic" w:hAnsi="Century Gothic"/>
          <w:sz w:val="20"/>
          <w:szCs w:val="20"/>
          <w:lang w:val="id-ID"/>
        </w:rPr>
        <w:t xml:space="preserve"> </w:t>
      </w:r>
      <w:r w:rsidR="00680F10" w:rsidRPr="00D96D1A">
        <w:rPr>
          <w:rFonts w:ascii="Century Gothic" w:hAnsi="Century Gothic"/>
          <w:sz w:val="20"/>
          <w:szCs w:val="20"/>
        </w:rPr>
        <w:t xml:space="preserve">besar </w:t>
      </w:r>
      <w:r w:rsidR="00984213" w:rsidRPr="00D96D1A">
        <w:rPr>
          <w:rFonts w:ascii="Century Gothic" w:hAnsi="Century Gothic"/>
          <w:sz w:val="20"/>
          <w:szCs w:val="20"/>
          <w:lang w:val="id-ID"/>
        </w:rPr>
        <w:t xml:space="preserve">kabupaten/kota </w:t>
      </w:r>
      <w:r w:rsidRPr="00D96D1A">
        <w:rPr>
          <w:rFonts w:ascii="Century Gothic" w:hAnsi="Century Gothic"/>
          <w:sz w:val="20"/>
          <w:szCs w:val="20"/>
        </w:rPr>
        <w:t xml:space="preserve">berada di </w:t>
      </w:r>
      <w:r w:rsidR="00797A41">
        <w:rPr>
          <w:rFonts w:ascii="Century Gothic" w:hAnsi="Century Gothic"/>
          <w:sz w:val="20"/>
          <w:szCs w:val="20"/>
          <w:lang w:val="id-ID"/>
        </w:rPr>
        <w:t>Kab.</w:t>
      </w:r>
      <w:proofErr w:type="gramEnd"/>
      <w:r w:rsidR="00797A41">
        <w:rPr>
          <w:rFonts w:ascii="Century Gothic" w:hAnsi="Century Gothic"/>
          <w:sz w:val="20"/>
          <w:szCs w:val="20"/>
          <w:lang w:val="id-ID"/>
        </w:rPr>
        <w:t xml:space="preserve"> Solok Selatan</w:t>
      </w:r>
      <w:r w:rsidRPr="00D96D1A">
        <w:rPr>
          <w:rFonts w:ascii="Century Gothic" w:hAnsi="Century Gothic"/>
          <w:sz w:val="20"/>
          <w:szCs w:val="20"/>
        </w:rPr>
        <w:t xml:space="preserve"> dengan kontribusi terhadap realisasi</w:t>
      </w:r>
      <w:r w:rsidR="000476B8" w:rsidRPr="00D96D1A">
        <w:rPr>
          <w:rFonts w:ascii="Century Gothic" w:hAnsi="Century Gothic"/>
          <w:sz w:val="20"/>
          <w:szCs w:val="20"/>
        </w:rPr>
        <w:t xml:space="preserve"> investasi </w:t>
      </w:r>
      <w:r w:rsidRPr="00D96D1A">
        <w:rPr>
          <w:rFonts w:ascii="Century Gothic" w:hAnsi="Century Gothic"/>
          <w:sz w:val="20"/>
          <w:szCs w:val="20"/>
        </w:rPr>
        <w:t xml:space="preserve"> PMA sebesar </w:t>
      </w:r>
      <w:r w:rsidR="009B17AC">
        <w:rPr>
          <w:rFonts w:ascii="Century Gothic" w:hAnsi="Century Gothic"/>
          <w:sz w:val="20"/>
          <w:szCs w:val="20"/>
          <w:lang w:val="id-ID"/>
        </w:rPr>
        <w:t>28,91</w:t>
      </w:r>
      <w:r w:rsidRPr="00D96D1A">
        <w:rPr>
          <w:rFonts w:ascii="Century Gothic" w:hAnsi="Century Gothic"/>
          <w:sz w:val="20"/>
          <w:szCs w:val="20"/>
        </w:rPr>
        <w:t xml:space="preserve">% (US$ </w:t>
      </w:r>
      <w:r w:rsidR="009B17AC">
        <w:rPr>
          <w:rFonts w:ascii="Century Gothic" w:hAnsi="Century Gothic"/>
          <w:sz w:val="20"/>
          <w:szCs w:val="20"/>
          <w:lang w:val="id-ID"/>
        </w:rPr>
        <w:t>52.265,70</w:t>
      </w:r>
      <w:r w:rsidR="00984213" w:rsidRPr="00D96D1A">
        <w:rPr>
          <w:rFonts w:ascii="Century Gothic" w:hAnsi="Century Gothic"/>
          <w:sz w:val="20"/>
          <w:szCs w:val="20"/>
          <w:lang w:val="id-ID"/>
        </w:rPr>
        <w:t xml:space="preserve"> ribu</w:t>
      </w:r>
      <w:r w:rsidRPr="00D96D1A">
        <w:rPr>
          <w:rFonts w:ascii="Century Gothic" w:hAnsi="Century Gothic"/>
          <w:sz w:val="20"/>
          <w:szCs w:val="20"/>
        </w:rPr>
        <w:t xml:space="preserve">). Kemudian secara berurutan </w:t>
      </w:r>
      <w:r w:rsidR="009B17AC">
        <w:rPr>
          <w:rFonts w:ascii="Century Gothic" w:hAnsi="Century Gothic"/>
          <w:sz w:val="20"/>
          <w:szCs w:val="20"/>
          <w:lang w:val="id-ID"/>
        </w:rPr>
        <w:t>Kota</w:t>
      </w:r>
      <w:r w:rsidR="00797A41">
        <w:rPr>
          <w:rFonts w:ascii="Century Gothic" w:hAnsi="Century Gothic"/>
          <w:sz w:val="20"/>
          <w:szCs w:val="20"/>
          <w:lang w:val="id-ID"/>
        </w:rPr>
        <w:t xml:space="preserve"> </w:t>
      </w:r>
      <w:r w:rsidR="009B17AC">
        <w:rPr>
          <w:rFonts w:ascii="Century Gothic" w:hAnsi="Century Gothic"/>
          <w:sz w:val="20"/>
          <w:szCs w:val="20"/>
          <w:lang w:val="id-ID"/>
        </w:rPr>
        <w:t xml:space="preserve">Padang </w:t>
      </w:r>
      <w:r w:rsidR="00797A41" w:rsidRPr="00D96D1A">
        <w:rPr>
          <w:rFonts w:ascii="Century Gothic" w:hAnsi="Century Gothic"/>
          <w:sz w:val="20"/>
          <w:szCs w:val="20"/>
        </w:rPr>
        <w:t xml:space="preserve">terhadap realisasi </w:t>
      </w:r>
      <w:proofErr w:type="gramStart"/>
      <w:r w:rsidR="00797A41" w:rsidRPr="00D96D1A">
        <w:rPr>
          <w:rFonts w:ascii="Century Gothic" w:hAnsi="Century Gothic"/>
          <w:sz w:val="20"/>
          <w:szCs w:val="20"/>
        </w:rPr>
        <w:t>investasi  PMA</w:t>
      </w:r>
      <w:proofErr w:type="gramEnd"/>
      <w:r w:rsidR="00797A41" w:rsidRPr="00D96D1A">
        <w:rPr>
          <w:rFonts w:ascii="Century Gothic" w:hAnsi="Century Gothic"/>
          <w:sz w:val="20"/>
          <w:szCs w:val="20"/>
        </w:rPr>
        <w:t xml:space="preserve"> </w:t>
      </w:r>
      <w:r w:rsidRPr="00D96D1A">
        <w:rPr>
          <w:rFonts w:ascii="Century Gothic" w:hAnsi="Century Gothic"/>
          <w:sz w:val="20"/>
          <w:szCs w:val="20"/>
        </w:rPr>
        <w:t xml:space="preserve">sebesar </w:t>
      </w:r>
      <w:r w:rsidR="009B17AC">
        <w:rPr>
          <w:rFonts w:ascii="Century Gothic" w:hAnsi="Century Gothic"/>
          <w:sz w:val="20"/>
          <w:szCs w:val="20"/>
          <w:lang w:val="id-ID"/>
        </w:rPr>
        <w:t>20,67</w:t>
      </w:r>
      <w:r w:rsidRPr="00D96D1A">
        <w:rPr>
          <w:rFonts w:ascii="Century Gothic" w:hAnsi="Century Gothic"/>
          <w:sz w:val="20"/>
          <w:szCs w:val="20"/>
        </w:rPr>
        <w:t xml:space="preserve">% (US$ </w:t>
      </w:r>
      <w:r w:rsidR="009B17AC">
        <w:rPr>
          <w:rFonts w:ascii="Century Gothic" w:hAnsi="Century Gothic"/>
          <w:sz w:val="20"/>
          <w:szCs w:val="20"/>
          <w:lang w:val="id-ID"/>
        </w:rPr>
        <w:t>37.364,70</w:t>
      </w:r>
      <w:r w:rsidR="00984213" w:rsidRPr="00D96D1A">
        <w:rPr>
          <w:rFonts w:ascii="Century Gothic" w:hAnsi="Century Gothic"/>
          <w:sz w:val="20"/>
          <w:szCs w:val="20"/>
          <w:lang w:val="id-ID"/>
        </w:rPr>
        <w:t xml:space="preserve"> ribu</w:t>
      </w:r>
      <w:r w:rsidRPr="00D96D1A">
        <w:rPr>
          <w:rFonts w:ascii="Century Gothic" w:hAnsi="Century Gothic"/>
          <w:sz w:val="20"/>
          <w:szCs w:val="20"/>
        </w:rPr>
        <w:t xml:space="preserve">), </w:t>
      </w:r>
      <w:r w:rsidR="009B17AC">
        <w:rPr>
          <w:rFonts w:ascii="Century Gothic" w:hAnsi="Century Gothic"/>
          <w:sz w:val="20"/>
          <w:szCs w:val="20"/>
          <w:lang w:val="id-ID"/>
        </w:rPr>
        <w:t>Kab.</w:t>
      </w:r>
      <w:r w:rsidR="00797A41">
        <w:rPr>
          <w:rFonts w:ascii="Century Gothic" w:hAnsi="Century Gothic"/>
          <w:sz w:val="20"/>
          <w:szCs w:val="20"/>
          <w:lang w:val="id-ID"/>
        </w:rPr>
        <w:t xml:space="preserve"> </w:t>
      </w:r>
      <w:r w:rsidR="009B17AC">
        <w:rPr>
          <w:rFonts w:ascii="Century Gothic" w:hAnsi="Century Gothic"/>
          <w:sz w:val="20"/>
          <w:szCs w:val="20"/>
          <w:lang w:val="id-ID"/>
        </w:rPr>
        <w:t xml:space="preserve">Pesisir Selatan  </w:t>
      </w:r>
      <w:r w:rsidR="00797A41" w:rsidRPr="00D96D1A">
        <w:rPr>
          <w:rFonts w:ascii="Century Gothic" w:hAnsi="Century Gothic"/>
          <w:sz w:val="20"/>
          <w:szCs w:val="20"/>
        </w:rPr>
        <w:t xml:space="preserve">realisasi investasi  PMA </w:t>
      </w:r>
      <w:r w:rsidRPr="00D96D1A">
        <w:rPr>
          <w:rFonts w:ascii="Century Gothic" w:hAnsi="Century Gothic"/>
          <w:sz w:val="20"/>
          <w:szCs w:val="20"/>
        </w:rPr>
        <w:t xml:space="preserve">sebesar </w:t>
      </w:r>
      <w:r w:rsidR="009B17AC">
        <w:rPr>
          <w:rFonts w:ascii="Century Gothic" w:hAnsi="Century Gothic"/>
          <w:sz w:val="20"/>
          <w:szCs w:val="20"/>
          <w:lang w:val="id-ID"/>
        </w:rPr>
        <w:t>18,98</w:t>
      </w:r>
      <w:r w:rsidRPr="00D96D1A">
        <w:rPr>
          <w:rFonts w:ascii="Century Gothic" w:hAnsi="Century Gothic"/>
          <w:sz w:val="20"/>
          <w:szCs w:val="20"/>
        </w:rPr>
        <w:t xml:space="preserve">% (US$ </w:t>
      </w:r>
      <w:r w:rsidR="009B17AC">
        <w:rPr>
          <w:rFonts w:ascii="Century Gothic" w:hAnsi="Century Gothic"/>
          <w:sz w:val="20"/>
          <w:szCs w:val="20"/>
          <w:lang w:val="id-ID"/>
        </w:rPr>
        <w:t>34.319,70</w:t>
      </w:r>
      <w:r w:rsidR="00984213" w:rsidRPr="00D96D1A">
        <w:rPr>
          <w:rFonts w:ascii="Century Gothic" w:hAnsi="Century Gothic"/>
          <w:sz w:val="20"/>
          <w:szCs w:val="20"/>
          <w:lang w:val="id-ID"/>
        </w:rPr>
        <w:t xml:space="preserve"> ribu</w:t>
      </w:r>
      <w:r w:rsidRPr="00D96D1A">
        <w:rPr>
          <w:rFonts w:ascii="Century Gothic" w:hAnsi="Century Gothic"/>
          <w:sz w:val="20"/>
          <w:szCs w:val="20"/>
        </w:rPr>
        <w:t xml:space="preserve">), </w:t>
      </w:r>
      <w:r w:rsidR="00797A41">
        <w:rPr>
          <w:rFonts w:ascii="Century Gothic" w:hAnsi="Century Gothic"/>
          <w:sz w:val="20"/>
          <w:szCs w:val="20"/>
          <w:lang w:val="id-ID"/>
        </w:rPr>
        <w:t>Kab. Kep</w:t>
      </w:r>
      <w:r w:rsidR="009B17AC">
        <w:rPr>
          <w:rFonts w:ascii="Century Gothic" w:hAnsi="Century Gothic"/>
          <w:sz w:val="20"/>
          <w:szCs w:val="20"/>
          <w:lang w:val="id-ID"/>
        </w:rPr>
        <w:t>ulauan</w:t>
      </w:r>
      <w:r w:rsidR="00797A41">
        <w:rPr>
          <w:rFonts w:ascii="Century Gothic" w:hAnsi="Century Gothic"/>
          <w:sz w:val="20"/>
          <w:szCs w:val="20"/>
          <w:lang w:val="id-ID"/>
        </w:rPr>
        <w:t xml:space="preserve"> Mentawai</w:t>
      </w:r>
      <w:r w:rsidR="008E4738">
        <w:rPr>
          <w:rFonts w:ascii="Century Gothic" w:hAnsi="Century Gothic"/>
          <w:sz w:val="20"/>
          <w:szCs w:val="20"/>
        </w:rPr>
        <w:t xml:space="preserve"> </w:t>
      </w:r>
      <w:r w:rsidR="00797A41">
        <w:rPr>
          <w:rFonts w:ascii="Century Gothic" w:hAnsi="Century Gothic"/>
          <w:sz w:val="20"/>
          <w:szCs w:val="20"/>
          <w:lang w:val="id-ID"/>
        </w:rPr>
        <w:t xml:space="preserve">realisasi investasi PMA </w:t>
      </w:r>
      <w:r w:rsidRPr="00D96D1A">
        <w:rPr>
          <w:rFonts w:ascii="Century Gothic" w:hAnsi="Century Gothic"/>
          <w:sz w:val="20"/>
          <w:szCs w:val="20"/>
        </w:rPr>
        <w:t xml:space="preserve">sebesar </w:t>
      </w:r>
      <w:r w:rsidR="009B17AC">
        <w:rPr>
          <w:rFonts w:ascii="Century Gothic" w:hAnsi="Century Gothic"/>
          <w:sz w:val="20"/>
          <w:szCs w:val="20"/>
          <w:lang w:val="id-ID"/>
        </w:rPr>
        <w:t>13,09</w:t>
      </w:r>
      <w:r w:rsidRPr="00D96D1A">
        <w:rPr>
          <w:rFonts w:ascii="Century Gothic" w:hAnsi="Century Gothic"/>
          <w:sz w:val="20"/>
          <w:szCs w:val="20"/>
        </w:rPr>
        <w:t xml:space="preserve">% (US$ </w:t>
      </w:r>
      <w:r w:rsidR="009B17AC">
        <w:rPr>
          <w:rFonts w:ascii="Century Gothic" w:hAnsi="Century Gothic"/>
          <w:sz w:val="20"/>
          <w:szCs w:val="20"/>
          <w:lang w:val="id-ID"/>
        </w:rPr>
        <w:t>23.661,20</w:t>
      </w:r>
      <w:r w:rsidR="00984213" w:rsidRPr="00D96D1A">
        <w:rPr>
          <w:rFonts w:ascii="Century Gothic" w:hAnsi="Century Gothic"/>
          <w:sz w:val="20"/>
          <w:szCs w:val="20"/>
          <w:lang w:val="id-ID"/>
        </w:rPr>
        <w:t xml:space="preserve"> ribu</w:t>
      </w:r>
      <w:r w:rsidRPr="00D96D1A">
        <w:rPr>
          <w:rFonts w:ascii="Century Gothic" w:hAnsi="Century Gothic"/>
          <w:sz w:val="20"/>
          <w:szCs w:val="20"/>
        </w:rPr>
        <w:t xml:space="preserve">), </w:t>
      </w:r>
      <w:r w:rsidR="00797A41">
        <w:rPr>
          <w:rFonts w:ascii="Century Gothic" w:hAnsi="Century Gothic"/>
          <w:sz w:val="20"/>
          <w:szCs w:val="20"/>
          <w:lang w:val="id-ID"/>
        </w:rPr>
        <w:t xml:space="preserve"> Kab. Dharmasraya realisasi investasi PMA </w:t>
      </w:r>
      <w:r w:rsidRPr="00D96D1A">
        <w:rPr>
          <w:rFonts w:ascii="Century Gothic" w:hAnsi="Century Gothic"/>
          <w:sz w:val="20"/>
          <w:szCs w:val="20"/>
        </w:rPr>
        <w:t xml:space="preserve">sebesar </w:t>
      </w:r>
      <w:r w:rsidR="009B17AC">
        <w:rPr>
          <w:rFonts w:ascii="Century Gothic" w:hAnsi="Century Gothic"/>
          <w:sz w:val="20"/>
          <w:szCs w:val="20"/>
          <w:lang w:val="id-ID"/>
        </w:rPr>
        <w:t>11,67</w:t>
      </w:r>
      <w:r w:rsidRPr="00D96D1A">
        <w:rPr>
          <w:rFonts w:ascii="Century Gothic" w:hAnsi="Century Gothic"/>
          <w:sz w:val="20"/>
          <w:szCs w:val="20"/>
        </w:rPr>
        <w:t xml:space="preserve">% (US$ </w:t>
      </w:r>
      <w:r w:rsidR="009B17AC">
        <w:rPr>
          <w:rFonts w:ascii="Century Gothic" w:hAnsi="Century Gothic"/>
          <w:sz w:val="20"/>
          <w:szCs w:val="20"/>
          <w:lang w:val="id-ID"/>
        </w:rPr>
        <w:t>21.104,70</w:t>
      </w:r>
      <w:r w:rsidR="00984213" w:rsidRPr="00D96D1A">
        <w:rPr>
          <w:rFonts w:ascii="Century Gothic" w:hAnsi="Century Gothic"/>
          <w:sz w:val="20"/>
          <w:szCs w:val="20"/>
          <w:lang w:val="id-ID"/>
        </w:rPr>
        <w:t xml:space="preserve"> ribu</w:t>
      </w:r>
      <w:r w:rsidRPr="00D96D1A">
        <w:rPr>
          <w:rFonts w:ascii="Century Gothic" w:hAnsi="Century Gothic"/>
          <w:sz w:val="20"/>
          <w:szCs w:val="20"/>
        </w:rPr>
        <w:t>)</w:t>
      </w:r>
      <w:r w:rsidR="00984213" w:rsidRPr="00D96D1A">
        <w:rPr>
          <w:rFonts w:ascii="Century Gothic" w:hAnsi="Century Gothic"/>
          <w:sz w:val="20"/>
          <w:szCs w:val="20"/>
          <w:lang w:val="id-ID"/>
        </w:rPr>
        <w:t xml:space="preserve">, </w:t>
      </w:r>
      <w:r w:rsidR="00797A41">
        <w:rPr>
          <w:rFonts w:ascii="Century Gothic" w:hAnsi="Century Gothic"/>
          <w:sz w:val="20"/>
          <w:szCs w:val="20"/>
          <w:lang w:val="id-ID"/>
        </w:rPr>
        <w:t xml:space="preserve">Kab. </w:t>
      </w:r>
      <w:r w:rsidR="009B17AC">
        <w:rPr>
          <w:rFonts w:ascii="Century Gothic" w:hAnsi="Century Gothic"/>
          <w:sz w:val="20"/>
          <w:szCs w:val="20"/>
          <w:lang w:val="id-ID"/>
        </w:rPr>
        <w:t>Tanah Datar</w:t>
      </w:r>
      <w:r w:rsidR="00797A41">
        <w:rPr>
          <w:rFonts w:ascii="Century Gothic" w:hAnsi="Century Gothic"/>
          <w:sz w:val="20"/>
          <w:szCs w:val="20"/>
          <w:lang w:val="id-ID"/>
        </w:rPr>
        <w:t xml:space="preserve"> </w:t>
      </w:r>
      <w:r w:rsidR="009B17AC">
        <w:rPr>
          <w:rFonts w:ascii="Century Gothic" w:hAnsi="Century Gothic"/>
          <w:sz w:val="20"/>
          <w:szCs w:val="20"/>
          <w:lang w:val="id-ID"/>
        </w:rPr>
        <w:t xml:space="preserve"> </w:t>
      </w:r>
      <w:r w:rsidR="00797A41">
        <w:rPr>
          <w:rFonts w:ascii="Century Gothic" w:hAnsi="Century Gothic"/>
          <w:sz w:val="20"/>
          <w:szCs w:val="20"/>
          <w:lang w:val="id-ID"/>
        </w:rPr>
        <w:t xml:space="preserve">realisasi investasi sebesar </w:t>
      </w:r>
      <w:r w:rsidR="00144FBE">
        <w:rPr>
          <w:rFonts w:ascii="Century Gothic" w:hAnsi="Century Gothic"/>
          <w:sz w:val="20"/>
          <w:szCs w:val="20"/>
          <w:lang w:val="id-ID"/>
        </w:rPr>
        <w:t>1.87</w:t>
      </w:r>
      <w:r w:rsidR="00797A41">
        <w:rPr>
          <w:rFonts w:ascii="Century Gothic" w:hAnsi="Century Gothic"/>
          <w:sz w:val="20"/>
          <w:szCs w:val="20"/>
          <w:lang w:val="id-ID"/>
        </w:rPr>
        <w:t xml:space="preserve">% ( US $ </w:t>
      </w:r>
      <w:r w:rsidR="00144FBE">
        <w:rPr>
          <w:rFonts w:ascii="Century Gothic" w:hAnsi="Century Gothic"/>
          <w:sz w:val="20"/>
          <w:szCs w:val="20"/>
          <w:lang w:val="id-ID"/>
        </w:rPr>
        <w:t>3.387,10</w:t>
      </w:r>
      <w:r w:rsidR="00797A41">
        <w:rPr>
          <w:rFonts w:ascii="Century Gothic" w:hAnsi="Century Gothic"/>
          <w:sz w:val="20"/>
          <w:szCs w:val="20"/>
          <w:lang w:val="id-ID"/>
        </w:rPr>
        <w:t xml:space="preserve">), </w:t>
      </w:r>
      <w:r w:rsidR="00697319">
        <w:rPr>
          <w:rFonts w:ascii="Century Gothic" w:hAnsi="Century Gothic"/>
          <w:sz w:val="20"/>
          <w:szCs w:val="20"/>
          <w:lang w:val="id-ID"/>
        </w:rPr>
        <w:t xml:space="preserve"> </w:t>
      </w:r>
      <w:r w:rsidRPr="00D96D1A">
        <w:rPr>
          <w:rFonts w:ascii="Century Gothic" w:hAnsi="Century Gothic"/>
          <w:sz w:val="20"/>
          <w:szCs w:val="20"/>
        </w:rPr>
        <w:t>sebagaimana</w:t>
      </w:r>
      <w:r w:rsidR="001A13E6" w:rsidRPr="00D96D1A">
        <w:rPr>
          <w:rFonts w:ascii="Century Gothic" w:hAnsi="Century Gothic"/>
          <w:sz w:val="20"/>
          <w:szCs w:val="20"/>
        </w:rPr>
        <w:t xml:space="preserve"> </w:t>
      </w:r>
      <w:r w:rsidR="00697319">
        <w:rPr>
          <w:rFonts w:ascii="Century Gothic" w:hAnsi="Century Gothic"/>
          <w:sz w:val="20"/>
          <w:szCs w:val="20"/>
          <w:lang w:val="id-ID"/>
        </w:rPr>
        <w:t xml:space="preserve">tampak pada </w:t>
      </w:r>
      <w:r w:rsidR="001A13E6" w:rsidRPr="00D96D1A">
        <w:rPr>
          <w:rFonts w:ascii="Century Gothic" w:hAnsi="Century Gothic"/>
          <w:sz w:val="20"/>
          <w:szCs w:val="20"/>
        </w:rPr>
        <w:t xml:space="preserve">grafik </w:t>
      </w:r>
      <w:r w:rsidR="00697319">
        <w:rPr>
          <w:rFonts w:ascii="Century Gothic" w:hAnsi="Century Gothic"/>
          <w:sz w:val="20"/>
          <w:szCs w:val="20"/>
          <w:lang w:val="id-ID"/>
        </w:rPr>
        <w:t xml:space="preserve">3.6 </w:t>
      </w:r>
      <w:r w:rsidR="001A13E6" w:rsidRPr="00D96D1A">
        <w:rPr>
          <w:rFonts w:ascii="Century Gothic" w:hAnsi="Century Gothic"/>
          <w:sz w:val="20"/>
          <w:szCs w:val="20"/>
        </w:rPr>
        <w:t>di bawah</w:t>
      </w:r>
      <w:r w:rsidR="00697319">
        <w:rPr>
          <w:rFonts w:ascii="Century Gothic" w:hAnsi="Century Gothic"/>
          <w:sz w:val="20"/>
          <w:szCs w:val="20"/>
          <w:lang w:val="id-ID"/>
        </w:rPr>
        <w:t xml:space="preserve"> ini </w:t>
      </w:r>
      <w:r w:rsidR="001A13E6" w:rsidRPr="00D96D1A">
        <w:rPr>
          <w:rFonts w:ascii="Century Gothic" w:hAnsi="Century Gothic"/>
          <w:sz w:val="20"/>
          <w:szCs w:val="20"/>
          <w:lang w:val="id-ID"/>
        </w:rPr>
        <w:t>:</w:t>
      </w:r>
    </w:p>
    <w:p w:rsidR="008E4C0C" w:rsidRDefault="008E4C0C" w:rsidP="001D32A7">
      <w:pPr>
        <w:jc w:val="center"/>
        <w:rPr>
          <w:rFonts w:ascii="Century Gothic" w:hAnsi="Century Gothic"/>
          <w:b/>
          <w:sz w:val="20"/>
          <w:szCs w:val="20"/>
        </w:rPr>
      </w:pPr>
    </w:p>
    <w:p w:rsidR="00797A41" w:rsidRDefault="00797A41" w:rsidP="001D32A7">
      <w:pPr>
        <w:jc w:val="center"/>
        <w:rPr>
          <w:rFonts w:ascii="Century Gothic" w:hAnsi="Century Gothic"/>
          <w:b/>
          <w:sz w:val="20"/>
          <w:szCs w:val="20"/>
        </w:rPr>
      </w:pPr>
    </w:p>
    <w:p w:rsidR="00D212D8" w:rsidRDefault="00D212D8" w:rsidP="001D32A7">
      <w:pPr>
        <w:jc w:val="center"/>
        <w:rPr>
          <w:rFonts w:ascii="Century Gothic" w:hAnsi="Century Gothic"/>
          <w:b/>
          <w:sz w:val="20"/>
          <w:szCs w:val="20"/>
        </w:rPr>
      </w:pPr>
    </w:p>
    <w:p w:rsidR="00D212D8" w:rsidRDefault="00D212D8" w:rsidP="001D32A7">
      <w:pPr>
        <w:jc w:val="center"/>
        <w:rPr>
          <w:rFonts w:ascii="Century Gothic" w:hAnsi="Century Gothic"/>
          <w:b/>
          <w:sz w:val="20"/>
          <w:szCs w:val="20"/>
        </w:rPr>
      </w:pPr>
    </w:p>
    <w:p w:rsidR="00D212D8" w:rsidRDefault="00D212D8" w:rsidP="001D32A7">
      <w:pPr>
        <w:jc w:val="center"/>
        <w:rPr>
          <w:rFonts w:ascii="Century Gothic" w:hAnsi="Century Gothic"/>
          <w:b/>
          <w:sz w:val="20"/>
          <w:szCs w:val="20"/>
        </w:rPr>
      </w:pPr>
    </w:p>
    <w:p w:rsidR="00C7382E" w:rsidRPr="00E03015" w:rsidRDefault="00D11841" w:rsidP="001D32A7">
      <w:pPr>
        <w:jc w:val="center"/>
        <w:rPr>
          <w:rFonts w:ascii="Century Gothic" w:hAnsi="Century Gothic"/>
          <w:b/>
          <w:sz w:val="20"/>
          <w:szCs w:val="20"/>
          <w:lang w:val="id-ID"/>
        </w:rPr>
      </w:pPr>
      <w:r w:rsidRPr="008E4C0C">
        <w:rPr>
          <w:rFonts w:ascii="Century Gothic" w:hAnsi="Century Gothic"/>
          <w:b/>
          <w:sz w:val="20"/>
          <w:szCs w:val="20"/>
        </w:rPr>
        <w:lastRenderedPageBreak/>
        <w:t>Grafik 3.</w:t>
      </w:r>
      <w:r w:rsidR="00697319">
        <w:rPr>
          <w:rFonts w:ascii="Century Gothic" w:hAnsi="Century Gothic"/>
          <w:b/>
          <w:sz w:val="20"/>
          <w:szCs w:val="20"/>
          <w:lang w:val="id-ID"/>
        </w:rPr>
        <w:t>6</w:t>
      </w:r>
    </w:p>
    <w:p w:rsidR="001A13E6" w:rsidRPr="008E4C0C" w:rsidRDefault="00D11841" w:rsidP="001D32A7">
      <w:pPr>
        <w:jc w:val="center"/>
        <w:rPr>
          <w:rFonts w:ascii="Century Gothic" w:hAnsi="Century Gothic"/>
          <w:b/>
          <w:sz w:val="20"/>
          <w:szCs w:val="20"/>
          <w:lang w:val="id-ID"/>
        </w:rPr>
      </w:pPr>
      <w:r w:rsidRPr="008E4C0C">
        <w:rPr>
          <w:rFonts w:ascii="Century Gothic" w:hAnsi="Century Gothic"/>
          <w:b/>
          <w:sz w:val="20"/>
          <w:szCs w:val="20"/>
        </w:rPr>
        <w:t xml:space="preserve">Penyebaran Realisasi PMA di </w:t>
      </w:r>
      <w:r w:rsidR="00E03015">
        <w:rPr>
          <w:rFonts w:ascii="Century Gothic" w:hAnsi="Century Gothic"/>
          <w:b/>
          <w:sz w:val="20"/>
          <w:szCs w:val="20"/>
          <w:lang w:val="id-ID"/>
        </w:rPr>
        <w:t xml:space="preserve">Provinsi </w:t>
      </w:r>
      <w:r w:rsidRPr="008E4C0C">
        <w:rPr>
          <w:rFonts w:ascii="Century Gothic" w:hAnsi="Century Gothic"/>
          <w:b/>
          <w:sz w:val="20"/>
          <w:szCs w:val="20"/>
        </w:rPr>
        <w:t xml:space="preserve">Sumatera Barat </w:t>
      </w:r>
    </w:p>
    <w:p w:rsidR="00D11841" w:rsidRPr="008E4C0C" w:rsidRDefault="00D11841" w:rsidP="001D32A7">
      <w:pPr>
        <w:jc w:val="center"/>
        <w:rPr>
          <w:rFonts w:ascii="Century Gothic" w:hAnsi="Century Gothic"/>
          <w:b/>
          <w:sz w:val="20"/>
          <w:szCs w:val="20"/>
        </w:rPr>
      </w:pPr>
      <w:r w:rsidRPr="008E4C0C">
        <w:rPr>
          <w:rFonts w:ascii="Century Gothic" w:hAnsi="Century Gothic"/>
          <w:b/>
          <w:sz w:val="20"/>
          <w:szCs w:val="20"/>
        </w:rPr>
        <w:t xml:space="preserve">Tahun </w:t>
      </w:r>
      <w:r w:rsidR="00984213" w:rsidRPr="008E4C0C">
        <w:rPr>
          <w:rFonts w:ascii="Century Gothic" w:hAnsi="Century Gothic"/>
          <w:b/>
          <w:sz w:val="20"/>
          <w:szCs w:val="20"/>
          <w:lang w:val="id-ID"/>
        </w:rPr>
        <w:t>20</w:t>
      </w:r>
      <w:r w:rsidR="00761AA0">
        <w:rPr>
          <w:rFonts w:ascii="Century Gothic" w:hAnsi="Century Gothic"/>
          <w:b/>
          <w:sz w:val="20"/>
          <w:szCs w:val="20"/>
          <w:lang w:val="id-ID"/>
        </w:rPr>
        <w:t>18</w:t>
      </w:r>
    </w:p>
    <w:p w:rsidR="000476B8" w:rsidRPr="008E4C0C" w:rsidRDefault="000476B8" w:rsidP="001D32A7">
      <w:pPr>
        <w:jc w:val="center"/>
        <w:rPr>
          <w:rFonts w:ascii="Century Gothic" w:hAnsi="Century Gothic"/>
          <w:b/>
          <w:sz w:val="20"/>
          <w:szCs w:val="20"/>
        </w:rPr>
      </w:pPr>
      <w:r w:rsidRPr="008E4C0C">
        <w:rPr>
          <w:rFonts w:ascii="Century Gothic" w:hAnsi="Century Gothic"/>
          <w:b/>
          <w:sz w:val="20"/>
          <w:szCs w:val="20"/>
        </w:rPr>
        <w:t>(</w:t>
      </w:r>
      <w:proofErr w:type="gramStart"/>
      <w:r w:rsidRPr="008E4C0C">
        <w:rPr>
          <w:rFonts w:ascii="Century Gothic" w:hAnsi="Century Gothic"/>
          <w:b/>
          <w:sz w:val="20"/>
          <w:szCs w:val="20"/>
        </w:rPr>
        <w:t>dalam</w:t>
      </w:r>
      <w:proofErr w:type="gramEnd"/>
      <w:r w:rsidRPr="008E4C0C">
        <w:rPr>
          <w:rFonts w:ascii="Century Gothic" w:hAnsi="Century Gothic"/>
          <w:b/>
          <w:sz w:val="20"/>
          <w:szCs w:val="20"/>
        </w:rPr>
        <w:t xml:space="preserve"> Ribu US $)</w:t>
      </w:r>
    </w:p>
    <w:p w:rsidR="001A13E6" w:rsidRPr="006E6FFF" w:rsidRDefault="001A13E6" w:rsidP="00D11841">
      <w:pPr>
        <w:jc w:val="center"/>
        <w:rPr>
          <w:rFonts w:ascii="Century Gothic" w:hAnsi="Century Gothic"/>
          <w:b/>
          <w:color w:val="FF0000"/>
          <w:lang w:val="id-ID"/>
        </w:rPr>
      </w:pPr>
    </w:p>
    <w:p w:rsidR="009C4E81" w:rsidRDefault="00144FBE" w:rsidP="009C4E81">
      <w:pPr>
        <w:jc w:val="center"/>
        <w:rPr>
          <w:rFonts w:ascii="Century Gothic" w:hAnsi="Century Gothic" w:cstheme="minorHAnsi"/>
          <w:sz w:val="20"/>
          <w:szCs w:val="20"/>
          <w:lang w:val="id-ID"/>
        </w:rPr>
      </w:pPr>
      <w:r>
        <w:rPr>
          <w:noProof/>
          <w:lang w:val="id-ID" w:eastAsia="id-ID"/>
        </w:rPr>
        <w:drawing>
          <wp:inline distT="0" distB="0" distL="0" distR="0" wp14:anchorId="78409DD8" wp14:editId="764B9979">
            <wp:extent cx="4572000" cy="3324225"/>
            <wp:effectExtent l="19050" t="1905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ascii="Century Gothic" w:hAnsi="Century Gothic" w:cstheme="minorHAnsi"/>
          <w:sz w:val="20"/>
          <w:szCs w:val="20"/>
          <w:lang w:val="id-ID"/>
        </w:rPr>
        <w:t xml:space="preserve"> </w:t>
      </w:r>
    </w:p>
    <w:p w:rsidR="00144FBE" w:rsidRDefault="00144FBE" w:rsidP="009C4E81">
      <w:pPr>
        <w:jc w:val="center"/>
        <w:rPr>
          <w:rFonts w:ascii="Century Gothic" w:hAnsi="Century Gothic" w:cstheme="minorHAnsi"/>
          <w:sz w:val="20"/>
          <w:szCs w:val="20"/>
          <w:lang w:val="id-ID"/>
        </w:rPr>
      </w:pPr>
    </w:p>
    <w:p w:rsidR="00144FBE" w:rsidRPr="00144FBE" w:rsidRDefault="00144FBE" w:rsidP="009C4E81">
      <w:pPr>
        <w:jc w:val="center"/>
        <w:rPr>
          <w:rFonts w:ascii="Century Gothic" w:hAnsi="Century Gothic" w:cstheme="minorHAnsi"/>
          <w:sz w:val="20"/>
          <w:szCs w:val="20"/>
          <w:lang w:val="id-ID"/>
        </w:rPr>
      </w:pPr>
    </w:p>
    <w:p w:rsidR="00797A41" w:rsidRPr="00797A41" w:rsidRDefault="00797A41" w:rsidP="009C4E81">
      <w:pPr>
        <w:jc w:val="center"/>
        <w:rPr>
          <w:rFonts w:ascii="Century Gothic" w:hAnsi="Century Gothic" w:cstheme="minorHAnsi"/>
          <w:sz w:val="20"/>
          <w:szCs w:val="20"/>
          <w:lang w:val="id-ID"/>
        </w:rPr>
      </w:pPr>
    </w:p>
    <w:p w:rsidR="001D32A7" w:rsidRDefault="000476B8" w:rsidP="008E4C0C">
      <w:pPr>
        <w:spacing w:line="360" w:lineRule="auto"/>
        <w:ind w:firstLine="426"/>
        <w:jc w:val="both"/>
        <w:rPr>
          <w:rFonts w:ascii="Century Gothic" w:hAnsi="Century Gothic" w:cstheme="minorHAnsi"/>
          <w:sz w:val="20"/>
          <w:szCs w:val="20"/>
        </w:rPr>
      </w:pPr>
      <w:proofErr w:type="gramStart"/>
      <w:r w:rsidRPr="008C13F4">
        <w:rPr>
          <w:rFonts w:ascii="Century Gothic" w:hAnsi="Century Gothic" w:cstheme="minorHAnsi"/>
          <w:sz w:val="20"/>
          <w:szCs w:val="20"/>
        </w:rPr>
        <w:t xml:space="preserve">Sementara </w:t>
      </w:r>
      <w:r w:rsidR="001D32A7">
        <w:rPr>
          <w:rFonts w:ascii="Century Gothic" w:hAnsi="Century Gothic" w:cstheme="minorHAnsi"/>
          <w:sz w:val="20"/>
          <w:szCs w:val="20"/>
        </w:rPr>
        <w:t xml:space="preserve">itu realisasi </w:t>
      </w:r>
      <w:r w:rsidRPr="008C13F4">
        <w:rPr>
          <w:rFonts w:ascii="Century Gothic" w:hAnsi="Century Gothic"/>
          <w:sz w:val="20"/>
          <w:szCs w:val="20"/>
        </w:rPr>
        <w:t>investasi PM</w:t>
      </w:r>
      <w:r w:rsidR="009D33F6" w:rsidRPr="008C13F4">
        <w:rPr>
          <w:rFonts w:ascii="Century Gothic" w:hAnsi="Century Gothic"/>
          <w:sz w:val="20"/>
          <w:szCs w:val="20"/>
        </w:rPr>
        <w:t>DN</w:t>
      </w:r>
      <w:r w:rsidR="00144FBE">
        <w:rPr>
          <w:rFonts w:ascii="Century Gothic" w:hAnsi="Century Gothic"/>
          <w:sz w:val="20"/>
          <w:szCs w:val="20"/>
          <w:lang w:val="id-ID"/>
        </w:rPr>
        <w:t xml:space="preserve"> </w:t>
      </w:r>
      <w:r w:rsidR="001D32A7">
        <w:rPr>
          <w:rFonts w:ascii="Century Gothic" w:hAnsi="Century Gothic"/>
          <w:sz w:val="20"/>
          <w:szCs w:val="20"/>
        </w:rPr>
        <w:t xml:space="preserve">terbesar berada </w:t>
      </w:r>
      <w:r w:rsidRPr="008C13F4">
        <w:rPr>
          <w:rFonts w:ascii="Century Gothic" w:hAnsi="Century Gothic"/>
          <w:sz w:val="20"/>
          <w:szCs w:val="20"/>
          <w:lang w:val="id-ID"/>
        </w:rPr>
        <w:t xml:space="preserve">di </w:t>
      </w:r>
      <w:r w:rsidR="00A26FC3">
        <w:rPr>
          <w:rFonts w:ascii="Century Gothic" w:hAnsi="Century Gothic" w:cstheme="minorHAnsi"/>
          <w:sz w:val="20"/>
          <w:szCs w:val="20"/>
          <w:lang w:val="id-ID"/>
        </w:rPr>
        <w:t>Kab.</w:t>
      </w:r>
      <w:proofErr w:type="gramEnd"/>
      <w:r w:rsidR="00A26FC3">
        <w:rPr>
          <w:rFonts w:ascii="Century Gothic" w:hAnsi="Century Gothic" w:cstheme="minorHAnsi"/>
          <w:sz w:val="20"/>
          <w:szCs w:val="20"/>
          <w:lang w:val="id-ID"/>
        </w:rPr>
        <w:t xml:space="preserve"> Solok Selatan</w:t>
      </w:r>
      <w:r w:rsidRPr="008C13F4">
        <w:rPr>
          <w:rFonts w:ascii="Century Gothic" w:hAnsi="Century Gothic" w:cstheme="minorHAnsi"/>
          <w:sz w:val="20"/>
          <w:szCs w:val="20"/>
        </w:rPr>
        <w:t xml:space="preserve">  sebesar</w:t>
      </w:r>
      <w:r w:rsidR="008E4738">
        <w:rPr>
          <w:rFonts w:ascii="Century Gothic" w:hAnsi="Century Gothic" w:cstheme="minorHAnsi"/>
          <w:sz w:val="20"/>
          <w:szCs w:val="20"/>
        </w:rPr>
        <w:t xml:space="preserve"> </w:t>
      </w:r>
      <w:r w:rsidR="00CF38BA">
        <w:rPr>
          <w:rFonts w:ascii="Century Gothic" w:hAnsi="Century Gothic" w:cstheme="minorHAnsi"/>
          <w:sz w:val="20"/>
          <w:szCs w:val="20"/>
          <w:lang w:val="id-ID"/>
        </w:rPr>
        <w:t>22,21</w:t>
      </w:r>
      <w:r w:rsidR="008C13F4" w:rsidRPr="008C13F4">
        <w:rPr>
          <w:rFonts w:ascii="Century Gothic" w:hAnsi="Century Gothic" w:cstheme="minorHAnsi"/>
          <w:sz w:val="20"/>
          <w:szCs w:val="20"/>
          <w:lang w:val="id-ID"/>
        </w:rPr>
        <w:t>%</w:t>
      </w:r>
      <w:r w:rsidRPr="008C13F4">
        <w:rPr>
          <w:rFonts w:ascii="Century Gothic" w:hAnsi="Century Gothic" w:cstheme="minorHAnsi"/>
          <w:sz w:val="20"/>
          <w:szCs w:val="20"/>
        </w:rPr>
        <w:t xml:space="preserve"> (Rp. </w:t>
      </w:r>
      <w:r w:rsidR="00CF38BA">
        <w:rPr>
          <w:rFonts w:ascii="Century Gothic" w:hAnsi="Century Gothic" w:cstheme="minorHAnsi"/>
          <w:sz w:val="20"/>
          <w:szCs w:val="20"/>
          <w:lang w:val="id-ID"/>
        </w:rPr>
        <w:t>512.880,70</w:t>
      </w:r>
      <w:r w:rsidRPr="008C13F4">
        <w:rPr>
          <w:rFonts w:ascii="Century Gothic" w:hAnsi="Century Gothic" w:cstheme="minorHAnsi"/>
          <w:sz w:val="20"/>
          <w:szCs w:val="20"/>
        </w:rPr>
        <w:t xml:space="preserve"> Juta). Kemudian </w:t>
      </w:r>
      <w:r w:rsidR="001D32A7">
        <w:rPr>
          <w:rFonts w:ascii="Century Gothic" w:hAnsi="Century Gothic" w:cstheme="minorHAnsi"/>
          <w:sz w:val="20"/>
          <w:szCs w:val="20"/>
        </w:rPr>
        <w:t xml:space="preserve">disusul </w:t>
      </w:r>
      <w:r w:rsidRPr="008C13F4">
        <w:rPr>
          <w:rFonts w:ascii="Century Gothic" w:hAnsi="Century Gothic" w:cstheme="minorHAnsi"/>
          <w:sz w:val="20"/>
          <w:szCs w:val="20"/>
        </w:rPr>
        <w:t xml:space="preserve">secara berurutan </w:t>
      </w:r>
      <w:r w:rsidR="001D32A7">
        <w:rPr>
          <w:rFonts w:ascii="Century Gothic" w:hAnsi="Century Gothic" w:cstheme="minorHAnsi"/>
          <w:sz w:val="20"/>
          <w:szCs w:val="20"/>
        </w:rPr>
        <w:t xml:space="preserve">oleh </w:t>
      </w:r>
      <w:r w:rsidR="00CF38BA">
        <w:rPr>
          <w:rFonts w:ascii="Century Gothic" w:hAnsi="Century Gothic" w:cstheme="minorHAnsi"/>
          <w:sz w:val="20"/>
          <w:szCs w:val="20"/>
          <w:lang w:val="id-ID"/>
        </w:rPr>
        <w:t xml:space="preserve">Pesisir Selatan </w:t>
      </w:r>
      <w:r w:rsidRPr="008C13F4">
        <w:rPr>
          <w:rFonts w:ascii="Century Gothic" w:hAnsi="Century Gothic" w:cstheme="minorHAnsi"/>
          <w:sz w:val="20"/>
          <w:szCs w:val="20"/>
        </w:rPr>
        <w:t xml:space="preserve">sebesar </w:t>
      </w:r>
      <w:r w:rsidR="00CF38BA">
        <w:rPr>
          <w:rFonts w:ascii="Century Gothic" w:hAnsi="Century Gothic" w:cstheme="minorHAnsi"/>
          <w:sz w:val="20"/>
          <w:szCs w:val="20"/>
          <w:lang w:val="id-ID"/>
        </w:rPr>
        <w:t>16</w:t>
      </w:r>
      <w:proofErr w:type="gramStart"/>
      <w:r w:rsidR="00CF38BA">
        <w:rPr>
          <w:rFonts w:ascii="Century Gothic" w:hAnsi="Century Gothic" w:cstheme="minorHAnsi"/>
          <w:sz w:val="20"/>
          <w:szCs w:val="20"/>
          <w:lang w:val="id-ID"/>
        </w:rPr>
        <w:t>,89</w:t>
      </w:r>
      <w:proofErr w:type="gramEnd"/>
      <w:r w:rsidR="008C13F4" w:rsidRPr="008C13F4">
        <w:rPr>
          <w:rFonts w:ascii="Century Gothic" w:hAnsi="Century Gothic" w:cstheme="minorHAnsi"/>
          <w:sz w:val="20"/>
          <w:szCs w:val="20"/>
          <w:lang w:val="id-ID"/>
        </w:rPr>
        <w:t>%</w:t>
      </w:r>
      <w:r w:rsidRPr="008C13F4">
        <w:rPr>
          <w:rFonts w:ascii="Century Gothic" w:hAnsi="Century Gothic" w:cstheme="minorHAnsi"/>
          <w:sz w:val="20"/>
          <w:szCs w:val="20"/>
        </w:rPr>
        <w:t xml:space="preserve"> (Rp. </w:t>
      </w:r>
      <w:r w:rsidR="00CF38BA">
        <w:rPr>
          <w:rFonts w:ascii="Century Gothic" w:hAnsi="Century Gothic" w:cstheme="minorHAnsi"/>
          <w:sz w:val="20"/>
          <w:szCs w:val="20"/>
          <w:lang w:val="id-ID"/>
        </w:rPr>
        <w:t>390.130,20</w:t>
      </w:r>
      <w:r w:rsidRPr="008C13F4">
        <w:rPr>
          <w:rFonts w:ascii="Century Gothic" w:hAnsi="Century Gothic" w:cstheme="minorHAnsi"/>
          <w:sz w:val="20"/>
          <w:szCs w:val="20"/>
        </w:rPr>
        <w:t xml:space="preserve"> juta), Kab. </w:t>
      </w:r>
      <w:r w:rsidR="00CF38BA">
        <w:rPr>
          <w:rFonts w:ascii="Century Gothic" w:hAnsi="Century Gothic" w:cstheme="minorHAnsi"/>
          <w:sz w:val="20"/>
          <w:szCs w:val="20"/>
          <w:lang w:val="id-ID"/>
        </w:rPr>
        <w:t>Pasaman Barat</w:t>
      </w:r>
      <w:r w:rsidRPr="008C13F4">
        <w:rPr>
          <w:rFonts w:ascii="Century Gothic" w:hAnsi="Century Gothic" w:cstheme="minorHAnsi"/>
          <w:sz w:val="20"/>
          <w:szCs w:val="20"/>
        </w:rPr>
        <w:t xml:space="preserve"> sebesar </w:t>
      </w:r>
      <w:r w:rsidR="00CF38BA">
        <w:rPr>
          <w:rFonts w:ascii="Century Gothic" w:hAnsi="Century Gothic" w:cstheme="minorHAnsi"/>
          <w:sz w:val="20"/>
          <w:szCs w:val="20"/>
          <w:lang w:val="id-ID"/>
        </w:rPr>
        <w:t>16,22</w:t>
      </w:r>
      <w:r w:rsidRPr="008C13F4">
        <w:rPr>
          <w:rFonts w:ascii="Century Gothic" w:hAnsi="Century Gothic" w:cstheme="minorHAnsi"/>
          <w:sz w:val="20"/>
          <w:szCs w:val="20"/>
        </w:rPr>
        <w:t xml:space="preserve">% (Rp. </w:t>
      </w:r>
      <w:r w:rsidR="00CF38BA">
        <w:rPr>
          <w:rFonts w:ascii="Century Gothic" w:hAnsi="Century Gothic" w:cstheme="minorHAnsi"/>
          <w:sz w:val="20"/>
          <w:szCs w:val="20"/>
          <w:lang w:val="id-ID"/>
        </w:rPr>
        <w:t>374.553,50</w:t>
      </w:r>
      <w:r w:rsidRPr="008C13F4">
        <w:rPr>
          <w:rFonts w:ascii="Century Gothic" w:hAnsi="Century Gothic" w:cstheme="minorHAnsi"/>
          <w:sz w:val="20"/>
          <w:szCs w:val="20"/>
        </w:rPr>
        <w:t xml:space="preserve"> juta), Kab. </w:t>
      </w:r>
      <w:r w:rsidR="00CF38BA">
        <w:rPr>
          <w:rFonts w:ascii="Century Gothic" w:hAnsi="Century Gothic" w:cstheme="minorHAnsi"/>
          <w:sz w:val="20"/>
          <w:szCs w:val="20"/>
          <w:lang w:val="id-ID"/>
        </w:rPr>
        <w:t>Agam</w:t>
      </w:r>
      <w:r w:rsidRPr="008C13F4">
        <w:rPr>
          <w:rFonts w:ascii="Century Gothic" w:hAnsi="Century Gothic" w:cstheme="minorHAnsi"/>
          <w:sz w:val="20"/>
          <w:szCs w:val="20"/>
        </w:rPr>
        <w:t xml:space="preserve"> sebesar </w:t>
      </w:r>
      <w:r w:rsidR="00CF38BA">
        <w:rPr>
          <w:rFonts w:ascii="Century Gothic" w:hAnsi="Century Gothic" w:cstheme="minorHAnsi"/>
          <w:sz w:val="20"/>
          <w:szCs w:val="20"/>
          <w:lang w:val="id-ID"/>
        </w:rPr>
        <w:t>15,30</w:t>
      </w:r>
      <w:r w:rsidRPr="008C13F4">
        <w:rPr>
          <w:rFonts w:ascii="Century Gothic" w:hAnsi="Century Gothic" w:cstheme="minorHAnsi"/>
          <w:sz w:val="20"/>
          <w:szCs w:val="20"/>
        </w:rPr>
        <w:t xml:space="preserve">% (Rp. </w:t>
      </w:r>
      <w:r w:rsidR="00CF38BA">
        <w:rPr>
          <w:rFonts w:ascii="Century Gothic" w:hAnsi="Century Gothic" w:cstheme="minorHAnsi"/>
          <w:sz w:val="20"/>
          <w:szCs w:val="20"/>
          <w:lang w:val="id-ID"/>
        </w:rPr>
        <w:t>353.379,70</w:t>
      </w:r>
      <w:r w:rsidRPr="008C13F4">
        <w:rPr>
          <w:rFonts w:ascii="Century Gothic" w:hAnsi="Century Gothic" w:cstheme="minorHAnsi"/>
          <w:sz w:val="20"/>
          <w:szCs w:val="20"/>
        </w:rPr>
        <w:t xml:space="preserve"> juta)</w:t>
      </w:r>
      <w:r w:rsidR="003E6720">
        <w:rPr>
          <w:rFonts w:ascii="Century Gothic" w:hAnsi="Century Gothic" w:cstheme="minorHAnsi"/>
          <w:sz w:val="20"/>
          <w:szCs w:val="20"/>
        </w:rPr>
        <w:t xml:space="preserve">, </w:t>
      </w:r>
      <w:r w:rsidR="00CF38BA">
        <w:rPr>
          <w:rFonts w:ascii="Century Gothic" w:hAnsi="Century Gothic" w:cstheme="minorHAnsi"/>
          <w:sz w:val="20"/>
          <w:szCs w:val="20"/>
          <w:lang w:val="id-ID"/>
        </w:rPr>
        <w:t xml:space="preserve">Kota Padang </w:t>
      </w:r>
      <w:r w:rsidRPr="008C13F4">
        <w:rPr>
          <w:rFonts w:ascii="Century Gothic" w:hAnsi="Century Gothic" w:cstheme="minorHAnsi"/>
          <w:sz w:val="20"/>
          <w:szCs w:val="20"/>
        </w:rPr>
        <w:t>se</w:t>
      </w:r>
      <w:r w:rsidR="009D33F6" w:rsidRPr="008C13F4">
        <w:rPr>
          <w:rFonts w:ascii="Century Gothic" w:hAnsi="Century Gothic" w:cstheme="minorHAnsi"/>
          <w:sz w:val="20"/>
          <w:szCs w:val="20"/>
        </w:rPr>
        <w:t xml:space="preserve">besar </w:t>
      </w:r>
      <w:r w:rsidR="00CF38BA">
        <w:rPr>
          <w:rFonts w:ascii="Century Gothic" w:hAnsi="Century Gothic" w:cstheme="minorHAnsi"/>
          <w:sz w:val="20"/>
          <w:szCs w:val="20"/>
          <w:lang w:val="id-ID"/>
        </w:rPr>
        <w:t>13,08</w:t>
      </w:r>
      <w:r w:rsidR="009D33F6" w:rsidRPr="008C13F4">
        <w:rPr>
          <w:rFonts w:ascii="Century Gothic" w:hAnsi="Century Gothic" w:cstheme="minorHAnsi"/>
          <w:sz w:val="20"/>
          <w:szCs w:val="20"/>
        </w:rPr>
        <w:t>% (</w:t>
      </w:r>
      <w:r w:rsidRPr="008C13F4">
        <w:rPr>
          <w:rFonts w:ascii="Century Gothic" w:hAnsi="Century Gothic" w:cstheme="minorHAnsi"/>
          <w:sz w:val="20"/>
          <w:szCs w:val="20"/>
        </w:rPr>
        <w:t xml:space="preserve">Rp. </w:t>
      </w:r>
      <w:r w:rsidR="00CF38BA">
        <w:rPr>
          <w:rFonts w:ascii="Century Gothic" w:hAnsi="Century Gothic" w:cstheme="minorHAnsi"/>
          <w:sz w:val="20"/>
          <w:szCs w:val="20"/>
          <w:lang w:val="id-ID"/>
        </w:rPr>
        <w:t>302.053,10</w:t>
      </w:r>
      <w:r w:rsidRPr="008C13F4">
        <w:rPr>
          <w:rFonts w:ascii="Century Gothic" w:hAnsi="Century Gothic" w:cstheme="minorHAnsi"/>
          <w:sz w:val="20"/>
          <w:szCs w:val="20"/>
        </w:rPr>
        <w:t xml:space="preserve"> juta)</w:t>
      </w:r>
      <w:r w:rsidR="003E6720">
        <w:rPr>
          <w:rFonts w:ascii="Century Gothic" w:hAnsi="Century Gothic" w:cstheme="minorHAnsi"/>
          <w:sz w:val="20"/>
          <w:szCs w:val="20"/>
        </w:rPr>
        <w:t xml:space="preserve">, Kab. </w:t>
      </w:r>
      <w:r w:rsidR="00CF38BA">
        <w:rPr>
          <w:rFonts w:ascii="Century Gothic" w:hAnsi="Century Gothic" w:cstheme="minorHAnsi"/>
          <w:sz w:val="20"/>
          <w:szCs w:val="20"/>
          <w:lang w:val="id-ID"/>
        </w:rPr>
        <w:t>Padang Pariaman</w:t>
      </w:r>
      <w:r w:rsidR="003E6720">
        <w:rPr>
          <w:rFonts w:ascii="Century Gothic" w:hAnsi="Century Gothic" w:cstheme="minorHAnsi"/>
          <w:sz w:val="20"/>
          <w:szCs w:val="20"/>
        </w:rPr>
        <w:t xml:space="preserve"> sebesar </w:t>
      </w:r>
      <w:r w:rsidR="00A26FC3">
        <w:rPr>
          <w:rFonts w:ascii="Century Gothic" w:hAnsi="Century Gothic" w:cstheme="minorHAnsi"/>
          <w:sz w:val="20"/>
          <w:szCs w:val="20"/>
          <w:lang w:val="id-ID"/>
        </w:rPr>
        <w:t>1</w:t>
      </w:r>
      <w:r w:rsidR="00916F57">
        <w:rPr>
          <w:rFonts w:ascii="Century Gothic" w:hAnsi="Century Gothic" w:cstheme="minorHAnsi"/>
          <w:sz w:val="20"/>
          <w:szCs w:val="20"/>
          <w:lang w:val="id-ID"/>
        </w:rPr>
        <w:t>0,61</w:t>
      </w:r>
      <w:r w:rsidR="009C4E81">
        <w:rPr>
          <w:rFonts w:ascii="Century Gothic" w:hAnsi="Century Gothic" w:cstheme="minorHAnsi"/>
          <w:sz w:val="20"/>
          <w:szCs w:val="20"/>
        </w:rPr>
        <w:t>%</w:t>
      </w:r>
      <w:r w:rsidR="003E6720">
        <w:rPr>
          <w:rFonts w:ascii="Century Gothic" w:hAnsi="Century Gothic" w:cstheme="minorHAnsi"/>
          <w:sz w:val="20"/>
          <w:szCs w:val="20"/>
        </w:rPr>
        <w:t xml:space="preserve"> ( Rp. </w:t>
      </w:r>
      <w:r w:rsidR="00CF38BA">
        <w:rPr>
          <w:rFonts w:ascii="Century Gothic" w:hAnsi="Century Gothic" w:cstheme="minorHAnsi"/>
          <w:sz w:val="20"/>
          <w:szCs w:val="20"/>
          <w:lang w:val="id-ID"/>
        </w:rPr>
        <w:t>245.052,60</w:t>
      </w:r>
      <w:r w:rsidR="003E6720">
        <w:rPr>
          <w:rFonts w:ascii="Century Gothic" w:hAnsi="Century Gothic" w:cstheme="minorHAnsi"/>
          <w:sz w:val="20"/>
          <w:szCs w:val="20"/>
        </w:rPr>
        <w:t xml:space="preserve"> Juta )</w:t>
      </w:r>
      <w:r w:rsidR="00A26FC3">
        <w:rPr>
          <w:rFonts w:ascii="Century Gothic" w:hAnsi="Century Gothic" w:cstheme="minorHAnsi"/>
          <w:sz w:val="20"/>
          <w:szCs w:val="20"/>
        </w:rPr>
        <w:t>.</w:t>
      </w:r>
      <w:r w:rsidR="001D32A7">
        <w:rPr>
          <w:rFonts w:ascii="Century Gothic" w:hAnsi="Century Gothic" w:cstheme="minorHAnsi"/>
          <w:sz w:val="20"/>
          <w:szCs w:val="20"/>
        </w:rPr>
        <w:t xml:space="preserve"> R</w:t>
      </w:r>
      <w:r w:rsidR="009D33F6" w:rsidRPr="008C13F4">
        <w:rPr>
          <w:rFonts w:ascii="Century Gothic" w:hAnsi="Century Gothic" w:cstheme="minorHAnsi"/>
          <w:sz w:val="20"/>
          <w:szCs w:val="20"/>
        </w:rPr>
        <w:t xml:space="preserve">ealisasi investasi PMDN di Sumatera Barat </w:t>
      </w:r>
      <w:r w:rsidR="001D32A7">
        <w:rPr>
          <w:rFonts w:ascii="Century Gothic" w:hAnsi="Century Gothic" w:cstheme="minorHAnsi"/>
          <w:sz w:val="20"/>
          <w:szCs w:val="20"/>
        </w:rPr>
        <w:t xml:space="preserve">berdasarkan lokasi, </w:t>
      </w:r>
      <w:r w:rsidR="009D33F6" w:rsidRPr="008C13F4">
        <w:rPr>
          <w:rFonts w:ascii="Century Gothic" w:hAnsi="Century Gothic" w:cstheme="minorHAnsi"/>
          <w:sz w:val="20"/>
          <w:szCs w:val="20"/>
        </w:rPr>
        <w:t>seperti tergambar dalam grafik berikut:</w:t>
      </w:r>
    </w:p>
    <w:p w:rsidR="008E4C0C" w:rsidRDefault="008E4C0C" w:rsidP="008E4C0C">
      <w:pPr>
        <w:spacing w:line="360" w:lineRule="auto"/>
        <w:ind w:firstLine="426"/>
        <w:jc w:val="both"/>
        <w:rPr>
          <w:rFonts w:ascii="Century Gothic" w:hAnsi="Century Gothic" w:cstheme="minorHAnsi"/>
          <w:sz w:val="20"/>
          <w:szCs w:val="20"/>
        </w:rPr>
      </w:pPr>
    </w:p>
    <w:p w:rsidR="009E6AE0" w:rsidRDefault="009E6AE0" w:rsidP="001D32A7">
      <w:pPr>
        <w:jc w:val="center"/>
        <w:rPr>
          <w:rFonts w:ascii="Century Gothic" w:hAnsi="Century Gothic"/>
          <w:b/>
          <w:sz w:val="20"/>
          <w:szCs w:val="20"/>
        </w:rPr>
      </w:pPr>
    </w:p>
    <w:p w:rsidR="009E6AE0" w:rsidRDefault="009E6AE0" w:rsidP="001D32A7">
      <w:pPr>
        <w:jc w:val="center"/>
        <w:rPr>
          <w:rFonts w:ascii="Century Gothic" w:hAnsi="Century Gothic"/>
          <w:b/>
          <w:sz w:val="20"/>
          <w:szCs w:val="20"/>
        </w:rPr>
      </w:pPr>
    </w:p>
    <w:p w:rsidR="009E6AE0" w:rsidRDefault="009E6AE0" w:rsidP="001D32A7">
      <w:pPr>
        <w:jc w:val="center"/>
        <w:rPr>
          <w:rFonts w:ascii="Century Gothic" w:hAnsi="Century Gothic"/>
          <w:b/>
          <w:sz w:val="20"/>
          <w:szCs w:val="20"/>
        </w:rPr>
      </w:pPr>
    </w:p>
    <w:p w:rsidR="009E6AE0" w:rsidRDefault="009E6AE0" w:rsidP="001D32A7">
      <w:pPr>
        <w:jc w:val="center"/>
        <w:rPr>
          <w:rFonts w:ascii="Century Gothic" w:hAnsi="Century Gothic"/>
          <w:b/>
          <w:sz w:val="20"/>
          <w:szCs w:val="20"/>
        </w:rPr>
      </w:pPr>
    </w:p>
    <w:p w:rsidR="009E6AE0" w:rsidRDefault="009E6AE0" w:rsidP="001D32A7">
      <w:pPr>
        <w:jc w:val="center"/>
        <w:rPr>
          <w:rFonts w:ascii="Century Gothic" w:hAnsi="Century Gothic"/>
          <w:b/>
          <w:sz w:val="20"/>
          <w:szCs w:val="20"/>
        </w:rPr>
      </w:pPr>
    </w:p>
    <w:p w:rsidR="009E6AE0" w:rsidRDefault="009E6AE0" w:rsidP="001D32A7">
      <w:pPr>
        <w:jc w:val="center"/>
        <w:rPr>
          <w:rFonts w:ascii="Century Gothic" w:hAnsi="Century Gothic"/>
          <w:b/>
          <w:sz w:val="20"/>
          <w:szCs w:val="20"/>
        </w:rPr>
      </w:pPr>
    </w:p>
    <w:p w:rsidR="009E6AE0" w:rsidRDefault="009E6AE0" w:rsidP="001D32A7">
      <w:pPr>
        <w:jc w:val="center"/>
        <w:rPr>
          <w:rFonts w:ascii="Century Gothic" w:hAnsi="Century Gothic"/>
          <w:b/>
          <w:sz w:val="20"/>
          <w:szCs w:val="20"/>
        </w:rPr>
      </w:pPr>
    </w:p>
    <w:p w:rsidR="009E6AE0" w:rsidRDefault="009E6AE0" w:rsidP="001D32A7">
      <w:pPr>
        <w:jc w:val="center"/>
        <w:rPr>
          <w:rFonts w:ascii="Century Gothic" w:hAnsi="Century Gothic"/>
          <w:b/>
          <w:sz w:val="20"/>
          <w:szCs w:val="20"/>
        </w:rPr>
      </w:pPr>
    </w:p>
    <w:p w:rsidR="009E6AE0" w:rsidRDefault="009E6AE0" w:rsidP="001D32A7">
      <w:pPr>
        <w:jc w:val="center"/>
        <w:rPr>
          <w:rFonts w:ascii="Century Gothic" w:hAnsi="Century Gothic"/>
          <w:b/>
          <w:sz w:val="20"/>
          <w:szCs w:val="20"/>
        </w:rPr>
      </w:pPr>
    </w:p>
    <w:p w:rsidR="009E6AE0" w:rsidRDefault="009E6AE0" w:rsidP="001D32A7">
      <w:pPr>
        <w:jc w:val="center"/>
        <w:rPr>
          <w:rFonts w:ascii="Century Gothic" w:hAnsi="Century Gothic"/>
          <w:b/>
          <w:sz w:val="20"/>
          <w:szCs w:val="20"/>
        </w:rPr>
      </w:pPr>
    </w:p>
    <w:p w:rsidR="009E6AE0" w:rsidRDefault="009E6AE0" w:rsidP="001D32A7">
      <w:pPr>
        <w:jc w:val="center"/>
        <w:rPr>
          <w:rFonts w:ascii="Century Gothic" w:hAnsi="Century Gothic"/>
          <w:b/>
          <w:sz w:val="20"/>
          <w:szCs w:val="20"/>
        </w:rPr>
      </w:pPr>
    </w:p>
    <w:p w:rsidR="009E6AE0" w:rsidRDefault="009E6AE0" w:rsidP="001D32A7">
      <w:pPr>
        <w:jc w:val="center"/>
        <w:rPr>
          <w:rFonts w:ascii="Century Gothic" w:hAnsi="Century Gothic"/>
          <w:b/>
          <w:sz w:val="20"/>
          <w:szCs w:val="20"/>
        </w:rPr>
      </w:pPr>
    </w:p>
    <w:p w:rsidR="009E6AE0" w:rsidRDefault="009E6AE0" w:rsidP="001D32A7">
      <w:pPr>
        <w:jc w:val="center"/>
        <w:rPr>
          <w:rFonts w:ascii="Century Gothic" w:hAnsi="Century Gothic"/>
          <w:b/>
          <w:sz w:val="20"/>
          <w:szCs w:val="20"/>
        </w:rPr>
      </w:pPr>
    </w:p>
    <w:p w:rsidR="009D33F6" w:rsidRPr="00E03015" w:rsidRDefault="009D33F6" w:rsidP="001D32A7">
      <w:pPr>
        <w:jc w:val="center"/>
        <w:rPr>
          <w:rFonts w:ascii="Century Gothic" w:hAnsi="Century Gothic"/>
          <w:b/>
          <w:sz w:val="20"/>
          <w:szCs w:val="20"/>
          <w:lang w:val="id-ID"/>
        </w:rPr>
      </w:pPr>
      <w:r w:rsidRPr="008C13F4">
        <w:rPr>
          <w:rFonts w:ascii="Century Gothic" w:hAnsi="Century Gothic"/>
          <w:b/>
          <w:sz w:val="20"/>
          <w:szCs w:val="20"/>
        </w:rPr>
        <w:lastRenderedPageBreak/>
        <w:t>Grafik 3.</w:t>
      </w:r>
      <w:r w:rsidR="00697319">
        <w:rPr>
          <w:rFonts w:ascii="Century Gothic" w:hAnsi="Century Gothic"/>
          <w:b/>
          <w:sz w:val="20"/>
          <w:szCs w:val="20"/>
          <w:lang w:val="id-ID"/>
        </w:rPr>
        <w:t>7</w:t>
      </w:r>
    </w:p>
    <w:p w:rsidR="009D33F6" w:rsidRPr="008C13F4" w:rsidRDefault="009D33F6" w:rsidP="001D32A7">
      <w:pPr>
        <w:jc w:val="center"/>
        <w:rPr>
          <w:rFonts w:ascii="Century Gothic" w:hAnsi="Century Gothic"/>
          <w:b/>
          <w:sz w:val="20"/>
          <w:szCs w:val="20"/>
          <w:lang w:val="id-ID"/>
        </w:rPr>
      </w:pPr>
      <w:r w:rsidRPr="008C13F4">
        <w:rPr>
          <w:rFonts w:ascii="Century Gothic" w:hAnsi="Century Gothic"/>
          <w:b/>
          <w:sz w:val="20"/>
          <w:szCs w:val="20"/>
        </w:rPr>
        <w:t xml:space="preserve">Penyebaran Realisasi PMDN di </w:t>
      </w:r>
      <w:r w:rsidR="00E03015">
        <w:rPr>
          <w:rFonts w:ascii="Century Gothic" w:hAnsi="Century Gothic"/>
          <w:b/>
          <w:sz w:val="20"/>
          <w:szCs w:val="20"/>
          <w:lang w:val="id-ID"/>
        </w:rPr>
        <w:t xml:space="preserve">Provinsi </w:t>
      </w:r>
      <w:r w:rsidRPr="008C13F4">
        <w:rPr>
          <w:rFonts w:ascii="Century Gothic" w:hAnsi="Century Gothic"/>
          <w:b/>
          <w:sz w:val="20"/>
          <w:szCs w:val="20"/>
        </w:rPr>
        <w:t xml:space="preserve">Sumatera Barat </w:t>
      </w:r>
    </w:p>
    <w:p w:rsidR="009D33F6" w:rsidRPr="008C13F4" w:rsidRDefault="009D33F6" w:rsidP="001D32A7">
      <w:pPr>
        <w:jc w:val="center"/>
        <w:rPr>
          <w:rFonts w:ascii="Century Gothic" w:hAnsi="Century Gothic"/>
          <w:b/>
          <w:sz w:val="20"/>
          <w:szCs w:val="20"/>
        </w:rPr>
      </w:pPr>
      <w:r w:rsidRPr="008C13F4">
        <w:rPr>
          <w:rFonts w:ascii="Century Gothic" w:hAnsi="Century Gothic"/>
          <w:b/>
          <w:sz w:val="20"/>
          <w:szCs w:val="20"/>
        </w:rPr>
        <w:t xml:space="preserve">Tahun </w:t>
      </w:r>
      <w:r w:rsidRPr="008C13F4">
        <w:rPr>
          <w:rFonts w:ascii="Century Gothic" w:hAnsi="Century Gothic"/>
          <w:b/>
          <w:sz w:val="20"/>
          <w:szCs w:val="20"/>
          <w:lang w:val="id-ID"/>
        </w:rPr>
        <w:t>20</w:t>
      </w:r>
      <w:r w:rsidR="00761AA0">
        <w:rPr>
          <w:rFonts w:ascii="Century Gothic" w:hAnsi="Century Gothic"/>
          <w:b/>
          <w:sz w:val="20"/>
          <w:szCs w:val="20"/>
          <w:lang w:val="id-ID"/>
        </w:rPr>
        <w:t>18</w:t>
      </w:r>
    </w:p>
    <w:p w:rsidR="009D33F6" w:rsidRDefault="009D33F6" w:rsidP="001D32A7">
      <w:pPr>
        <w:jc w:val="center"/>
        <w:rPr>
          <w:rFonts w:ascii="Century Gothic" w:hAnsi="Century Gothic"/>
          <w:b/>
          <w:sz w:val="20"/>
          <w:szCs w:val="20"/>
          <w:lang w:val="id-ID"/>
        </w:rPr>
      </w:pPr>
      <w:r w:rsidRPr="008C13F4">
        <w:rPr>
          <w:rFonts w:ascii="Century Gothic" w:hAnsi="Century Gothic"/>
          <w:b/>
          <w:sz w:val="20"/>
          <w:szCs w:val="20"/>
        </w:rPr>
        <w:t>(</w:t>
      </w:r>
      <w:proofErr w:type="gramStart"/>
      <w:r w:rsidRPr="008C13F4">
        <w:rPr>
          <w:rFonts w:ascii="Century Gothic" w:hAnsi="Century Gothic"/>
          <w:b/>
          <w:sz w:val="20"/>
          <w:szCs w:val="20"/>
        </w:rPr>
        <w:t>dalam</w:t>
      </w:r>
      <w:proofErr w:type="gramEnd"/>
      <w:r w:rsidRPr="008C13F4">
        <w:rPr>
          <w:rFonts w:ascii="Century Gothic" w:hAnsi="Century Gothic"/>
          <w:b/>
          <w:sz w:val="20"/>
          <w:szCs w:val="20"/>
        </w:rPr>
        <w:t xml:space="preserve"> Juta Rp.)</w:t>
      </w:r>
    </w:p>
    <w:p w:rsidR="009C726D" w:rsidRDefault="009C726D" w:rsidP="001D32A7">
      <w:pPr>
        <w:jc w:val="center"/>
        <w:rPr>
          <w:rFonts w:ascii="Century Gothic" w:hAnsi="Century Gothic"/>
          <w:b/>
          <w:sz w:val="20"/>
          <w:szCs w:val="20"/>
          <w:lang w:val="id-ID"/>
        </w:rPr>
      </w:pPr>
    </w:p>
    <w:p w:rsidR="00916F57" w:rsidRDefault="00916F57" w:rsidP="001D32A7">
      <w:pPr>
        <w:jc w:val="center"/>
        <w:rPr>
          <w:rFonts w:ascii="Century Gothic" w:hAnsi="Century Gothic"/>
          <w:b/>
          <w:sz w:val="20"/>
          <w:szCs w:val="20"/>
          <w:lang w:val="id-ID"/>
        </w:rPr>
      </w:pPr>
    </w:p>
    <w:p w:rsidR="009C726D" w:rsidRDefault="00916F57" w:rsidP="001D32A7">
      <w:pPr>
        <w:jc w:val="center"/>
        <w:rPr>
          <w:rFonts w:ascii="Century Gothic" w:hAnsi="Century Gothic"/>
          <w:b/>
          <w:sz w:val="20"/>
          <w:szCs w:val="20"/>
          <w:lang w:val="id-ID"/>
        </w:rPr>
      </w:pPr>
      <w:r>
        <w:rPr>
          <w:noProof/>
          <w:lang w:val="id-ID" w:eastAsia="id-ID"/>
        </w:rPr>
        <w:drawing>
          <wp:inline distT="0" distB="0" distL="0" distR="0" wp14:anchorId="67130C74" wp14:editId="63F127A8">
            <wp:extent cx="4572000" cy="2743200"/>
            <wp:effectExtent l="19050" t="1905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C726D" w:rsidRPr="009C726D" w:rsidRDefault="009C726D" w:rsidP="001D32A7">
      <w:pPr>
        <w:jc w:val="center"/>
        <w:rPr>
          <w:rFonts w:ascii="Century Gothic" w:hAnsi="Century Gothic"/>
          <w:b/>
          <w:sz w:val="20"/>
          <w:szCs w:val="20"/>
          <w:lang w:val="id-ID"/>
        </w:rPr>
      </w:pPr>
    </w:p>
    <w:p w:rsidR="009C4E81" w:rsidRPr="004B0499" w:rsidRDefault="009C4E81" w:rsidP="001D32A7">
      <w:pPr>
        <w:jc w:val="center"/>
        <w:rPr>
          <w:rFonts w:ascii="Century Gothic" w:hAnsi="Century Gothic"/>
          <w:sz w:val="20"/>
          <w:szCs w:val="20"/>
          <w:lang w:val="id-ID"/>
        </w:rPr>
      </w:pPr>
    </w:p>
    <w:p w:rsidR="000C2AA9" w:rsidRDefault="002F63BE" w:rsidP="00CC6583">
      <w:pPr>
        <w:pStyle w:val="ListParagraph"/>
        <w:tabs>
          <w:tab w:val="left" w:pos="426"/>
        </w:tabs>
        <w:spacing w:before="120" w:after="120" w:line="360" w:lineRule="auto"/>
        <w:rPr>
          <w:rFonts w:ascii="Mistral" w:hAnsi="Mistral" w:cstheme="minorHAnsi"/>
          <w:b/>
          <w:sz w:val="28"/>
          <w:szCs w:val="28"/>
          <w:lang w:val="id-ID"/>
        </w:rPr>
      </w:pPr>
      <w:r w:rsidRPr="00697319">
        <w:rPr>
          <w:rFonts w:ascii="Mistral" w:hAnsi="Mistral" w:cstheme="minorHAnsi"/>
          <w:b/>
          <w:sz w:val="28"/>
          <w:szCs w:val="28"/>
        </w:rPr>
        <w:t>Penyerapan Tenaga Kerja</w:t>
      </w:r>
    </w:p>
    <w:p w:rsidR="002F63BE" w:rsidRPr="00F7418D" w:rsidRDefault="002F63BE" w:rsidP="00F7418D">
      <w:pPr>
        <w:pStyle w:val="ListParagraph"/>
        <w:tabs>
          <w:tab w:val="left" w:pos="426"/>
        </w:tabs>
        <w:spacing w:before="120" w:after="120" w:line="360" w:lineRule="auto"/>
        <w:ind w:left="0" w:firstLine="426"/>
        <w:jc w:val="both"/>
        <w:rPr>
          <w:rFonts w:ascii="Century Gothic" w:hAnsi="Century Gothic" w:cstheme="minorHAnsi"/>
          <w:sz w:val="20"/>
          <w:szCs w:val="20"/>
        </w:rPr>
      </w:pPr>
      <w:r w:rsidRPr="006E6FFF">
        <w:rPr>
          <w:rFonts w:ascii="Century Gothic" w:hAnsi="Century Gothic" w:cstheme="minorHAnsi"/>
          <w:sz w:val="20"/>
          <w:szCs w:val="20"/>
        </w:rPr>
        <w:t xml:space="preserve">Tidak salah jika investasi disebut sebagai salah satu motor utama laju roda perekonomian. </w:t>
      </w:r>
      <w:proofErr w:type="gramStart"/>
      <w:r w:rsidRPr="006E6FFF">
        <w:rPr>
          <w:rFonts w:ascii="Century Gothic" w:hAnsi="Century Gothic" w:cstheme="minorHAnsi"/>
          <w:sz w:val="20"/>
          <w:szCs w:val="20"/>
        </w:rPr>
        <w:t>Selain meningkatkan kapasitas produksi domesti</w:t>
      </w:r>
      <w:r w:rsidR="00F7418D">
        <w:rPr>
          <w:rFonts w:ascii="Century Gothic" w:hAnsi="Century Gothic" w:cstheme="minorHAnsi"/>
          <w:sz w:val="20"/>
          <w:szCs w:val="20"/>
        </w:rPr>
        <w:t>k</w:t>
      </w:r>
      <w:r w:rsidRPr="006E6FFF">
        <w:rPr>
          <w:rFonts w:ascii="Century Gothic" w:hAnsi="Century Gothic" w:cstheme="minorHAnsi"/>
          <w:sz w:val="20"/>
          <w:szCs w:val="20"/>
        </w:rPr>
        <w:t>, investasi juga berperan besar dalam penyerapan tenaga kerja.</w:t>
      </w:r>
      <w:proofErr w:type="gramEnd"/>
      <w:r w:rsidR="008E4738">
        <w:rPr>
          <w:rFonts w:ascii="Century Gothic" w:hAnsi="Century Gothic" w:cstheme="minorHAnsi"/>
          <w:sz w:val="20"/>
          <w:szCs w:val="20"/>
        </w:rPr>
        <w:t xml:space="preserve"> </w:t>
      </w:r>
      <w:proofErr w:type="gramStart"/>
      <w:r w:rsidRPr="006E6FFF">
        <w:rPr>
          <w:rFonts w:ascii="Century Gothic" w:hAnsi="Century Gothic" w:cstheme="minorHAnsi"/>
          <w:sz w:val="20"/>
          <w:szCs w:val="20"/>
        </w:rPr>
        <w:t xml:space="preserve">Sepanjang tahun </w:t>
      </w:r>
      <w:r w:rsidR="00940A6C" w:rsidRPr="006E6FFF">
        <w:rPr>
          <w:rFonts w:ascii="Century Gothic" w:hAnsi="Century Gothic" w:cstheme="minorHAnsi"/>
          <w:sz w:val="20"/>
          <w:szCs w:val="20"/>
        </w:rPr>
        <w:t>201</w:t>
      </w:r>
      <w:r w:rsidR="00697319">
        <w:rPr>
          <w:rFonts w:ascii="Century Gothic" w:hAnsi="Century Gothic" w:cstheme="minorHAnsi"/>
          <w:sz w:val="20"/>
          <w:szCs w:val="20"/>
          <w:lang w:val="id-ID"/>
        </w:rPr>
        <w:t>8</w:t>
      </w:r>
      <w:r w:rsidRPr="006E6FFF">
        <w:rPr>
          <w:rFonts w:ascii="Century Gothic" w:hAnsi="Century Gothic" w:cstheme="minorHAnsi"/>
          <w:sz w:val="20"/>
          <w:szCs w:val="20"/>
        </w:rPr>
        <w:t xml:space="preserve"> </w:t>
      </w:r>
      <w:r w:rsidR="009C726D">
        <w:rPr>
          <w:rFonts w:ascii="Century Gothic" w:hAnsi="Century Gothic" w:cstheme="minorHAnsi"/>
          <w:sz w:val="20"/>
          <w:szCs w:val="20"/>
          <w:lang w:val="id-ID"/>
        </w:rPr>
        <w:t xml:space="preserve">Penambahan </w:t>
      </w:r>
      <w:r w:rsidRPr="006E6FFF">
        <w:rPr>
          <w:rFonts w:ascii="Century Gothic" w:hAnsi="Century Gothic" w:cstheme="minorHAnsi"/>
          <w:sz w:val="20"/>
          <w:szCs w:val="20"/>
        </w:rPr>
        <w:t xml:space="preserve">penyerapan tenaga kerja Indonesia dari aktivitas investasi mencapai </w:t>
      </w:r>
      <w:r w:rsidR="009C726D">
        <w:rPr>
          <w:rFonts w:ascii="Century Gothic" w:hAnsi="Century Gothic" w:cstheme="minorHAnsi"/>
          <w:sz w:val="20"/>
          <w:szCs w:val="20"/>
          <w:lang w:val="id-ID"/>
        </w:rPr>
        <w:t>5.278</w:t>
      </w:r>
      <w:r w:rsidRPr="006E6FFF">
        <w:rPr>
          <w:rFonts w:ascii="Century Gothic" w:hAnsi="Century Gothic" w:cstheme="minorHAnsi"/>
          <w:sz w:val="20"/>
          <w:szCs w:val="20"/>
        </w:rPr>
        <w:t xml:space="preserve"> orang.</w:t>
      </w:r>
      <w:proofErr w:type="gramEnd"/>
      <w:r w:rsidR="009C726D">
        <w:rPr>
          <w:rFonts w:ascii="Century Gothic" w:hAnsi="Century Gothic" w:cstheme="minorHAnsi"/>
          <w:sz w:val="20"/>
          <w:szCs w:val="20"/>
          <w:lang w:val="id-ID"/>
        </w:rPr>
        <w:t xml:space="preserve"> </w:t>
      </w:r>
      <w:r w:rsidRPr="00F7418D">
        <w:rPr>
          <w:rFonts w:ascii="Century Gothic" w:hAnsi="Century Gothic" w:cstheme="minorHAnsi"/>
          <w:sz w:val="20"/>
          <w:szCs w:val="20"/>
        </w:rPr>
        <w:t>Penyerapan lebih banyak dilakukan oleh PM</w:t>
      </w:r>
      <w:r w:rsidR="009C726D">
        <w:rPr>
          <w:rFonts w:ascii="Century Gothic" w:hAnsi="Century Gothic" w:cstheme="minorHAnsi"/>
          <w:sz w:val="20"/>
          <w:szCs w:val="20"/>
          <w:lang w:val="id-ID"/>
        </w:rPr>
        <w:t>A</w:t>
      </w:r>
      <w:r w:rsidRPr="00F7418D">
        <w:rPr>
          <w:rFonts w:ascii="Century Gothic" w:hAnsi="Century Gothic" w:cstheme="minorHAnsi"/>
          <w:sz w:val="20"/>
          <w:szCs w:val="20"/>
        </w:rPr>
        <w:t xml:space="preserve"> yang pada tahun 201</w:t>
      </w:r>
      <w:r w:rsidR="00697319">
        <w:rPr>
          <w:rFonts w:ascii="Century Gothic" w:hAnsi="Century Gothic" w:cstheme="minorHAnsi"/>
          <w:sz w:val="20"/>
          <w:szCs w:val="20"/>
          <w:lang w:val="id-ID"/>
        </w:rPr>
        <w:t>8</w:t>
      </w:r>
      <w:r w:rsidRPr="00F7418D">
        <w:rPr>
          <w:rFonts w:ascii="Century Gothic" w:hAnsi="Century Gothic" w:cstheme="minorHAnsi"/>
          <w:sz w:val="20"/>
          <w:szCs w:val="20"/>
        </w:rPr>
        <w:t xml:space="preserve"> menyerap </w:t>
      </w:r>
      <w:r w:rsidR="009C726D">
        <w:rPr>
          <w:rFonts w:ascii="Century Gothic" w:hAnsi="Century Gothic" w:cstheme="minorHAnsi"/>
          <w:sz w:val="20"/>
          <w:szCs w:val="20"/>
          <w:lang w:val="id-ID"/>
        </w:rPr>
        <w:t>3.198</w:t>
      </w:r>
      <w:r w:rsidRPr="00F7418D">
        <w:rPr>
          <w:rFonts w:ascii="Century Gothic" w:hAnsi="Century Gothic" w:cstheme="minorHAnsi"/>
          <w:sz w:val="20"/>
          <w:szCs w:val="20"/>
        </w:rPr>
        <w:t xml:space="preserve"> orang tenaga kerja, sedangkan PM</w:t>
      </w:r>
      <w:r w:rsidR="009C726D">
        <w:rPr>
          <w:rFonts w:ascii="Century Gothic" w:hAnsi="Century Gothic" w:cstheme="minorHAnsi"/>
          <w:sz w:val="20"/>
          <w:szCs w:val="20"/>
          <w:lang w:val="id-ID"/>
        </w:rPr>
        <w:t>DN</w:t>
      </w:r>
      <w:r w:rsidRPr="00F7418D">
        <w:rPr>
          <w:rFonts w:ascii="Century Gothic" w:hAnsi="Century Gothic" w:cstheme="minorHAnsi"/>
          <w:sz w:val="20"/>
          <w:szCs w:val="20"/>
        </w:rPr>
        <w:t xml:space="preserve"> hanya menyerap</w:t>
      </w:r>
      <w:r w:rsidR="008E4738">
        <w:rPr>
          <w:rFonts w:ascii="Century Gothic" w:hAnsi="Century Gothic" w:cstheme="minorHAnsi"/>
          <w:sz w:val="20"/>
          <w:szCs w:val="20"/>
        </w:rPr>
        <w:t xml:space="preserve"> </w:t>
      </w:r>
      <w:r w:rsidR="009C726D">
        <w:rPr>
          <w:rFonts w:ascii="Century Gothic" w:hAnsi="Century Gothic" w:cstheme="minorHAnsi"/>
          <w:sz w:val="20"/>
          <w:szCs w:val="20"/>
          <w:lang w:val="id-ID"/>
        </w:rPr>
        <w:t>2.080</w:t>
      </w:r>
      <w:r w:rsidR="008E4738">
        <w:rPr>
          <w:rFonts w:ascii="Century Gothic" w:hAnsi="Century Gothic" w:cstheme="minorHAnsi"/>
          <w:sz w:val="20"/>
          <w:szCs w:val="20"/>
        </w:rPr>
        <w:t xml:space="preserve"> </w:t>
      </w:r>
      <w:r w:rsidR="009A0E98" w:rsidRPr="00F7418D">
        <w:rPr>
          <w:rFonts w:ascii="Century Gothic" w:hAnsi="Century Gothic" w:cstheme="minorHAnsi"/>
          <w:sz w:val="20"/>
          <w:szCs w:val="20"/>
        </w:rPr>
        <w:t xml:space="preserve">orang tenaga kerja. Beberapa insentif </w:t>
      </w:r>
      <w:r w:rsidR="009A0E98" w:rsidRPr="00F7418D">
        <w:rPr>
          <w:rFonts w:ascii="Century Gothic" w:hAnsi="Century Gothic" w:cstheme="minorHAnsi"/>
          <w:i/>
          <w:sz w:val="20"/>
          <w:szCs w:val="20"/>
        </w:rPr>
        <w:t>fiscal</w:t>
      </w:r>
      <w:r w:rsidR="009A0E98" w:rsidRPr="00F7418D">
        <w:rPr>
          <w:rFonts w:ascii="Century Gothic" w:hAnsi="Century Gothic" w:cstheme="minorHAnsi"/>
          <w:sz w:val="20"/>
          <w:szCs w:val="20"/>
        </w:rPr>
        <w:t xml:space="preserve"> seperti </w:t>
      </w:r>
      <w:r w:rsidR="009A0E98" w:rsidRPr="00F7418D">
        <w:rPr>
          <w:rFonts w:ascii="Century Gothic" w:hAnsi="Century Gothic" w:cstheme="minorHAnsi"/>
          <w:i/>
          <w:sz w:val="20"/>
          <w:szCs w:val="20"/>
        </w:rPr>
        <w:t>tax holiday</w:t>
      </w:r>
      <w:r w:rsidR="009A0E98" w:rsidRPr="00F7418D">
        <w:rPr>
          <w:rFonts w:ascii="Century Gothic" w:hAnsi="Century Gothic" w:cstheme="minorHAnsi"/>
          <w:sz w:val="20"/>
          <w:szCs w:val="20"/>
        </w:rPr>
        <w:t xml:space="preserve"> maupun </w:t>
      </w:r>
      <w:r w:rsidR="009A0E98" w:rsidRPr="00F7418D">
        <w:rPr>
          <w:rFonts w:ascii="Century Gothic" w:hAnsi="Century Gothic" w:cstheme="minorHAnsi"/>
          <w:i/>
          <w:sz w:val="20"/>
          <w:szCs w:val="20"/>
        </w:rPr>
        <w:t>tax allowance</w:t>
      </w:r>
      <w:r w:rsidR="008E4738">
        <w:rPr>
          <w:rFonts w:ascii="Century Gothic" w:hAnsi="Century Gothic" w:cstheme="minorHAnsi"/>
          <w:i/>
          <w:sz w:val="20"/>
          <w:szCs w:val="20"/>
        </w:rPr>
        <w:t xml:space="preserve"> </w:t>
      </w:r>
      <w:r w:rsidR="009A0E98" w:rsidRPr="00F7418D">
        <w:rPr>
          <w:rFonts w:ascii="Century Gothic" w:hAnsi="Century Gothic" w:cstheme="minorHAnsi"/>
          <w:sz w:val="20"/>
          <w:szCs w:val="20"/>
        </w:rPr>
        <w:t xml:space="preserve">juga memberikan syarat penyerapan tenaga kerja dalam jumlah tertentu. </w:t>
      </w:r>
      <w:proofErr w:type="gramStart"/>
      <w:r w:rsidR="009A0E98" w:rsidRPr="00F7418D">
        <w:rPr>
          <w:rFonts w:ascii="Century Gothic" w:hAnsi="Century Gothic" w:cstheme="minorHAnsi"/>
          <w:sz w:val="20"/>
          <w:szCs w:val="20"/>
        </w:rPr>
        <w:t>Tapi yang lebih penting adalah peningkatan produktivitas tenaga kerja.</w:t>
      </w:r>
      <w:proofErr w:type="gramEnd"/>
    </w:p>
    <w:p w:rsidR="00326C69" w:rsidRPr="00C905A0" w:rsidRDefault="002A6E10" w:rsidP="00F7418D">
      <w:pPr>
        <w:pStyle w:val="ListParagraph"/>
        <w:tabs>
          <w:tab w:val="left" w:pos="426"/>
        </w:tabs>
        <w:spacing w:before="120" w:after="120" w:line="360" w:lineRule="auto"/>
        <w:ind w:left="0"/>
        <w:jc w:val="both"/>
        <w:rPr>
          <w:rFonts w:ascii="Century Gothic" w:hAnsi="Century Gothic" w:cstheme="minorHAnsi"/>
          <w:sz w:val="20"/>
          <w:szCs w:val="20"/>
        </w:rPr>
      </w:pPr>
      <w:r w:rsidRPr="006E6FFF">
        <w:rPr>
          <w:rFonts w:ascii="Century Gothic" w:hAnsi="Century Gothic" w:cstheme="minorHAnsi"/>
          <w:sz w:val="20"/>
          <w:szCs w:val="20"/>
          <w:lang w:val="id-ID"/>
        </w:rPr>
        <w:tab/>
      </w:r>
      <w:r w:rsidR="00277500">
        <w:rPr>
          <w:rFonts w:ascii="Century Gothic" w:hAnsi="Century Gothic" w:cstheme="minorHAnsi"/>
          <w:sz w:val="20"/>
          <w:szCs w:val="20"/>
          <w:lang w:val="id-ID"/>
        </w:rPr>
        <w:t xml:space="preserve">Penambahan </w:t>
      </w:r>
      <w:r w:rsidR="009A0E98" w:rsidRPr="00C905A0">
        <w:rPr>
          <w:rFonts w:ascii="Century Gothic" w:hAnsi="Century Gothic" w:cstheme="minorHAnsi"/>
          <w:sz w:val="20"/>
          <w:szCs w:val="20"/>
        </w:rPr>
        <w:t>Penyerapan tenaga kerja pada PMA (</w:t>
      </w:r>
      <w:r w:rsidR="00277500">
        <w:rPr>
          <w:rFonts w:ascii="Century Gothic" w:hAnsi="Century Gothic" w:cstheme="minorHAnsi"/>
          <w:sz w:val="20"/>
          <w:szCs w:val="20"/>
          <w:lang w:val="id-ID"/>
        </w:rPr>
        <w:t>6</w:t>
      </w:r>
      <w:r w:rsidR="009A0E98" w:rsidRPr="00C905A0">
        <w:rPr>
          <w:rFonts w:ascii="Century Gothic" w:hAnsi="Century Gothic" w:cstheme="minorHAnsi"/>
          <w:sz w:val="20"/>
          <w:szCs w:val="20"/>
        </w:rPr>
        <w:t xml:space="preserve"> besar) </w:t>
      </w:r>
      <w:r w:rsidR="000E7747" w:rsidRPr="00C905A0">
        <w:rPr>
          <w:rFonts w:ascii="Century Gothic" w:hAnsi="Century Gothic" w:cstheme="minorHAnsi"/>
          <w:sz w:val="20"/>
          <w:szCs w:val="20"/>
        </w:rPr>
        <w:t xml:space="preserve">di sektor </w:t>
      </w:r>
      <w:r w:rsidR="00277500">
        <w:rPr>
          <w:rFonts w:ascii="Century Gothic" w:hAnsi="Century Gothic" w:cstheme="minorHAnsi"/>
          <w:sz w:val="20"/>
          <w:szCs w:val="20"/>
          <w:lang w:val="id-ID"/>
        </w:rPr>
        <w:t>Pertambangan</w:t>
      </w:r>
      <w:r w:rsidR="000E7747" w:rsidRPr="00C905A0">
        <w:rPr>
          <w:rFonts w:ascii="Century Gothic" w:hAnsi="Century Gothic" w:cstheme="minorHAnsi"/>
          <w:sz w:val="20"/>
          <w:szCs w:val="20"/>
        </w:rPr>
        <w:t xml:space="preserve"> sebanyak </w:t>
      </w:r>
      <w:r w:rsidR="00277500">
        <w:rPr>
          <w:rFonts w:ascii="Century Gothic" w:hAnsi="Century Gothic" w:cstheme="minorHAnsi"/>
          <w:sz w:val="20"/>
          <w:szCs w:val="20"/>
          <w:lang w:val="id-ID"/>
        </w:rPr>
        <w:t>1.776</w:t>
      </w:r>
      <w:r w:rsidR="000E7747" w:rsidRPr="00C905A0">
        <w:rPr>
          <w:rFonts w:ascii="Century Gothic" w:hAnsi="Century Gothic" w:cstheme="minorHAnsi"/>
          <w:sz w:val="20"/>
          <w:szCs w:val="20"/>
        </w:rPr>
        <w:t xml:space="preserve"> orang, yang menyerap </w:t>
      </w:r>
      <w:r w:rsidR="00277500">
        <w:rPr>
          <w:rFonts w:ascii="Century Gothic" w:hAnsi="Century Gothic" w:cstheme="minorHAnsi"/>
          <w:sz w:val="20"/>
          <w:szCs w:val="20"/>
          <w:lang w:val="id-ID"/>
        </w:rPr>
        <w:t>55,53</w:t>
      </w:r>
      <w:r w:rsidR="000E7747" w:rsidRPr="00C905A0">
        <w:rPr>
          <w:rFonts w:ascii="Century Gothic" w:hAnsi="Century Gothic" w:cstheme="minorHAnsi"/>
          <w:sz w:val="20"/>
          <w:szCs w:val="20"/>
        </w:rPr>
        <w:t xml:space="preserve">%, setelah itu pada sektor </w:t>
      </w:r>
      <w:r w:rsidR="00277500">
        <w:rPr>
          <w:rFonts w:ascii="Century Gothic" w:hAnsi="Century Gothic" w:cstheme="minorHAnsi"/>
          <w:sz w:val="20"/>
          <w:szCs w:val="20"/>
          <w:lang w:val="id-ID"/>
        </w:rPr>
        <w:t>Tanaman Pangan dan Perkebunan</w:t>
      </w:r>
      <w:r w:rsidR="000E7747" w:rsidRPr="00C905A0">
        <w:rPr>
          <w:rFonts w:ascii="Century Gothic" w:hAnsi="Century Gothic" w:cstheme="minorHAnsi"/>
          <w:sz w:val="20"/>
          <w:szCs w:val="20"/>
        </w:rPr>
        <w:t xml:space="preserve"> sebanyak </w:t>
      </w:r>
      <w:r w:rsidR="00277500">
        <w:rPr>
          <w:rFonts w:ascii="Century Gothic" w:hAnsi="Century Gothic" w:cstheme="minorHAnsi"/>
          <w:sz w:val="20"/>
          <w:szCs w:val="20"/>
          <w:lang w:val="id-ID"/>
        </w:rPr>
        <w:t>512</w:t>
      </w:r>
      <w:r w:rsidR="000E7747" w:rsidRPr="00C905A0">
        <w:rPr>
          <w:rFonts w:ascii="Century Gothic" w:hAnsi="Century Gothic" w:cstheme="minorHAnsi"/>
          <w:sz w:val="20"/>
          <w:szCs w:val="20"/>
        </w:rPr>
        <w:t xml:space="preserve"> orang, yang menyerap </w:t>
      </w:r>
      <w:r w:rsidR="00277500">
        <w:rPr>
          <w:rFonts w:ascii="Century Gothic" w:hAnsi="Century Gothic" w:cstheme="minorHAnsi"/>
          <w:sz w:val="20"/>
          <w:szCs w:val="20"/>
          <w:lang w:val="id-ID"/>
        </w:rPr>
        <w:t>16,01</w:t>
      </w:r>
      <w:r w:rsidR="000E7747" w:rsidRPr="00C905A0">
        <w:rPr>
          <w:rFonts w:ascii="Century Gothic" w:hAnsi="Century Gothic" w:cstheme="minorHAnsi"/>
          <w:sz w:val="20"/>
          <w:szCs w:val="20"/>
        </w:rPr>
        <w:t xml:space="preserve">%, sektor </w:t>
      </w:r>
      <w:r w:rsidR="00277500">
        <w:rPr>
          <w:rFonts w:ascii="Century Gothic" w:hAnsi="Century Gothic" w:cstheme="minorHAnsi"/>
          <w:sz w:val="20"/>
          <w:szCs w:val="20"/>
          <w:lang w:val="id-ID"/>
        </w:rPr>
        <w:t>Hotel dan Restoran</w:t>
      </w:r>
      <w:r w:rsidR="000E7747" w:rsidRPr="00C905A0">
        <w:rPr>
          <w:rFonts w:ascii="Century Gothic" w:hAnsi="Century Gothic" w:cstheme="minorHAnsi"/>
          <w:sz w:val="20"/>
          <w:szCs w:val="20"/>
        </w:rPr>
        <w:t xml:space="preserve"> sebanyak </w:t>
      </w:r>
      <w:r w:rsidR="004B0499">
        <w:rPr>
          <w:rFonts w:ascii="Century Gothic" w:hAnsi="Century Gothic" w:cstheme="minorHAnsi"/>
          <w:sz w:val="20"/>
          <w:szCs w:val="20"/>
          <w:lang w:val="id-ID"/>
        </w:rPr>
        <w:t>317</w:t>
      </w:r>
      <w:r w:rsidR="00C905A0">
        <w:rPr>
          <w:rFonts w:ascii="Century Gothic" w:hAnsi="Century Gothic" w:cstheme="minorHAnsi"/>
          <w:sz w:val="20"/>
          <w:szCs w:val="20"/>
        </w:rPr>
        <w:t xml:space="preserve"> ora</w:t>
      </w:r>
      <w:r w:rsidR="000E7747" w:rsidRPr="00C905A0">
        <w:rPr>
          <w:rFonts w:ascii="Century Gothic" w:hAnsi="Century Gothic" w:cstheme="minorHAnsi"/>
          <w:sz w:val="20"/>
          <w:szCs w:val="20"/>
        </w:rPr>
        <w:t xml:space="preserve">ng, yang menyerap sebesar </w:t>
      </w:r>
      <w:r w:rsidR="004B0499">
        <w:rPr>
          <w:rFonts w:ascii="Century Gothic" w:hAnsi="Century Gothic" w:cstheme="minorHAnsi"/>
          <w:sz w:val="20"/>
          <w:szCs w:val="20"/>
          <w:lang w:val="id-ID"/>
        </w:rPr>
        <w:t>9,91</w:t>
      </w:r>
      <w:r w:rsidR="000E7747" w:rsidRPr="00C905A0">
        <w:rPr>
          <w:rFonts w:ascii="Century Gothic" w:hAnsi="Century Gothic" w:cstheme="minorHAnsi"/>
          <w:sz w:val="20"/>
          <w:szCs w:val="20"/>
        </w:rPr>
        <w:t xml:space="preserve">%, sektor </w:t>
      </w:r>
      <w:r w:rsidR="004B0499">
        <w:rPr>
          <w:rFonts w:ascii="Century Gothic" w:hAnsi="Century Gothic" w:cstheme="minorHAnsi"/>
          <w:sz w:val="20"/>
          <w:szCs w:val="20"/>
          <w:lang w:val="id-ID"/>
        </w:rPr>
        <w:t>Industri Makanan</w:t>
      </w:r>
      <w:r w:rsidR="000E7747" w:rsidRPr="00C905A0">
        <w:rPr>
          <w:rFonts w:ascii="Century Gothic" w:hAnsi="Century Gothic" w:cstheme="minorHAnsi"/>
          <w:sz w:val="20"/>
          <w:szCs w:val="20"/>
        </w:rPr>
        <w:t xml:space="preserve"> sebanyak </w:t>
      </w:r>
      <w:r w:rsidR="004B0499">
        <w:rPr>
          <w:rFonts w:ascii="Century Gothic" w:hAnsi="Century Gothic" w:cstheme="minorHAnsi"/>
          <w:sz w:val="20"/>
          <w:szCs w:val="20"/>
          <w:lang w:val="id-ID"/>
        </w:rPr>
        <w:t>220</w:t>
      </w:r>
      <w:r w:rsidR="000E7747" w:rsidRPr="00C905A0">
        <w:rPr>
          <w:rFonts w:ascii="Century Gothic" w:hAnsi="Century Gothic" w:cstheme="minorHAnsi"/>
          <w:sz w:val="20"/>
          <w:szCs w:val="20"/>
        </w:rPr>
        <w:t xml:space="preserve"> orang, yang menyerap </w:t>
      </w:r>
      <w:r w:rsidR="004B0499">
        <w:rPr>
          <w:rFonts w:ascii="Century Gothic" w:hAnsi="Century Gothic" w:cstheme="minorHAnsi"/>
          <w:sz w:val="20"/>
          <w:szCs w:val="20"/>
          <w:lang w:val="id-ID"/>
        </w:rPr>
        <w:t>6,88</w:t>
      </w:r>
      <w:r w:rsidR="000E7747" w:rsidRPr="00C905A0">
        <w:rPr>
          <w:rFonts w:ascii="Century Gothic" w:hAnsi="Century Gothic" w:cstheme="minorHAnsi"/>
          <w:sz w:val="20"/>
          <w:szCs w:val="20"/>
        </w:rPr>
        <w:t>%</w:t>
      </w:r>
      <w:r w:rsidR="004B0499">
        <w:rPr>
          <w:rFonts w:ascii="Century Gothic" w:hAnsi="Century Gothic" w:cstheme="minorHAnsi"/>
          <w:sz w:val="20"/>
          <w:szCs w:val="20"/>
          <w:lang w:val="id-ID"/>
        </w:rPr>
        <w:t>, sektor Jasa Lainnya sebanyak 172 orang, yang menyerap 5,38%, dan sektor Perdagangan dan Reparasi sebanyak 91 orang, yang menyerap 2,85%</w:t>
      </w:r>
      <w:r w:rsidR="000E7747" w:rsidRPr="00C905A0">
        <w:rPr>
          <w:rFonts w:ascii="Century Gothic" w:hAnsi="Century Gothic" w:cstheme="minorHAnsi"/>
          <w:sz w:val="20"/>
          <w:szCs w:val="20"/>
        </w:rPr>
        <w:t xml:space="preserve"> </w:t>
      </w:r>
      <w:r w:rsidR="00326C69" w:rsidRPr="00C905A0">
        <w:rPr>
          <w:rFonts w:ascii="Century Gothic" w:hAnsi="Century Gothic" w:cstheme="minorHAnsi"/>
          <w:sz w:val="20"/>
          <w:szCs w:val="20"/>
        </w:rPr>
        <w:t xml:space="preserve">dari total </w:t>
      </w:r>
      <w:r w:rsidR="004B0499">
        <w:rPr>
          <w:rFonts w:ascii="Century Gothic" w:hAnsi="Century Gothic" w:cstheme="minorHAnsi"/>
          <w:sz w:val="20"/>
          <w:szCs w:val="20"/>
          <w:lang w:val="id-ID"/>
        </w:rPr>
        <w:t xml:space="preserve">penambahan </w:t>
      </w:r>
      <w:r w:rsidR="004B0499">
        <w:rPr>
          <w:rFonts w:ascii="Century Gothic" w:hAnsi="Century Gothic" w:cstheme="minorHAnsi"/>
          <w:sz w:val="20"/>
          <w:szCs w:val="20"/>
          <w:lang w:val="id-ID"/>
        </w:rPr>
        <w:lastRenderedPageBreak/>
        <w:t xml:space="preserve">penyerapan </w:t>
      </w:r>
      <w:r w:rsidR="00326C69" w:rsidRPr="00C905A0">
        <w:rPr>
          <w:rFonts w:ascii="Century Gothic" w:hAnsi="Century Gothic" w:cstheme="minorHAnsi"/>
          <w:sz w:val="20"/>
          <w:szCs w:val="20"/>
        </w:rPr>
        <w:t xml:space="preserve">tenaga kerja yang diserap oleh PMA. </w:t>
      </w:r>
      <w:r w:rsidR="004B0499">
        <w:rPr>
          <w:rFonts w:ascii="Century Gothic" w:hAnsi="Century Gothic" w:cstheme="minorHAnsi"/>
          <w:sz w:val="20"/>
          <w:szCs w:val="20"/>
          <w:lang w:val="id-ID"/>
        </w:rPr>
        <w:t>Penambahan p</w:t>
      </w:r>
      <w:r w:rsidR="00326C69" w:rsidRPr="00C905A0">
        <w:rPr>
          <w:rFonts w:ascii="Century Gothic" w:hAnsi="Century Gothic" w:cstheme="minorHAnsi"/>
          <w:sz w:val="20"/>
          <w:szCs w:val="20"/>
        </w:rPr>
        <w:t xml:space="preserve">enyerapan tenaga kerja atas realisasi investasi PMA dapat dilihat pada grafik </w:t>
      </w:r>
      <w:r w:rsidR="00697319">
        <w:rPr>
          <w:rFonts w:ascii="Century Gothic" w:hAnsi="Century Gothic" w:cstheme="minorHAnsi"/>
          <w:sz w:val="20"/>
          <w:szCs w:val="20"/>
          <w:lang w:val="id-ID"/>
        </w:rPr>
        <w:t xml:space="preserve">3.8 </w:t>
      </w:r>
      <w:r w:rsidR="00326C69" w:rsidRPr="00C905A0">
        <w:rPr>
          <w:rFonts w:ascii="Century Gothic" w:hAnsi="Century Gothic" w:cstheme="minorHAnsi"/>
          <w:sz w:val="20"/>
          <w:szCs w:val="20"/>
        </w:rPr>
        <w:t>berikut:</w:t>
      </w:r>
    </w:p>
    <w:p w:rsidR="00761AA0" w:rsidRDefault="00761AA0" w:rsidP="00F7418D">
      <w:pPr>
        <w:pStyle w:val="ListParagraph"/>
        <w:tabs>
          <w:tab w:val="left" w:pos="0"/>
        </w:tabs>
        <w:spacing w:before="120" w:after="120"/>
        <w:ind w:left="0"/>
        <w:jc w:val="center"/>
        <w:rPr>
          <w:rFonts w:ascii="Century Gothic" w:hAnsi="Century Gothic" w:cstheme="minorHAnsi"/>
          <w:b/>
          <w:sz w:val="20"/>
          <w:szCs w:val="20"/>
          <w:lang w:val="id-ID"/>
        </w:rPr>
      </w:pPr>
    </w:p>
    <w:p w:rsidR="00326C69" w:rsidRPr="00B035EC" w:rsidRDefault="00326C69" w:rsidP="00F7418D">
      <w:pPr>
        <w:pStyle w:val="ListParagraph"/>
        <w:tabs>
          <w:tab w:val="left" w:pos="0"/>
        </w:tabs>
        <w:spacing w:before="120" w:after="120"/>
        <w:ind w:left="0"/>
        <w:jc w:val="center"/>
        <w:rPr>
          <w:rFonts w:ascii="Century Gothic" w:hAnsi="Century Gothic" w:cstheme="minorHAnsi"/>
          <w:b/>
          <w:sz w:val="20"/>
          <w:szCs w:val="20"/>
          <w:lang w:val="id-ID"/>
        </w:rPr>
      </w:pPr>
      <w:r w:rsidRPr="004A5481">
        <w:rPr>
          <w:rFonts w:ascii="Century Gothic" w:hAnsi="Century Gothic" w:cstheme="minorHAnsi"/>
          <w:b/>
          <w:sz w:val="20"/>
          <w:szCs w:val="20"/>
        </w:rPr>
        <w:t xml:space="preserve">Grafik </w:t>
      </w:r>
      <w:r w:rsidR="00B035EC">
        <w:rPr>
          <w:rFonts w:ascii="Century Gothic" w:hAnsi="Century Gothic" w:cstheme="minorHAnsi"/>
          <w:b/>
          <w:sz w:val="20"/>
          <w:szCs w:val="20"/>
          <w:lang w:val="id-ID"/>
        </w:rPr>
        <w:t>3.</w:t>
      </w:r>
      <w:r w:rsidR="00697319">
        <w:rPr>
          <w:rFonts w:ascii="Century Gothic" w:hAnsi="Century Gothic" w:cstheme="minorHAnsi"/>
          <w:b/>
          <w:sz w:val="20"/>
          <w:szCs w:val="20"/>
          <w:lang w:val="id-ID"/>
        </w:rPr>
        <w:t>8</w:t>
      </w:r>
    </w:p>
    <w:p w:rsidR="00E03015" w:rsidRDefault="00326C69" w:rsidP="00F7418D">
      <w:pPr>
        <w:pStyle w:val="ListParagraph"/>
        <w:tabs>
          <w:tab w:val="left" w:pos="426"/>
        </w:tabs>
        <w:spacing w:before="120" w:after="120"/>
        <w:ind w:left="0"/>
        <w:jc w:val="center"/>
        <w:rPr>
          <w:rFonts w:ascii="Century Gothic" w:hAnsi="Century Gothic" w:cstheme="minorHAnsi"/>
          <w:b/>
          <w:sz w:val="20"/>
          <w:szCs w:val="20"/>
          <w:lang w:val="id-ID"/>
        </w:rPr>
      </w:pPr>
      <w:r w:rsidRPr="004A5481">
        <w:rPr>
          <w:rFonts w:ascii="Century Gothic" w:hAnsi="Century Gothic" w:cstheme="minorHAnsi"/>
          <w:b/>
          <w:sz w:val="20"/>
          <w:szCs w:val="20"/>
        </w:rPr>
        <w:t xml:space="preserve">Penyerapan Tenaga Kerja Indonesia pada PMA </w:t>
      </w:r>
    </w:p>
    <w:p w:rsidR="004A5481" w:rsidRDefault="00697319" w:rsidP="00F7418D">
      <w:pPr>
        <w:pStyle w:val="ListParagraph"/>
        <w:tabs>
          <w:tab w:val="left" w:pos="426"/>
        </w:tabs>
        <w:spacing w:before="120" w:after="120"/>
        <w:ind w:left="0"/>
        <w:jc w:val="center"/>
        <w:rPr>
          <w:rFonts w:ascii="Century Gothic" w:hAnsi="Century Gothic" w:cstheme="minorHAnsi"/>
          <w:b/>
          <w:sz w:val="20"/>
          <w:szCs w:val="20"/>
        </w:rPr>
      </w:pPr>
      <w:r w:rsidRPr="004A5481">
        <w:rPr>
          <w:rFonts w:ascii="Century Gothic" w:hAnsi="Century Gothic" w:cstheme="minorHAnsi"/>
          <w:b/>
          <w:sz w:val="20"/>
          <w:szCs w:val="20"/>
        </w:rPr>
        <w:t>D</w:t>
      </w:r>
      <w:r w:rsidR="00326C69" w:rsidRPr="004A5481">
        <w:rPr>
          <w:rFonts w:ascii="Century Gothic" w:hAnsi="Century Gothic" w:cstheme="minorHAnsi"/>
          <w:b/>
          <w:sz w:val="20"/>
          <w:szCs w:val="20"/>
        </w:rPr>
        <w:t>i</w:t>
      </w:r>
      <w:r>
        <w:rPr>
          <w:rFonts w:ascii="Century Gothic" w:hAnsi="Century Gothic" w:cstheme="minorHAnsi"/>
          <w:b/>
          <w:sz w:val="20"/>
          <w:szCs w:val="20"/>
          <w:lang w:val="id-ID"/>
        </w:rPr>
        <w:t xml:space="preserve"> </w:t>
      </w:r>
      <w:r w:rsidR="00E03015">
        <w:rPr>
          <w:rFonts w:ascii="Century Gothic" w:hAnsi="Century Gothic" w:cstheme="minorHAnsi"/>
          <w:b/>
          <w:sz w:val="20"/>
          <w:szCs w:val="20"/>
          <w:lang w:val="id-ID"/>
        </w:rPr>
        <w:t>Provinsi</w:t>
      </w:r>
      <w:r>
        <w:rPr>
          <w:rFonts w:ascii="Century Gothic" w:hAnsi="Century Gothic" w:cstheme="minorHAnsi"/>
          <w:b/>
          <w:sz w:val="20"/>
          <w:szCs w:val="20"/>
          <w:lang w:val="id-ID"/>
        </w:rPr>
        <w:t xml:space="preserve"> </w:t>
      </w:r>
      <w:r w:rsidR="00326C69" w:rsidRPr="004A5481">
        <w:rPr>
          <w:rFonts w:ascii="Century Gothic" w:hAnsi="Century Gothic" w:cstheme="minorHAnsi"/>
          <w:b/>
          <w:sz w:val="20"/>
          <w:szCs w:val="20"/>
        </w:rPr>
        <w:t>Sumatera Barat</w:t>
      </w:r>
      <w:r>
        <w:rPr>
          <w:rFonts w:ascii="Century Gothic" w:hAnsi="Century Gothic" w:cstheme="minorHAnsi"/>
          <w:b/>
          <w:sz w:val="20"/>
          <w:szCs w:val="20"/>
          <w:lang w:val="id-ID"/>
        </w:rPr>
        <w:t xml:space="preserve"> </w:t>
      </w:r>
      <w:r w:rsidR="00326C69" w:rsidRPr="004A5481">
        <w:rPr>
          <w:rFonts w:ascii="Century Gothic" w:hAnsi="Century Gothic" w:cstheme="minorHAnsi"/>
          <w:b/>
          <w:sz w:val="20"/>
          <w:szCs w:val="20"/>
        </w:rPr>
        <w:t xml:space="preserve">Berdasarkan Sektor </w:t>
      </w:r>
    </w:p>
    <w:p w:rsidR="00326C69" w:rsidRPr="004A5481" w:rsidRDefault="00326C69" w:rsidP="00F7418D">
      <w:pPr>
        <w:pStyle w:val="ListParagraph"/>
        <w:tabs>
          <w:tab w:val="left" w:pos="426"/>
        </w:tabs>
        <w:spacing w:before="120" w:after="120"/>
        <w:ind w:left="0"/>
        <w:jc w:val="center"/>
        <w:rPr>
          <w:rFonts w:ascii="Century Gothic" w:hAnsi="Century Gothic" w:cstheme="minorHAnsi"/>
          <w:b/>
          <w:sz w:val="20"/>
          <w:szCs w:val="20"/>
        </w:rPr>
      </w:pPr>
      <w:proofErr w:type="gramStart"/>
      <w:r w:rsidRPr="004A5481">
        <w:rPr>
          <w:rFonts w:ascii="Century Gothic" w:hAnsi="Century Gothic" w:cstheme="minorHAnsi"/>
          <w:b/>
          <w:sz w:val="20"/>
          <w:szCs w:val="20"/>
        </w:rPr>
        <w:t>tahun</w:t>
      </w:r>
      <w:proofErr w:type="gramEnd"/>
      <w:r w:rsidRPr="004A5481">
        <w:rPr>
          <w:rFonts w:ascii="Century Gothic" w:hAnsi="Century Gothic" w:cstheme="minorHAnsi"/>
          <w:b/>
          <w:sz w:val="20"/>
          <w:szCs w:val="20"/>
        </w:rPr>
        <w:t xml:space="preserve"> 20</w:t>
      </w:r>
      <w:r w:rsidR="008E4738">
        <w:rPr>
          <w:rFonts w:ascii="Century Gothic" w:hAnsi="Century Gothic" w:cstheme="minorHAnsi"/>
          <w:b/>
          <w:sz w:val="20"/>
          <w:szCs w:val="20"/>
        </w:rPr>
        <w:t>18</w:t>
      </w:r>
    </w:p>
    <w:p w:rsidR="00326C69" w:rsidRDefault="00326C69" w:rsidP="00326C69">
      <w:pPr>
        <w:pStyle w:val="ListParagraph"/>
        <w:tabs>
          <w:tab w:val="left" w:pos="426"/>
        </w:tabs>
        <w:spacing w:before="120" w:after="120" w:line="276" w:lineRule="auto"/>
        <w:ind w:left="0"/>
        <w:jc w:val="center"/>
        <w:rPr>
          <w:rFonts w:ascii="Century Gothic" w:hAnsi="Century Gothic" w:cstheme="minorHAnsi"/>
          <w:b/>
          <w:sz w:val="20"/>
          <w:szCs w:val="20"/>
          <w:lang w:val="id-ID"/>
        </w:rPr>
      </w:pPr>
    </w:p>
    <w:p w:rsidR="004B0499" w:rsidRDefault="004B0499" w:rsidP="00326C69">
      <w:pPr>
        <w:pStyle w:val="ListParagraph"/>
        <w:tabs>
          <w:tab w:val="left" w:pos="426"/>
        </w:tabs>
        <w:spacing w:before="120" w:after="120" w:line="276" w:lineRule="auto"/>
        <w:ind w:left="0"/>
        <w:jc w:val="center"/>
        <w:rPr>
          <w:rFonts w:ascii="Century Gothic" w:hAnsi="Century Gothic" w:cstheme="minorHAnsi"/>
          <w:b/>
          <w:sz w:val="20"/>
          <w:szCs w:val="20"/>
          <w:lang w:val="id-ID"/>
        </w:rPr>
      </w:pPr>
      <w:r>
        <w:rPr>
          <w:noProof/>
          <w:lang w:val="id-ID" w:eastAsia="id-ID"/>
        </w:rPr>
        <w:drawing>
          <wp:inline distT="0" distB="0" distL="0" distR="0" wp14:anchorId="33D03A05" wp14:editId="1FE602B1">
            <wp:extent cx="4572000" cy="306705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4B0499" w:rsidRDefault="004B0499" w:rsidP="00326C69">
      <w:pPr>
        <w:pStyle w:val="ListParagraph"/>
        <w:tabs>
          <w:tab w:val="left" w:pos="426"/>
        </w:tabs>
        <w:spacing w:before="120" w:after="120" w:line="276" w:lineRule="auto"/>
        <w:ind w:left="0"/>
        <w:jc w:val="center"/>
        <w:rPr>
          <w:rFonts w:ascii="Century Gothic" w:hAnsi="Century Gothic" w:cstheme="minorHAnsi"/>
          <w:b/>
          <w:sz w:val="20"/>
          <w:szCs w:val="20"/>
          <w:lang w:val="id-ID"/>
        </w:rPr>
      </w:pPr>
    </w:p>
    <w:p w:rsidR="004B0499" w:rsidRDefault="004B0499" w:rsidP="00326C69">
      <w:pPr>
        <w:pStyle w:val="ListParagraph"/>
        <w:tabs>
          <w:tab w:val="left" w:pos="426"/>
        </w:tabs>
        <w:spacing w:before="120" w:after="120" w:line="276" w:lineRule="auto"/>
        <w:ind w:left="0"/>
        <w:jc w:val="center"/>
        <w:rPr>
          <w:rFonts w:ascii="Century Gothic" w:hAnsi="Century Gothic" w:cstheme="minorHAnsi"/>
          <w:b/>
          <w:sz w:val="20"/>
          <w:szCs w:val="20"/>
          <w:lang w:val="id-ID"/>
        </w:rPr>
      </w:pPr>
    </w:p>
    <w:p w:rsidR="008A3EA2" w:rsidRPr="004A5481" w:rsidRDefault="007466DF" w:rsidP="00FF6711">
      <w:pPr>
        <w:pStyle w:val="ListParagraph"/>
        <w:tabs>
          <w:tab w:val="left" w:pos="426"/>
        </w:tabs>
        <w:spacing w:before="120" w:after="120" w:line="360" w:lineRule="auto"/>
        <w:ind w:left="0" w:firstLine="425"/>
        <w:jc w:val="both"/>
        <w:rPr>
          <w:rFonts w:ascii="Century Gothic" w:hAnsi="Century Gothic" w:cstheme="minorHAnsi"/>
          <w:sz w:val="20"/>
          <w:szCs w:val="20"/>
        </w:rPr>
      </w:pPr>
      <w:r w:rsidRPr="004A5481">
        <w:rPr>
          <w:rFonts w:ascii="Century Gothic" w:hAnsi="Century Gothic" w:cstheme="minorHAnsi"/>
          <w:sz w:val="20"/>
          <w:szCs w:val="20"/>
        </w:rPr>
        <w:t xml:space="preserve">Pada PMDN tenaga kerja Indonesia </w:t>
      </w:r>
      <w:r w:rsidR="00F40189">
        <w:rPr>
          <w:rFonts w:ascii="Century Gothic" w:hAnsi="Century Gothic" w:cstheme="minorHAnsi"/>
          <w:sz w:val="20"/>
          <w:szCs w:val="20"/>
          <w:lang w:val="id-ID"/>
        </w:rPr>
        <w:t xml:space="preserve">penambahan penyerapan tenaga kerja </w:t>
      </w:r>
      <w:r w:rsidRPr="004A5481">
        <w:rPr>
          <w:rFonts w:ascii="Century Gothic" w:hAnsi="Century Gothic" w:cstheme="minorHAnsi"/>
          <w:sz w:val="20"/>
          <w:szCs w:val="20"/>
        </w:rPr>
        <w:t xml:space="preserve">banyak terserap di sektor </w:t>
      </w:r>
      <w:r w:rsidR="00F40189">
        <w:rPr>
          <w:rFonts w:ascii="Century Gothic" w:hAnsi="Century Gothic" w:cstheme="minorHAnsi"/>
          <w:sz w:val="20"/>
          <w:szCs w:val="20"/>
          <w:lang w:val="id-ID"/>
        </w:rPr>
        <w:t>Tanaman Pangan dan Perkebunan</w:t>
      </w:r>
      <w:r w:rsidRPr="004A5481">
        <w:rPr>
          <w:rFonts w:ascii="Century Gothic" w:hAnsi="Century Gothic" w:cstheme="minorHAnsi"/>
          <w:sz w:val="20"/>
          <w:szCs w:val="20"/>
        </w:rPr>
        <w:t xml:space="preserve"> menyerap </w:t>
      </w:r>
      <w:r w:rsidR="00D912D2">
        <w:rPr>
          <w:rFonts w:ascii="Century Gothic" w:hAnsi="Century Gothic" w:cstheme="minorHAnsi"/>
          <w:sz w:val="20"/>
          <w:szCs w:val="20"/>
        </w:rPr>
        <w:t xml:space="preserve">sebesar </w:t>
      </w:r>
      <w:r w:rsidR="00F40189">
        <w:rPr>
          <w:rFonts w:ascii="Century Gothic" w:hAnsi="Century Gothic" w:cstheme="minorHAnsi"/>
          <w:sz w:val="20"/>
          <w:szCs w:val="20"/>
          <w:lang w:val="id-ID"/>
        </w:rPr>
        <w:t>36,01</w:t>
      </w:r>
      <w:r w:rsidRPr="00D44F67">
        <w:rPr>
          <w:rFonts w:ascii="Century Gothic" w:hAnsi="Century Gothic" w:cstheme="minorHAnsi"/>
          <w:sz w:val="20"/>
          <w:szCs w:val="20"/>
        </w:rPr>
        <w:t>%</w:t>
      </w:r>
      <w:r w:rsidRPr="004A5481">
        <w:rPr>
          <w:rFonts w:ascii="Century Gothic" w:hAnsi="Century Gothic" w:cstheme="minorHAnsi"/>
          <w:sz w:val="20"/>
          <w:szCs w:val="20"/>
        </w:rPr>
        <w:t xml:space="preserve"> dengan jumlah tenaga kerja sebanyak </w:t>
      </w:r>
      <w:r w:rsidR="00F40189">
        <w:rPr>
          <w:rFonts w:ascii="Century Gothic" w:hAnsi="Century Gothic" w:cstheme="minorHAnsi"/>
          <w:sz w:val="20"/>
          <w:szCs w:val="20"/>
          <w:lang w:val="id-ID"/>
        </w:rPr>
        <w:t>749</w:t>
      </w:r>
      <w:r w:rsidRPr="004A5481">
        <w:rPr>
          <w:rFonts w:ascii="Century Gothic" w:hAnsi="Century Gothic" w:cstheme="minorHAnsi"/>
          <w:sz w:val="20"/>
          <w:szCs w:val="20"/>
        </w:rPr>
        <w:t xml:space="preserve"> orang, sektor </w:t>
      </w:r>
      <w:r w:rsidR="00F40189">
        <w:rPr>
          <w:rFonts w:ascii="Century Gothic" w:hAnsi="Century Gothic" w:cstheme="minorHAnsi"/>
          <w:sz w:val="20"/>
          <w:szCs w:val="20"/>
          <w:lang w:val="id-ID"/>
        </w:rPr>
        <w:t xml:space="preserve">Kontruksi </w:t>
      </w:r>
      <w:r w:rsidRPr="004A5481">
        <w:rPr>
          <w:rFonts w:ascii="Century Gothic" w:hAnsi="Century Gothic" w:cstheme="minorHAnsi"/>
          <w:sz w:val="20"/>
          <w:szCs w:val="20"/>
        </w:rPr>
        <w:t xml:space="preserve">menyerap </w:t>
      </w:r>
      <w:r w:rsidR="00D912D2">
        <w:rPr>
          <w:rFonts w:ascii="Century Gothic" w:hAnsi="Century Gothic" w:cstheme="minorHAnsi"/>
          <w:sz w:val="20"/>
          <w:szCs w:val="20"/>
        </w:rPr>
        <w:t xml:space="preserve">sebesar </w:t>
      </w:r>
      <w:r w:rsidR="00F40189">
        <w:rPr>
          <w:rFonts w:ascii="Century Gothic" w:hAnsi="Century Gothic" w:cstheme="minorHAnsi"/>
          <w:sz w:val="20"/>
          <w:szCs w:val="20"/>
          <w:lang w:val="id-ID"/>
        </w:rPr>
        <w:t>13,32</w:t>
      </w:r>
      <w:r w:rsidRPr="004A5481">
        <w:rPr>
          <w:rFonts w:ascii="Century Gothic" w:hAnsi="Century Gothic" w:cstheme="minorHAnsi"/>
          <w:sz w:val="20"/>
          <w:szCs w:val="20"/>
        </w:rPr>
        <w:t xml:space="preserve">% dengan jumlah tenaga kerja sebanyak </w:t>
      </w:r>
      <w:r w:rsidR="00F40189">
        <w:rPr>
          <w:rFonts w:ascii="Century Gothic" w:hAnsi="Century Gothic" w:cstheme="minorHAnsi"/>
          <w:sz w:val="20"/>
          <w:szCs w:val="20"/>
          <w:lang w:val="id-ID"/>
        </w:rPr>
        <w:t>277</w:t>
      </w:r>
      <w:r w:rsidRPr="004A5481">
        <w:rPr>
          <w:rFonts w:ascii="Century Gothic" w:hAnsi="Century Gothic" w:cstheme="minorHAnsi"/>
          <w:sz w:val="20"/>
          <w:szCs w:val="20"/>
        </w:rPr>
        <w:t xml:space="preserve"> orang, sektor </w:t>
      </w:r>
      <w:r w:rsidR="00F40189">
        <w:rPr>
          <w:rFonts w:ascii="Century Gothic" w:hAnsi="Century Gothic" w:cstheme="minorHAnsi"/>
          <w:sz w:val="20"/>
          <w:szCs w:val="20"/>
          <w:lang w:val="id-ID"/>
        </w:rPr>
        <w:t>Industri Mineral Non Logam</w:t>
      </w:r>
      <w:r w:rsidRPr="004A5481">
        <w:rPr>
          <w:rFonts w:ascii="Century Gothic" w:hAnsi="Century Gothic" w:cstheme="minorHAnsi"/>
          <w:sz w:val="20"/>
          <w:szCs w:val="20"/>
        </w:rPr>
        <w:t xml:space="preserve"> yang menyerap </w:t>
      </w:r>
      <w:r w:rsidR="00DF23E7">
        <w:rPr>
          <w:rFonts w:ascii="Century Gothic" w:hAnsi="Century Gothic" w:cstheme="minorHAnsi"/>
          <w:sz w:val="20"/>
          <w:szCs w:val="20"/>
          <w:lang w:val="id-ID"/>
        </w:rPr>
        <w:t>12,69</w:t>
      </w:r>
      <w:r w:rsidRPr="00D44F67">
        <w:rPr>
          <w:rFonts w:ascii="Century Gothic" w:hAnsi="Century Gothic" w:cstheme="minorHAnsi"/>
          <w:sz w:val="20"/>
          <w:szCs w:val="20"/>
        </w:rPr>
        <w:t>%</w:t>
      </w:r>
      <w:r w:rsidRPr="004A5481">
        <w:rPr>
          <w:rFonts w:ascii="Century Gothic" w:hAnsi="Century Gothic" w:cstheme="minorHAnsi"/>
          <w:sz w:val="20"/>
          <w:szCs w:val="20"/>
        </w:rPr>
        <w:t xml:space="preserve"> dengan jumlah tenaga kerja sebanyak </w:t>
      </w:r>
      <w:r w:rsidR="00DF23E7">
        <w:rPr>
          <w:rFonts w:ascii="Century Gothic" w:hAnsi="Century Gothic" w:cstheme="minorHAnsi"/>
          <w:sz w:val="20"/>
          <w:szCs w:val="20"/>
          <w:lang w:val="id-ID"/>
        </w:rPr>
        <w:t>264</w:t>
      </w:r>
      <w:r w:rsidRPr="004A5481">
        <w:rPr>
          <w:rFonts w:ascii="Century Gothic" w:hAnsi="Century Gothic" w:cstheme="minorHAnsi"/>
          <w:sz w:val="20"/>
          <w:szCs w:val="20"/>
        </w:rPr>
        <w:t xml:space="preserve"> orang</w:t>
      </w:r>
      <w:r w:rsidR="008A3EA2" w:rsidRPr="004A5481">
        <w:rPr>
          <w:rFonts w:ascii="Century Gothic" w:hAnsi="Century Gothic" w:cstheme="minorHAnsi"/>
          <w:sz w:val="20"/>
          <w:szCs w:val="20"/>
        </w:rPr>
        <w:t xml:space="preserve">, sektor </w:t>
      </w:r>
      <w:r w:rsidR="00DF23E7">
        <w:rPr>
          <w:rFonts w:ascii="Century Gothic" w:hAnsi="Century Gothic" w:cstheme="minorHAnsi"/>
          <w:sz w:val="20"/>
          <w:szCs w:val="20"/>
          <w:lang w:val="id-ID"/>
        </w:rPr>
        <w:t>Listrik, Gas dan Air</w:t>
      </w:r>
      <w:r w:rsidR="008A3EA2" w:rsidRPr="004A5481">
        <w:rPr>
          <w:rFonts w:ascii="Century Gothic" w:hAnsi="Century Gothic" w:cstheme="minorHAnsi"/>
          <w:sz w:val="20"/>
          <w:szCs w:val="20"/>
        </w:rPr>
        <w:t xml:space="preserve"> menyerap sebesar </w:t>
      </w:r>
      <w:r w:rsidR="00DF23E7">
        <w:rPr>
          <w:rFonts w:ascii="Century Gothic" w:hAnsi="Century Gothic" w:cstheme="minorHAnsi"/>
          <w:sz w:val="20"/>
          <w:szCs w:val="20"/>
          <w:lang w:val="id-ID"/>
        </w:rPr>
        <w:t>11,73</w:t>
      </w:r>
      <w:r w:rsidR="00D44F67" w:rsidRPr="00D44F67">
        <w:rPr>
          <w:rFonts w:ascii="Century Gothic" w:hAnsi="Century Gothic" w:cstheme="minorHAnsi"/>
          <w:sz w:val="20"/>
          <w:szCs w:val="20"/>
          <w:lang w:val="id-ID"/>
        </w:rPr>
        <w:t>%</w:t>
      </w:r>
      <w:r w:rsidR="008A3EA2" w:rsidRPr="004A5481">
        <w:rPr>
          <w:rFonts w:ascii="Century Gothic" w:hAnsi="Century Gothic" w:cstheme="minorHAnsi"/>
          <w:sz w:val="20"/>
          <w:szCs w:val="20"/>
        </w:rPr>
        <w:t xml:space="preserve"> dengan jumlah tenaga kerja sebanyak </w:t>
      </w:r>
      <w:r w:rsidR="00DF23E7">
        <w:rPr>
          <w:rFonts w:ascii="Century Gothic" w:hAnsi="Century Gothic" w:cstheme="minorHAnsi"/>
          <w:sz w:val="20"/>
          <w:szCs w:val="20"/>
          <w:lang w:val="id-ID"/>
        </w:rPr>
        <w:t>244</w:t>
      </w:r>
      <w:r w:rsidR="008A3EA2" w:rsidRPr="004A5481">
        <w:rPr>
          <w:rFonts w:ascii="Century Gothic" w:hAnsi="Century Gothic" w:cstheme="minorHAnsi"/>
          <w:sz w:val="20"/>
          <w:szCs w:val="20"/>
        </w:rPr>
        <w:t xml:space="preserve"> orang</w:t>
      </w:r>
      <w:r w:rsidR="00DF23E7">
        <w:rPr>
          <w:rFonts w:ascii="Century Gothic" w:hAnsi="Century Gothic" w:cstheme="minorHAnsi"/>
          <w:sz w:val="20"/>
          <w:szCs w:val="20"/>
          <w:lang w:val="id-ID"/>
        </w:rPr>
        <w:t xml:space="preserve">, sektor Hotel dan Restoran menyerap sebesar </w:t>
      </w:r>
      <w:r w:rsidR="008A3EA2" w:rsidRPr="004A5481">
        <w:rPr>
          <w:rFonts w:ascii="Century Gothic" w:hAnsi="Century Gothic" w:cstheme="minorHAnsi"/>
          <w:sz w:val="20"/>
          <w:szCs w:val="20"/>
        </w:rPr>
        <w:t xml:space="preserve"> </w:t>
      </w:r>
      <w:r w:rsidR="00DF23E7">
        <w:rPr>
          <w:rFonts w:ascii="Century Gothic" w:hAnsi="Century Gothic" w:cstheme="minorHAnsi"/>
          <w:sz w:val="20"/>
          <w:szCs w:val="20"/>
          <w:lang w:val="id-ID"/>
        </w:rPr>
        <w:t xml:space="preserve">8,89% dengan jumlah tenaga kerja sebanyak 185 orang </w:t>
      </w:r>
      <w:r w:rsidR="008A3EA2" w:rsidRPr="004A5481">
        <w:rPr>
          <w:rFonts w:ascii="Century Gothic" w:hAnsi="Century Gothic" w:cstheme="minorHAnsi"/>
          <w:sz w:val="20"/>
          <w:szCs w:val="20"/>
        </w:rPr>
        <w:t xml:space="preserve">dan sektor </w:t>
      </w:r>
      <w:r w:rsidR="00D44F67">
        <w:rPr>
          <w:rFonts w:ascii="Century Gothic" w:hAnsi="Century Gothic" w:cstheme="minorHAnsi"/>
          <w:sz w:val="20"/>
          <w:szCs w:val="20"/>
          <w:lang w:val="id-ID"/>
        </w:rPr>
        <w:t>Jasa Lainnya</w:t>
      </w:r>
      <w:r w:rsidR="008A3EA2" w:rsidRPr="004A5481">
        <w:rPr>
          <w:rFonts w:ascii="Century Gothic" w:hAnsi="Century Gothic" w:cstheme="minorHAnsi"/>
          <w:sz w:val="20"/>
          <w:szCs w:val="20"/>
        </w:rPr>
        <w:t xml:space="preserve"> menyerap se</w:t>
      </w:r>
      <w:r w:rsidR="00D912D2">
        <w:rPr>
          <w:rFonts w:ascii="Century Gothic" w:hAnsi="Century Gothic" w:cstheme="minorHAnsi"/>
          <w:sz w:val="20"/>
          <w:szCs w:val="20"/>
        </w:rPr>
        <w:t>besar</w:t>
      </w:r>
      <w:r w:rsidR="00D46484">
        <w:rPr>
          <w:rFonts w:ascii="Century Gothic" w:hAnsi="Century Gothic" w:cstheme="minorHAnsi"/>
          <w:sz w:val="20"/>
          <w:szCs w:val="20"/>
        </w:rPr>
        <w:t xml:space="preserve"> </w:t>
      </w:r>
      <w:r w:rsidR="00DF23E7">
        <w:rPr>
          <w:rFonts w:ascii="Century Gothic" w:hAnsi="Century Gothic" w:cstheme="minorHAnsi"/>
          <w:sz w:val="20"/>
          <w:szCs w:val="20"/>
          <w:lang w:val="id-ID"/>
        </w:rPr>
        <w:t>6,11</w:t>
      </w:r>
      <w:r w:rsidR="008A3EA2" w:rsidRPr="00D44F67">
        <w:rPr>
          <w:rFonts w:ascii="Century Gothic" w:hAnsi="Century Gothic" w:cstheme="minorHAnsi"/>
          <w:sz w:val="20"/>
          <w:szCs w:val="20"/>
        </w:rPr>
        <w:t>%</w:t>
      </w:r>
      <w:r w:rsidR="008A3EA2" w:rsidRPr="004A5481">
        <w:rPr>
          <w:rFonts w:ascii="Century Gothic" w:hAnsi="Century Gothic" w:cstheme="minorHAnsi"/>
          <w:sz w:val="20"/>
          <w:szCs w:val="20"/>
        </w:rPr>
        <w:t xml:space="preserve"> dengan jumlah tenaga kerja </w:t>
      </w:r>
      <w:r w:rsidR="00DF23E7">
        <w:rPr>
          <w:rFonts w:ascii="Century Gothic" w:hAnsi="Century Gothic" w:cstheme="minorHAnsi"/>
          <w:sz w:val="20"/>
          <w:szCs w:val="20"/>
          <w:lang w:val="id-ID"/>
        </w:rPr>
        <w:t>127</w:t>
      </w:r>
      <w:r w:rsidR="00D44F67">
        <w:rPr>
          <w:rFonts w:ascii="Century Gothic" w:hAnsi="Century Gothic" w:cstheme="minorHAnsi"/>
          <w:sz w:val="20"/>
          <w:szCs w:val="20"/>
          <w:lang w:val="id-ID"/>
        </w:rPr>
        <w:t xml:space="preserve"> </w:t>
      </w:r>
      <w:r w:rsidR="008A3EA2" w:rsidRPr="004A5481">
        <w:rPr>
          <w:rFonts w:ascii="Century Gothic" w:hAnsi="Century Gothic" w:cstheme="minorHAnsi"/>
          <w:sz w:val="20"/>
          <w:szCs w:val="20"/>
        </w:rPr>
        <w:t>orang</w:t>
      </w:r>
      <w:r w:rsidR="00DF23E7">
        <w:rPr>
          <w:rFonts w:ascii="Century Gothic" w:hAnsi="Century Gothic" w:cstheme="minorHAnsi"/>
          <w:sz w:val="20"/>
          <w:szCs w:val="20"/>
          <w:lang w:val="id-ID"/>
        </w:rPr>
        <w:t xml:space="preserve"> dari total penambahan penyerapan tenaga kerja atas realisasi investasi PMDN.</w:t>
      </w:r>
      <w:r w:rsidR="00D912D2">
        <w:rPr>
          <w:rFonts w:ascii="Century Gothic" w:hAnsi="Century Gothic" w:cstheme="minorHAnsi"/>
          <w:sz w:val="20"/>
          <w:szCs w:val="20"/>
        </w:rPr>
        <w:t xml:space="preserve"> </w:t>
      </w:r>
      <w:r w:rsidR="00DF23E7">
        <w:rPr>
          <w:rFonts w:ascii="Century Gothic" w:hAnsi="Century Gothic" w:cstheme="minorHAnsi"/>
          <w:sz w:val="20"/>
          <w:szCs w:val="20"/>
          <w:lang w:val="id-ID"/>
        </w:rPr>
        <w:t xml:space="preserve"> </w:t>
      </w:r>
      <w:r w:rsidR="008A3EA2" w:rsidRPr="004A5481">
        <w:rPr>
          <w:rFonts w:ascii="Century Gothic" w:hAnsi="Century Gothic" w:cstheme="minorHAnsi"/>
          <w:sz w:val="20"/>
          <w:szCs w:val="20"/>
        </w:rPr>
        <w:t>Penyerapan tenaga kerja berdasarkan sektor atas realisasi investasi PMDN, dapat dilihat pada grafik</w:t>
      </w:r>
      <w:r w:rsidR="00697319">
        <w:rPr>
          <w:rFonts w:ascii="Century Gothic" w:hAnsi="Century Gothic" w:cstheme="minorHAnsi"/>
          <w:sz w:val="20"/>
          <w:szCs w:val="20"/>
          <w:lang w:val="id-ID"/>
        </w:rPr>
        <w:t xml:space="preserve"> 3.9</w:t>
      </w:r>
      <w:r w:rsidR="008A3EA2" w:rsidRPr="004A5481">
        <w:rPr>
          <w:rFonts w:ascii="Century Gothic" w:hAnsi="Century Gothic" w:cstheme="minorHAnsi"/>
          <w:sz w:val="20"/>
          <w:szCs w:val="20"/>
        </w:rPr>
        <w:t xml:space="preserve"> berikut:</w:t>
      </w:r>
    </w:p>
    <w:p w:rsidR="00C7382E" w:rsidRDefault="00C7382E" w:rsidP="006746B6">
      <w:pPr>
        <w:pStyle w:val="ListParagraph"/>
        <w:tabs>
          <w:tab w:val="left" w:pos="0"/>
        </w:tabs>
        <w:spacing w:before="120" w:after="120" w:line="276" w:lineRule="auto"/>
        <w:ind w:left="0"/>
        <w:jc w:val="center"/>
        <w:rPr>
          <w:rFonts w:ascii="Century Gothic" w:hAnsi="Century Gothic" w:cstheme="minorHAnsi"/>
          <w:b/>
          <w:sz w:val="20"/>
          <w:szCs w:val="20"/>
        </w:rPr>
      </w:pPr>
    </w:p>
    <w:p w:rsidR="009E6AE0" w:rsidRDefault="009E6AE0" w:rsidP="006746B6">
      <w:pPr>
        <w:pStyle w:val="ListParagraph"/>
        <w:tabs>
          <w:tab w:val="left" w:pos="0"/>
        </w:tabs>
        <w:spacing w:before="120" w:after="120" w:line="276" w:lineRule="auto"/>
        <w:ind w:left="0"/>
        <w:jc w:val="center"/>
        <w:rPr>
          <w:rFonts w:ascii="Century Gothic" w:hAnsi="Century Gothic" w:cstheme="minorHAnsi"/>
          <w:b/>
          <w:sz w:val="20"/>
          <w:szCs w:val="20"/>
        </w:rPr>
      </w:pPr>
    </w:p>
    <w:p w:rsidR="009E6AE0" w:rsidRDefault="009E6AE0" w:rsidP="006746B6">
      <w:pPr>
        <w:pStyle w:val="ListParagraph"/>
        <w:tabs>
          <w:tab w:val="left" w:pos="0"/>
        </w:tabs>
        <w:spacing w:before="120" w:after="120" w:line="276" w:lineRule="auto"/>
        <w:ind w:left="0"/>
        <w:jc w:val="center"/>
        <w:rPr>
          <w:rFonts w:ascii="Century Gothic" w:hAnsi="Century Gothic" w:cstheme="minorHAnsi"/>
          <w:b/>
          <w:sz w:val="20"/>
          <w:szCs w:val="20"/>
        </w:rPr>
      </w:pPr>
    </w:p>
    <w:p w:rsidR="009E6AE0" w:rsidRDefault="009E6AE0" w:rsidP="006746B6">
      <w:pPr>
        <w:pStyle w:val="ListParagraph"/>
        <w:tabs>
          <w:tab w:val="left" w:pos="0"/>
        </w:tabs>
        <w:spacing w:before="120" w:after="120" w:line="276" w:lineRule="auto"/>
        <w:ind w:left="0"/>
        <w:jc w:val="center"/>
        <w:rPr>
          <w:rFonts w:ascii="Century Gothic" w:hAnsi="Century Gothic" w:cstheme="minorHAnsi"/>
          <w:b/>
          <w:sz w:val="20"/>
          <w:szCs w:val="20"/>
        </w:rPr>
      </w:pPr>
    </w:p>
    <w:p w:rsidR="008A3EA2" w:rsidRPr="004A5481" w:rsidRDefault="008A3EA2" w:rsidP="006746B6">
      <w:pPr>
        <w:pStyle w:val="ListParagraph"/>
        <w:tabs>
          <w:tab w:val="left" w:pos="0"/>
        </w:tabs>
        <w:spacing w:before="120" w:after="120" w:line="276" w:lineRule="auto"/>
        <w:ind w:left="0"/>
        <w:jc w:val="center"/>
        <w:rPr>
          <w:rFonts w:ascii="Century Gothic" w:hAnsi="Century Gothic" w:cstheme="minorHAnsi"/>
          <w:b/>
          <w:sz w:val="20"/>
          <w:szCs w:val="20"/>
          <w:lang w:val="id-ID"/>
        </w:rPr>
      </w:pPr>
      <w:r w:rsidRPr="004A5481">
        <w:rPr>
          <w:rFonts w:ascii="Century Gothic" w:hAnsi="Century Gothic" w:cstheme="minorHAnsi"/>
          <w:b/>
          <w:sz w:val="20"/>
          <w:szCs w:val="20"/>
        </w:rPr>
        <w:lastRenderedPageBreak/>
        <w:t>Grafik 3.</w:t>
      </w:r>
      <w:r w:rsidR="00697319">
        <w:rPr>
          <w:rFonts w:ascii="Century Gothic" w:hAnsi="Century Gothic" w:cstheme="minorHAnsi"/>
          <w:b/>
          <w:sz w:val="20"/>
          <w:szCs w:val="20"/>
          <w:lang w:val="id-ID"/>
        </w:rPr>
        <w:t>9</w:t>
      </w:r>
    </w:p>
    <w:p w:rsidR="00E03015" w:rsidRDefault="008A3EA2" w:rsidP="00D04CE1">
      <w:pPr>
        <w:pStyle w:val="ListParagraph"/>
        <w:tabs>
          <w:tab w:val="left" w:pos="426"/>
        </w:tabs>
        <w:spacing w:before="120" w:after="120"/>
        <w:ind w:left="0"/>
        <w:jc w:val="center"/>
        <w:rPr>
          <w:rFonts w:ascii="Century Gothic" w:hAnsi="Century Gothic" w:cstheme="minorHAnsi"/>
          <w:b/>
          <w:sz w:val="20"/>
          <w:szCs w:val="20"/>
          <w:lang w:val="id-ID"/>
        </w:rPr>
      </w:pPr>
      <w:r w:rsidRPr="004A5481">
        <w:rPr>
          <w:rFonts w:ascii="Century Gothic" w:hAnsi="Century Gothic" w:cstheme="minorHAnsi"/>
          <w:b/>
          <w:sz w:val="20"/>
          <w:szCs w:val="20"/>
        </w:rPr>
        <w:t xml:space="preserve">Penyerapan Tenaga Kerja Indonesia pada PMDN </w:t>
      </w:r>
    </w:p>
    <w:p w:rsidR="004A5481" w:rsidRDefault="00697319" w:rsidP="00D04CE1">
      <w:pPr>
        <w:pStyle w:val="ListParagraph"/>
        <w:tabs>
          <w:tab w:val="left" w:pos="426"/>
        </w:tabs>
        <w:spacing w:before="120" w:after="120"/>
        <w:ind w:left="0"/>
        <w:jc w:val="center"/>
        <w:rPr>
          <w:rFonts w:ascii="Century Gothic" w:hAnsi="Century Gothic" w:cstheme="minorHAnsi"/>
          <w:b/>
          <w:sz w:val="20"/>
          <w:szCs w:val="20"/>
        </w:rPr>
      </w:pPr>
      <w:r w:rsidRPr="004A5481">
        <w:rPr>
          <w:rFonts w:ascii="Century Gothic" w:hAnsi="Century Gothic" w:cstheme="minorHAnsi"/>
          <w:b/>
          <w:sz w:val="20"/>
          <w:szCs w:val="20"/>
        </w:rPr>
        <w:t>D</w:t>
      </w:r>
      <w:r w:rsidR="008A3EA2" w:rsidRPr="004A5481">
        <w:rPr>
          <w:rFonts w:ascii="Century Gothic" w:hAnsi="Century Gothic" w:cstheme="minorHAnsi"/>
          <w:b/>
          <w:sz w:val="20"/>
          <w:szCs w:val="20"/>
        </w:rPr>
        <w:t>i</w:t>
      </w:r>
      <w:r>
        <w:rPr>
          <w:rFonts w:ascii="Century Gothic" w:hAnsi="Century Gothic" w:cstheme="minorHAnsi"/>
          <w:b/>
          <w:sz w:val="20"/>
          <w:szCs w:val="20"/>
          <w:lang w:val="id-ID"/>
        </w:rPr>
        <w:t xml:space="preserve"> </w:t>
      </w:r>
      <w:r w:rsidR="00E03015">
        <w:rPr>
          <w:rFonts w:ascii="Century Gothic" w:hAnsi="Century Gothic" w:cstheme="minorHAnsi"/>
          <w:b/>
          <w:sz w:val="20"/>
          <w:szCs w:val="20"/>
          <w:lang w:val="id-ID"/>
        </w:rPr>
        <w:t>Provinsi</w:t>
      </w:r>
      <w:r>
        <w:rPr>
          <w:rFonts w:ascii="Century Gothic" w:hAnsi="Century Gothic" w:cstheme="minorHAnsi"/>
          <w:b/>
          <w:sz w:val="20"/>
          <w:szCs w:val="20"/>
          <w:lang w:val="id-ID"/>
        </w:rPr>
        <w:t xml:space="preserve"> </w:t>
      </w:r>
      <w:r w:rsidR="008A3EA2" w:rsidRPr="004A5481">
        <w:rPr>
          <w:rFonts w:ascii="Century Gothic" w:hAnsi="Century Gothic" w:cstheme="minorHAnsi"/>
          <w:b/>
          <w:sz w:val="20"/>
          <w:szCs w:val="20"/>
        </w:rPr>
        <w:t>Sumatera Barat</w:t>
      </w:r>
      <w:r>
        <w:rPr>
          <w:rFonts w:ascii="Century Gothic" w:hAnsi="Century Gothic" w:cstheme="minorHAnsi"/>
          <w:b/>
          <w:sz w:val="20"/>
          <w:szCs w:val="20"/>
          <w:lang w:val="id-ID"/>
        </w:rPr>
        <w:t xml:space="preserve"> </w:t>
      </w:r>
      <w:r w:rsidR="008A3EA2" w:rsidRPr="004A5481">
        <w:rPr>
          <w:rFonts w:ascii="Century Gothic" w:hAnsi="Century Gothic" w:cstheme="minorHAnsi"/>
          <w:b/>
          <w:sz w:val="20"/>
          <w:szCs w:val="20"/>
        </w:rPr>
        <w:t xml:space="preserve">Berdasarkan Sektor </w:t>
      </w:r>
    </w:p>
    <w:p w:rsidR="008A3EA2" w:rsidRPr="004A5481" w:rsidRDefault="008A3EA2" w:rsidP="00D04CE1">
      <w:pPr>
        <w:pStyle w:val="ListParagraph"/>
        <w:tabs>
          <w:tab w:val="left" w:pos="426"/>
        </w:tabs>
        <w:spacing w:before="120" w:after="120"/>
        <w:ind w:left="0"/>
        <w:jc w:val="center"/>
        <w:rPr>
          <w:rFonts w:ascii="Century Gothic" w:hAnsi="Century Gothic" w:cstheme="minorHAnsi"/>
          <w:b/>
          <w:sz w:val="20"/>
          <w:szCs w:val="20"/>
        </w:rPr>
      </w:pPr>
      <w:proofErr w:type="gramStart"/>
      <w:r w:rsidRPr="004A5481">
        <w:rPr>
          <w:rFonts w:ascii="Century Gothic" w:hAnsi="Century Gothic" w:cstheme="minorHAnsi"/>
          <w:b/>
          <w:sz w:val="20"/>
          <w:szCs w:val="20"/>
        </w:rPr>
        <w:t>tahun</w:t>
      </w:r>
      <w:proofErr w:type="gramEnd"/>
      <w:r w:rsidRPr="004A5481">
        <w:rPr>
          <w:rFonts w:ascii="Century Gothic" w:hAnsi="Century Gothic" w:cstheme="minorHAnsi"/>
          <w:b/>
          <w:sz w:val="20"/>
          <w:szCs w:val="20"/>
        </w:rPr>
        <w:t xml:space="preserve"> 201</w:t>
      </w:r>
      <w:r w:rsidR="008E4738">
        <w:rPr>
          <w:rFonts w:ascii="Century Gothic" w:hAnsi="Century Gothic" w:cstheme="minorHAnsi"/>
          <w:b/>
          <w:sz w:val="20"/>
          <w:szCs w:val="20"/>
        </w:rPr>
        <w:t>8</w:t>
      </w:r>
    </w:p>
    <w:p w:rsidR="008A3EA2" w:rsidRDefault="008A3EA2" w:rsidP="002F63BE">
      <w:pPr>
        <w:pStyle w:val="ListParagraph"/>
        <w:tabs>
          <w:tab w:val="left" w:pos="426"/>
        </w:tabs>
        <w:spacing w:before="120" w:after="120" w:line="276" w:lineRule="auto"/>
        <w:ind w:left="0"/>
        <w:jc w:val="both"/>
        <w:rPr>
          <w:rFonts w:ascii="Century Gothic" w:hAnsi="Century Gothic" w:cstheme="minorHAnsi"/>
          <w:sz w:val="24"/>
          <w:szCs w:val="24"/>
        </w:rPr>
      </w:pPr>
    </w:p>
    <w:p w:rsidR="007466DF" w:rsidRDefault="00DF23E7" w:rsidP="002A6E10">
      <w:pPr>
        <w:pStyle w:val="ListParagraph"/>
        <w:tabs>
          <w:tab w:val="left" w:pos="426"/>
        </w:tabs>
        <w:spacing w:before="120" w:after="120" w:line="276" w:lineRule="auto"/>
        <w:ind w:left="0"/>
        <w:jc w:val="center"/>
        <w:rPr>
          <w:rFonts w:ascii="Century Gothic" w:hAnsi="Century Gothic" w:cstheme="minorHAnsi"/>
          <w:noProof/>
          <w:sz w:val="24"/>
          <w:szCs w:val="24"/>
          <w:lang w:val="id-ID" w:eastAsia="id-ID"/>
        </w:rPr>
      </w:pPr>
      <w:r>
        <w:rPr>
          <w:noProof/>
          <w:lang w:val="id-ID" w:eastAsia="id-ID"/>
        </w:rPr>
        <w:drawing>
          <wp:inline distT="0" distB="0" distL="0" distR="0" wp14:anchorId="4C2873A4" wp14:editId="798475F3">
            <wp:extent cx="4572000" cy="3248025"/>
            <wp:effectExtent l="19050" t="1905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F23E7" w:rsidRDefault="00DF23E7" w:rsidP="002A6E10">
      <w:pPr>
        <w:pStyle w:val="ListParagraph"/>
        <w:tabs>
          <w:tab w:val="left" w:pos="426"/>
        </w:tabs>
        <w:spacing w:before="120" w:after="120" w:line="276" w:lineRule="auto"/>
        <w:ind w:left="0"/>
        <w:jc w:val="center"/>
        <w:rPr>
          <w:rFonts w:ascii="Century Gothic" w:hAnsi="Century Gothic" w:cstheme="minorHAnsi"/>
          <w:noProof/>
          <w:sz w:val="24"/>
          <w:szCs w:val="24"/>
          <w:lang w:val="id-ID" w:eastAsia="id-ID"/>
        </w:rPr>
      </w:pPr>
    </w:p>
    <w:p w:rsidR="00326C69" w:rsidRDefault="00326C69" w:rsidP="002F63BE">
      <w:pPr>
        <w:pStyle w:val="ListParagraph"/>
        <w:tabs>
          <w:tab w:val="left" w:pos="426"/>
        </w:tabs>
        <w:spacing w:before="120" w:after="120" w:line="276" w:lineRule="auto"/>
        <w:ind w:left="0"/>
        <w:jc w:val="both"/>
        <w:rPr>
          <w:rFonts w:ascii="Century Gothic" w:hAnsi="Century Gothic" w:cstheme="minorHAnsi"/>
          <w:sz w:val="24"/>
          <w:szCs w:val="24"/>
        </w:rPr>
      </w:pPr>
    </w:p>
    <w:p w:rsidR="003B6DF7" w:rsidRDefault="003B6DF7" w:rsidP="00697319">
      <w:pPr>
        <w:pStyle w:val="ListParagraph"/>
        <w:tabs>
          <w:tab w:val="left" w:pos="426"/>
        </w:tabs>
        <w:spacing w:before="120" w:after="120"/>
        <w:ind w:left="0"/>
        <w:rPr>
          <w:rFonts w:ascii="Mistral" w:hAnsi="Mistral" w:cstheme="minorHAnsi"/>
          <w:b/>
          <w:sz w:val="28"/>
          <w:szCs w:val="28"/>
          <w:lang w:val="id-ID"/>
        </w:rPr>
      </w:pPr>
      <w:r w:rsidRPr="00697319">
        <w:rPr>
          <w:rFonts w:ascii="Mistral" w:hAnsi="Mistral" w:cstheme="minorHAnsi"/>
          <w:b/>
          <w:sz w:val="28"/>
          <w:szCs w:val="28"/>
          <w:lang w:val="id-ID"/>
        </w:rPr>
        <w:t>Realisasi Investasi Berdasarkan Asal Negara</w:t>
      </w:r>
    </w:p>
    <w:p w:rsidR="00697319" w:rsidRDefault="00B951D9" w:rsidP="00697319">
      <w:pPr>
        <w:pStyle w:val="ListParagraph"/>
        <w:tabs>
          <w:tab w:val="left" w:pos="426"/>
        </w:tabs>
        <w:spacing w:before="120" w:after="120"/>
        <w:ind w:left="0"/>
        <w:rPr>
          <w:rFonts w:ascii="Mistral" w:hAnsi="Mistral" w:cstheme="minorHAnsi"/>
          <w:b/>
          <w:sz w:val="28"/>
          <w:szCs w:val="28"/>
          <w:lang w:val="id-ID"/>
        </w:rPr>
      </w:pPr>
      <w:r>
        <w:rPr>
          <w:rFonts w:ascii="Mistral" w:hAnsi="Mistral" w:cstheme="minorHAnsi"/>
          <w:b/>
          <w:sz w:val="28"/>
          <w:szCs w:val="28"/>
          <w:lang w:val="id-ID"/>
        </w:rPr>
        <w:t xml:space="preserve"> </w:t>
      </w:r>
    </w:p>
    <w:p w:rsidR="004A5481" w:rsidRPr="006127DC" w:rsidRDefault="003B6DF7" w:rsidP="009E6AE0">
      <w:pPr>
        <w:spacing w:before="120" w:after="120" w:line="360" w:lineRule="auto"/>
        <w:ind w:firstLine="426"/>
        <w:jc w:val="both"/>
        <w:rPr>
          <w:rFonts w:ascii="Century Gothic" w:hAnsi="Century Gothic" w:cstheme="minorHAnsi"/>
          <w:sz w:val="20"/>
          <w:szCs w:val="20"/>
        </w:rPr>
      </w:pPr>
      <w:r w:rsidRPr="006127DC">
        <w:rPr>
          <w:rFonts w:ascii="Century Gothic" w:hAnsi="Century Gothic" w:cstheme="minorHAnsi"/>
          <w:sz w:val="20"/>
          <w:szCs w:val="20"/>
          <w:lang w:val="id-ID"/>
        </w:rPr>
        <w:t>Realisasi investasi PMA tahun 201</w:t>
      </w:r>
      <w:r w:rsidR="00697319">
        <w:rPr>
          <w:rFonts w:ascii="Century Gothic" w:hAnsi="Century Gothic" w:cstheme="minorHAnsi"/>
          <w:sz w:val="20"/>
          <w:szCs w:val="20"/>
          <w:lang w:val="id-ID"/>
        </w:rPr>
        <w:t>8</w:t>
      </w:r>
      <w:r w:rsidRPr="006127DC">
        <w:rPr>
          <w:rFonts w:ascii="Century Gothic" w:hAnsi="Century Gothic" w:cstheme="minorHAnsi"/>
          <w:sz w:val="20"/>
          <w:szCs w:val="20"/>
          <w:lang w:val="id-ID"/>
        </w:rPr>
        <w:t xml:space="preserve"> berdasarkan </w:t>
      </w:r>
      <w:r w:rsidRPr="00B951D9">
        <w:rPr>
          <w:rFonts w:ascii="Century Gothic" w:hAnsi="Century Gothic" w:cstheme="minorHAnsi"/>
          <w:sz w:val="20"/>
          <w:szCs w:val="20"/>
          <w:lang w:val="id-ID"/>
        </w:rPr>
        <w:t>asal negara</w:t>
      </w:r>
      <w:r w:rsidRPr="006127DC">
        <w:rPr>
          <w:rFonts w:ascii="Century Gothic" w:hAnsi="Century Gothic" w:cstheme="minorHAnsi"/>
          <w:b/>
          <w:sz w:val="20"/>
          <w:szCs w:val="20"/>
          <w:lang w:val="id-ID"/>
        </w:rPr>
        <w:t xml:space="preserve"> </w:t>
      </w:r>
      <w:r w:rsidRPr="006127DC">
        <w:rPr>
          <w:rFonts w:ascii="Century Gothic" w:hAnsi="Century Gothic" w:cstheme="minorHAnsi"/>
          <w:sz w:val="20"/>
          <w:szCs w:val="20"/>
          <w:lang w:val="id-ID"/>
        </w:rPr>
        <w:t>(</w:t>
      </w:r>
      <w:r w:rsidR="00B951D9">
        <w:rPr>
          <w:rFonts w:ascii="Century Gothic" w:hAnsi="Century Gothic" w:cstheme="minorHAnsi"/>
          <w:sz w:val="20"/>
          <w:szCs w:val="20"/>
          <w:lang w:val="id-ID"/>
        </w:rPr>
        <w:t>6</w:t>
      </w:r>
      <w:r w:rsidRPr="006127DC">
        <w:rPr>
          <w:rFonts w:ascii="Century Gothic" w:hAnsi="Century Gothic" w:cstheme="minorHAnsi"/>
          <w:sz w:val="20"/>
          <w:szCs w:val="20"/>
          <w:lang w:val="id-ID"/>
        </w:rPr>
        <w:t xml:space="preserve"> besar) adalah </w:t>
      </w:r>
      <w:r w:rsidR="006127DC">
        <w:rPr>
          <w:rFonts w:ascii="Century Gothic" w:hAnsi="Century Gothic" w:cstheme="minorHAnsi"/>
          <w:sz w:val="20"/>
          <w:szCs w:val="20"/>
          <w:lang w:val="id-ID"/>
        </w:rPr>
        <w:t>Negara Jepang</w:t>
      </w:r>
      <w:r w:rsidR="008E4738">
        <w:rPr>
          <w:rFonts w:ascii="Century Gothic" w:hAnsi="Century Gothic" w:cstheme="minorHAnsi"/>
          <w:sz w:val="20"/>
          <w:szCs w:val="20"/>
        </w:rPr>
        <w:t xml:space="preserve"> </w:t>
      </w:r>
      <w:r w:rsidR="006127DC">
        <w:rPr>
          <w:rFonts w:ascii="Century Gothic" w:hAnsi="Century Gothic" w:cstheme="minorHAnsi"/>
          <w:sz w:val="20"/>
          <w:szCs w:val="20"/>
          <w:lang w:val="id-ID"/>
        </w:rPr>
        <w:t xml:space="preserve">dengan jumlah realisasi investasi </w:t>
      </w:r>
      <w:r w:rsidRPr="006127DC">
        <w:rPr>
          <w:rFonts w:ascii="Century Gothic" w:hAnsi="Century Gothic" w:cstheme="minorHAnsi"/>
          <w:sz w:val="20"/>
          <w:szCs w:val="20"/>
          <w:lang w:val="id-ID"/>
        </w:rPr>
        <w:t xml:space="preserve">sebesar US $ </w:t>
      </w:r>
      <w:r w:rsidR="00B951D9">
        <w:rPr>
          <w:rFonts w:ascii="Century Gothic" w:hAnsi="Century Gothic" w:cstheme="minorHAnsi"/>
          <w:sz w:val="20"/>
          <w:szCs w:val="20"/>
          <w:lang w:val="id-ID"/>
        </w:rPr>
        <w:t>49.171,70</w:t>
      </w:r>
      <w:r w:rsidRPr="006127DC">
        <w:rPr>
          <w:rFonts w:ascii="Century Gothic" w:hAnsi="Century Gothic" w:cstheme="minorHAnsi"/>
          <w:sz w:val="20"/>
          <w:szCs w:val="20"/>
          <w:lang w:val="id-ID"/>
        </w:rPr>
        <w:t xml:space="preserve"> ribu (</w:t>
      </w:r>
      <w:r w:rsidR="00B951D9">
        <w:rPr>
          <w:rFonts w:ascii="Century Gothic" w:hAnsi="Century Gothic" w:cstheme="minorHAnsi"/>
          <w:sz w:val="20"/>
          <w:szCs w:val="20"/>
          <w:lang w:val="id-ID"/>
        </w:rPr>
        <w:t>27,20</w:t>
      </w:r>
      <w:r w:rsidRPr="006127DC">
        <w:rPr>
          <w:rFonts w:ascii="Century Gothic" w:hAnsi="Century Gothic" w:cstheme="minorHAnsi"/>
          <w:sz w:val="20"/>
          <w:szCs w:val="20"/>
          <w:lang w:val="id-ID"/>
        </w:rPr>
        <w:t xml:space="preserve">%), </w:t>
      </w:r>
      <w:r w:rsidR="006127DC">
        <w:rPr>
          <w:rFonts w:ascii="Century Gothic" w:hAnsi="Century Gothic" w:cstheme="minorHAnsi"/>
          <w:sz w:val="20"/>
          <w:szCs w:val="20"/>
          <w:lang w:val="id-ID"/>
        </w:rPr>
        <w:t xml:space="preserve">Negara </w:t>
      </w:r>
      <w:r w:rsidR="00B951D9">
        <w:rPr>
          <w:rFonts w:ascii="Century Gothic" w:hAnsi="Century Gothic" w:cstheme="minorHAnsi"/>
          <w:sz w:val="20"/>
          <w:szCs w:val="20"/>
          <w:lang w:val="id-ID"/>
        </w:rPr>
        <w:t>R.R. Tiongkok</w:t>
      </w:r>
      <w:r w:rsidR="00D46484">
        <w:rPr>
          <w:rFonts w:ascii="Century Gothic" w:hAnsi="Century Gothic" w:cstheme="minorHAnsi"/>
          <w:sz w:val="20"/>
          <w:szCs w:val="20"/>
        </w:rPr>
        <w:t xml:space="preserve"> </w:t>
      </w:r>
      <w:r w:rsidR="006127DC">
        <w:rPr>
          <w:rFonts w:ascii="Century Gothic" w:hAnsi="Century Gothic" w:cstheme="minorHAnsi"/>
          <w:sz w:val="20"/>
          <w:szCs w:val="20"/>
          <w:lang w:val="id-ID"/>
        </w:rPr>
        <w:t xml:space="preserve">dengan jumlah realisasi investasi </w:t>
      </w:r>
      <w:r w:rsidRPr="006127DC">
        <w:rPr>
          <w:rFonts w:ascii="Century Gothic" w:hAnsi="Century Gothic" w:cstheme="minorHAnsi"/>
          <w:sz w:val="20"/>
          <w:szCs w:val="20"/>
          <w:lang w:val="id-ID"/>
        </w:rPr>
        <w:t xml:space="preserve">sebesar US $ </w:t>
      </w:r>
      <w:r w:rsidR="00B951D9">
        <w:rPr>
          <w:rFonts w:ascii="Century Gothic" w:hAnsi="Century Gothic" w:cstheme="minorHAnsi"/>
          <w:sz w:val="20"/>
          <w:szCs w:val="20"/>
          <w:lang w:val="id-ID"/>
        </w:rPr>
        <w:t>42.849,50</w:t>
      </w:r>
      <w:r w:rsidRPr="006127DC">
        <w:rPr>
          <w:rFonts w:ascii="Century Gothic" w:hAnsi="Century Gothic" w:cstheme="minorHAnsi"/>
          <w:sz w:val="20"/>
          <w:szCs w:val="20"/>
          <w:lang w:val="id-ID"/>
        </w:rPr>
        <w:t xml:space="preserve"> ribu (</w:t>
      </w:r>
      <w:r w:rsidR="00B951D9">
        <w:rPr>
          <w:rFonts w:ascii="Century Gothic" w:hAnsi="Century Gothic" w:cstheme="minorHAnsi"/>
          <w:sz w:val="20"/>
          <w:szCs w:val="20"/>
          <w:lang w:val="id-ID"/>
        </w:rPr>
        <w:t>23,70</w:t>
      </w:r>
      <w:r w:rsidRPr="006127DC">
        <w:rPr>
          <w:rFonts w:ascii="Century Gothic" w:hAnsi="Century Gothic" w:cstheme="minorHAnsi"/>
          <w:sz w:val="20"/>
          <w:szCs w:val="20"/>
          <w:lang w:val="id-ID"/>
        </w:rPr>
        <w:t xml:space="preserve">%), </w:t>
      </w:r>
      <w:r w:rsidR="006127DC">
        <w:rPr>
          <w:rFonts w:ascii="Century Gothic" w:hAnsi="Century Gothic" w:cstheme="minorHAnsi"/>
          <w:sz w:val="20"/>
          <w:szCs w:val="20"/>
          <w:lang w:val="id-ID"/>
        </w:rPr>
        <w:t xml:space="preserve">Negara </w:t>
      </w:r>
      <w:r w:rsidR="00B951D9">
        <w:rPr>
          <w:rFonts w:ascii="Century Gothic" w:hAnsi="Century Gothic" w:cstheme="minorHAnsi"/>
          <w:sz w:val="20"/>
          <w:szCs w:val="20"/>
          <w:lang w:val="id-ID"/>
        </w:rPr>
        <w:t>Malaysia</w:t>
      </w:r>
      <w:r w:rsidR="006127DC">
        <w:rPr>
          <w:rFonts w:ascii="Century Gothic" w:hAnsi="Century Gothic" w:cstheme="minorHAnsi"/>
          <w:sz w:val="20"/>
          <w:szCs w:val="20"/>
          <w:lang w:val="id-ID"/>
        </w:rPr>
        <w:t xml:space="preserve"> dengan jumlah realisasi investasi</w:t>
      </w:r>
      <w:r w:rsidRPr="006127DC">
        <w:rPr>
          <w:rFonts w:ascii="Century Gothic" w:hAnsi="Century Gothic" w:cstheme="minorHAnsi"/>
          <w:sz w:val="20"/>
          <w:szCs w:val="20"/>
          <w:lang w:val="id-ID"/>
        </w:rPr>
        <w:t xml:space="preserve"> sebesar US $ </w:t>
      </w:r>
      <w:r w:rsidR="00B951D9">
        <w:rPr>
          <w:rFonts w:ascii="Century Gothic" w:hAnsi="Century Gothic" w:cstheme="minorHAnsi"/>
          <w:sz w:val="20"/>
          <w:szCs w:val="20"/>
          <w:lang w:val="id-ID"/>
        </w:rPr>
        <w:t>28.634,00</w:t>
      </w:r>
      <w:r w:rsidRPr="006127DC">
        <w:rPr>
          <w:rFonts w:ascii="Century Gothic" w:hAnsi="Century Gothic" w:cstheme="minorHAnsi"/>
          <w:sz w:val="20"/>
          <w:szCs w:val="20"/>
          <w:lang w:val="id-ID"/>
        </w:rPr>
        <w:t xml:space="preserve"> ribu (</w:t>
      </w:r>
      <w:r w:rsidR="00B951D9">
        <w:rPr>
          <w:rFonts w:ascii="Century Gothic" w:hAnsi="Century Gothic" w:cstheme="minorHAnsi"/>
          <w:sz w:val="20"/>
          <w:szCs w:val="20"/>
          <w:lang w:val="id-ID"/>
        </w:rPr>
        <w:t>15,84</w:t>
      </w:r>
      <w:r w:rsidRPr="006127DC">
        <w:rPr>
          <w:rFonts w:ascii="Century Gothic" w:hAnsi="Century Gothic" w:cstheme="minorHAnsi"/>
          <w:sz w:val="20"/>
          <w:szCs w:val="20"/>
          <w:lang w:val="id-ID"/>
        </w:rPr>
        <w:t xml:space="preserve">%), </w:t>
      </w:r>
      <w:r w:rsidR="006127DC">
        <w:rPr>
          <w:rFonts w:ascii="Century Gothic" w:hAnsi="Century Gothic" w:cstheme="minorHAnsi"/>
          <w:sz w:val="20"/>
          <w:szCs w:val="20"/>
          <w:lang w:val="id-ID"/>
        </w:rPr>
        <w:t xml:space="preserve">Negara </w:t>
      </w:r>
      <w:r w:rsidR="00B951D9">
        <w:rPr>
          <w:rFonts w:ascii="Century Gothic" w:hAnsi="Century Gothic" w:cstheme="minorHAnsi"/>
          <w:sz w:val="20"/>
          <w:szCs w:val="20"/>
          <w:lang w:val="id-ID"/>
        </w:rPr>
        <w:t>Singapura</w:t>
      </w:r>
      <w:r w:rsidR="006127DC">
        <w:rPr>
          <w:rFonts w:ascii="Century Gothic" w:hAnsi="Century Gothic" w:cstheme="minorHAnsi"/>
          <w:sz w:val="20"/>
          <w:szCs w:val="20"/>
          <w:lang w:val="id-ID"/>
        </w:rPr>
        <w:t xml:space="preserve"> dengan jumlah realisasi investasi </w:t>
      </w:r>
      <w:r w:rsidRPr="006127DC">
        <w:rPr>
          <w:rFonts w:ascii="Century Gothic" w:hAnsi="Century Gothic" w:cstheme="minorHAnsi"/>
          <w:sz w:val="20"/>
          <w:szCs w:val="20"/>
          <w:lang w:val="id-ID"/>
        </w:rPr>
        <w:t xml:space="preserve">sebesar US $ </w:t>
      </w:r>
      <w:r w:rsidR="00B951D9">
        <w:rPr>
          <w:rFonts w:ascii="Century Gothic" w:hAnsi="Century Gothic" w:cstheme="minorHAnsi"/>
          <w:sz w:val="20"/>
          <w:szCs w:val="20"/>
          <w:lang w:val="id-ID"/>
        </w:rPr>
        <w:t>21.126,50</w:t>
      </w:r>
      <w:r w:rsidRPr="006127DC">
        <w:rPr>
          <w:rFonts w:ascii="Century Gothic" w:hAnsi="Century Gothic" w:cstheme="minorHAnsi"/>
          <w:sz w:val="20"/>
          <w:szCs w:val="20"/>
          <w:lang w:val="id-ID"/>
        </w:rPr>
        <w:t xml:space="preserve"> ribu (</w:t>
      </w:r>
      <w:r w:rsidR="00B951D9">
        <w:rPr>
          <w:rFonts w:ascii="Century Gothic" w:hAnsi="Century Gothic" w:cstheme="minorHAnsi"/>
          <w:sz w:val="20"/>
          <w:szCs w:val="20"/>
          <w:lang w:val="id-ID"/>
        </w:rPr>
        <w:t>11,66</w:t>
      </w:r>
      <w:r w:rsidRPr="006127DC">
        <w:rPr>
          <w:rFonts w:ascii="Century Gothic" w:hAnsi="Century Gothic" w:cstheme="minorHAnsi"/>
          <w:sz w:val="20"/>
          <w:szCs w:val="20"/>
          <w:lang w:val="id-ID"/>
        </w:rPr>
        <w:t>%)</w:t>
      </w:r>
      <w:r w:rsidR="00B951D9">
        <w:rPr>
          <w:rFonts w:ascii="Century Gothic" w:hAnsi="Century Gothic" w:cstheme="minorHAnsi"/>
          <w:sz w:val="20"/>
          <w:szCs w:val="20"/>
          <w:lang w:val="id-ID"/>
        </w:rPr>
        <w:t>, Negara Australia</w:t>
      </w:r>
      <w:r w:rsidRPr="006127DC">
        <w:rPr>
          <w:rFonts w:ascii="Century Gothic" w:hAnsi="Century Gothic" w:cstheme="minorHAnsi"/>
          <w:sz w:val="20"/>
          <w:szCs w:val="20"/>
          <w:lang w:val="id-ID"/>
        </w:rPr>
        <w:t xml:space="preserve"> </w:t>
      </w:r>
      <w:r w:rsidR="00B951D9">
        <w:rPr>
          <w:rFonts w:ascii="Century Gothic" w:hAnsi="Century Gothic" w:cstheme="minorHAnsi"/>
          <w:sz w:val="20"/>
          <w:szCs w:val="20"/>
          <w:lang w:val="id-ID"/>
        </w:rPr>
        <w:t xml:space="preserve">dengan jumlah realisasi investasi </w:t>
      </w:r>
      <w:r w:rsidR="00B951D9" w:rsidRPr="006127DC">
        <w:rPr>
          <w:rFonts w:ascii="Century Gothic" w:hAnsi="Century Gothic" w:cstheme="minorHAnsi"/>
          <w:sz w:val="20"/>
          <w:szCs w:val="20"/>
          <w:lang w:val="id-ID"/>
        </w:rPr>
        <w:t xml:space="preserve">sebesar US $ </w:t>
      </w:r>
      <w:r w:rsidR="000C7F53">
        <w:rPr>
          <w:rFonts w:ascii="Century Gothic" w:hAnsi="Century Gothic" w:cstheme="minorHAnsi"/>
          <w:sz w:val="20"/>
          <w:szCs w:val="20"/>
          <w:lang w:val="id-ID"/>
        </w:rPr>
        <w:t>10.480,20</w:t>
      </w:r>
      <w:r w:rsidR="00B951D9" w:rsidRPr="006127DC">
        <w:rPr>
          <w:rFonts w:ascii="Century Gothic" w:hAnsi="Century Gothic" w:cstheme="minorHAnsi"/>
          <w:sz w:val="20"/>
          <w:szCs w:val="20"/>
          <w:lang w:val="id-ID"/>
        </w:rPr>
        <w:t xml:space="preserve"> ribu (</w:t>
      </w:r>
      <w:r w:rsidR="000C7F53">
        <w:rPr>
          <w:rFonts w:ascii="Century Gothic" w:hAnsi="Century Gothic" w:cstheme="minorHAnsi"/>
          <w:sz w:val="20"/>
          <w:szCs w:val="20"/>
          <w:lang w:val="id-ID"/>
        </w:rPr>
        <w:t>5,80</w:t>
      </w:r>
      <w:r w:rsidR="00B951D9" w:rsidRPr="006127DC">
        <w:rPr>
          <w:rFonts w:ascii="Century Gothic" w:hAnsi="Century Gothic" w:cstheme="minorHAnsi"/>
          <w:sz w:val="20"/>
          <w:szCs w:val="20"/>
          <w:lang w:val="id-ID"/>
        </w:rPr>
        <w:t>%)</w:t>
      </w:r>
      <w:r w:rsidR="000C7F53">
        <w:rPr>
          <w:rFonts w:ascii="Century Gothic" w:hAnsi="Century Gothic" w:cstheme="minorHAnsi"/>
          <w:sz w:val="20"/>
          <w:szCs w:val="20"/>
          <w:lang w:val="id-ID"/>
        </w:rPr>
        <w:t xml:space="preserve">, </w:t>
      </w:r>
      <w:r w:rsidRPr="006127DC">
        <w:rPr>
          <w:rFonts w:ascii="Century Gothic" w:hAnsi="Century Gothic" w:cstheme="minorHAnsi"/>
          <w:sz w:val="20"/>
          <w:szCs w:val="20"/>
          <w:lang w:val="id-ID"/>
        </w:rPr>
        <w:t xml:space="preserve">dan </w:t>
      </w:r>
      <w:r w:rsidR="006127DC">
        <w:rPr>
          <w:rFonts w:ascii="Century Gothic" w:hAnsi="Century Gothic" w:cstheme="minorHAnsi"/>
          <w:sz w:val="20"/>
          <w:szCs w:val="20"/>
          <w:lang w:val="id-ID"/>
        </w:rPr>
        <w:t xml:space="preserve">Negara </w:t>
      </w:r>
      <w:r w:rsidR="000C7F53">
        <w:rPr>
          <w:rFonts w:ascii="Century Gothic" w:hAnsi="Century Gothic" w:cstheme="minorHAnsi"/>
          <w:sz w:val="20"/>
          <w:szCs w:val="20"/>
          <w:lang w:val="id-ID"/>
        </w:rPr>
        <w:t>Brazil</w:t>
      </w:r>
      <w:r w:rsidR="006127DC">
        <w:rPr>
          <w:rFonts w:ascii="Century Gothic" w:hAnsi="Century Gothic" w:cstheme="minorHAnsi"/>
          <w:sz w:val="20"/>
          <w:szCs w:val="20"/>
          <w:lang w:val="id-ID"/>
        </w:rPr>
        <w:t xml:space="preserve"> dengan jumlah realisasi investasi sebesar </w:t>
      </w:r>
      <w:r w:rsidRPr="006127DC">
        <w:rPr>
          <w:rFonts w:ascii="Century Gothic" w:hAnsi="Century Gothic" w:cstheme="minorHAnsi"/>
          <w:sz w:val="20"/>
          <w:szCs w:val="20"/>
          <w:lang w:val="id-ID"/>
        </w:rPr>
        <w:t xml:space="preserve">US $ </w:t>
      </w:r>
      <w:r w:rsidR="000C7F53">
        <w:rPr>
          <w:rFonts w:ascii="Century Gothic" w:hAnsi="Century Gothic" w:cstheme="minorHAnsi"/>
          <w:sz w:val="20"/>
          <w:szCs w:val="20"/>
          <w:lang w:val="id-ID"/>
        </w:rPr>
        <w:t>5.774,40</w:t>
      </w:r>
      <w:r w:rsidR="006127DC">
        <w:rPr>
          <w:rFonts w:ascii="Century Gothic" w:hAnsi="Century Gothic" w:cstheme="minorHAnsi"/>
          <w:sz w:val="20"/>
          <w:szCs w:val="20"/>
          <w:lang w:val="id-ID"/>
        </w:rPr>
        <w:t xml:space="preserve"> ribu </w:t>
      </w:r>
      <w:r w:rsidRPr="006127DC">
        <w:rPr>
          <w:rFonts w:ascii="Century Gothic" w:hAnsi="Century Gothic" w:cstheme="minorHAnsi"/>
          <w:sz w:val="20"/>
          <w:szCs w:val="20"/>
          <w:lang w:val="id-ID"/>
        </w:rPr>
        <w:t>(</w:t>
      </w:r>
      <w:r w:rsidR="000C7F53">
        <w:rPr>
          <w:rFonts w:ascii="Century Gothic" w:hAnsi="Century Gothic" w:cstheme="minorHAnsi"/>
          <w:sz w:val="20"/>
          <w:szCs w:val="20"/>
          <w:lang w:val="id-ID"/>
        </w:rPr>
        <w:t>3,19</w:t>
      </w:r>
      <w:r w:rsidRPr="006127DC">
        <w:rPr>
          <w:rFonts w:ascii="Century Gothic" w:hAnsi="Century Gothic" w:cstheme="minorHAnsi"/>
          <w:sz w:val="20"/>
          <w:szCs w:val="20"/>
          <w:lang w:val="id-ID"/>
        </w:rPr>
        <w:t>%), sebagaimana dapat dilihat pada grafik 3.</w:t>
      </w:r>
      <w:r w:rsidR="00CA4F16">
        <w:rPr>
          <w:rFonts w:ascii="Century Gothic" w:hAnsi="Century Gothic" w:cstheme="minorHAnsi"/>
          <w:sz w:val="20"/>
          <w:szCs w:val="20"/>
          <w:lang w:val="id-ID"/>
        </w:rPr>
        <w:t>1</w:t>
      </w:r>
      <w:r w:rsidR="00697319">
        <w:rPr>
          <w:rFonts w:ascii="Century Gothic" w:hAnsi="Century Gothic" w:cstheme="minorHAnsi"/>
          <w:sz w:val="20"/>
          <w:szCs w:val="20"/>
          <w:lang w:val="id-ID"/>
        </w:rPr>
        <w:t xml:space="preserve">0 </w:t>
      </w:r>
      <w:r w:rsidRPr="006127DC">
        <w:rPr>
          <w:rFonts w:ascii="Century Gothic" w:hAnsi="Century Gothic" w:cstheme="minorHAnsi"/>
          <w:sz w:val="20"/>
          <w:szCs w:val="20"/>
          <w:lang w:val="id-ID"/>
        </w:rPr>
        <w:t>berikut:</w:t>
      </w:r>
    </w:p>
    <w:p w:rsidR="009E6AE0" w:rsidRPr="009E6AE0" w:rsidRDefault="009E6AE0" w:rsidP="009E6AE0">
      <w:pPr>
        <w:spacing w:before="120" w:after="120" w:line="360" w:lineRule="auto"/>
        <w:ind w:firstLine="426"/>
        <w:jc w:val="both"/>
        <w:rPr>
          <w:rFonts w:ascii="Century Gothic" w:hAnsi="Century Gothic" w:cstheme="minorHAnsi"/>
          <w:sz w:val="20"/>
          <w:szCs w:val="20"/>
        </w:rPr>
      </w:pPr>
    </w:p>
    <w:p w:rsidR="009E6AE0" w:rsidRDefault="009E6AE0" w:rsidP="00A85A21">
      <w:pPr>
        <w:pStyle w:val="ListParagraph"/>
        <w:tabs>
          <w:tab w:val="left" w:pos="426"/>
        </w:tabs>
        <w:spacing w:before="120" w:after="120" w:line="276" w:lineRule="auto"/>
        <w:ind w:left="0"/>
        <w:jc w:val="center"/>
        <w:rPr>
          <w:rFonts w:ascii="Century Gothic" w:hAnsi="Century Gothic" w:cstheme="minorHAnsi"/>
          <w:b/>
          <w:sz w:val="20"/>
          <w:szCs w:val="20"/>
        </w:rPr>
      </w:pPr>
    </w:p>
    <w:p w:rsidR="009E6AE0" w:rsidRDefault="009E6AE0" w:rsidP="00A85A21">
      <w:pPr>
        <w:pStyle w:val="ListParagraph"/>
        <w:tabs>
          <w:tab w:val="left" w:pos="426"/>
        </w:tabs>
        <w:spacing w:before="120" w:after="120" w:line="276" w:lineRule="auto"/>
        <w:ind w:left="0"/>
        <w:jc w:val="center"/>
        <w:rPr>
          <w:rFonts w:ascii="Century Gothic" w:hAnsi="Century Gothic" w:cstheme="minorHAnsi"/>
          <w:b/>
          <w:sz w:val="20"/>
          <w:szCs w:val="20"/>
          <w:lang w:val="id-ID"/>
        </w:rPr>
      </w:pPr>
    </w:p>
    <w:p w:rsidR="00046366" w:rsidRPr="00046366" w:rsidRDefault="00046366" w:rsidP="00A85A21">
      <w:pPr>
        <w:pStyle w:val="ListParagraph"/>
        <w:tabs>
          <w:tab w:val="left" w:pos="426"/>
        </w:tabs>
        <w:spacing w:before="120" w:after="120" w:line="276" w:lineRule="auto"/>
        <w:ind w:left="0"/>
        <w:jc w:val="center"/>
        <w:rPr>
          <w:rFonts w:ascii="Century Gothic" w:hAnsi="Century Gothic" w:cstheme="minorHAnsi"/>
          <w:b/>
          <w:sz w:val="20"/>
          <w:szCs w:val="20"/>
          <w:lang w:val="id-ID"/>
        </w:rPr>
      </w:pPr>
    </w:p>
    <w:p w:rsidR="009E6AE0" w:rsidRDefault="009E6AE0" w:rsidP="00A85A21">
      <w:pPr>
        <w:pStyle w:val="ListParagraph"/>
        <w:tabs>
          <w:tab w:val="left" w:pos="426"/>
        </w:tabs>
        <w:spacing w:before="120" w:after="120" w:line="276" w:lineRule="auto"/>
        <w:ind w:left="0"/>
        <w:jc w:val="center"/>
        <w:rPr>
          <w:rFonts w:ascii="Century Gothic" w:hAnsi="Century Gothic" w:cstheme="minorHAnsi"/>
          <w:b/>
          <w:sz w:val="20"/>
          <w:szCs w:val="20"/>
        </w:rPr>
      </w:pPr>
    </w:p>
    <w:p w:rsidR="009E6AE0" w:rsidRDefault="009E6AE0" w:rsidP="00A85A21">
      <w:pPr>
        <w:pStyle w:val="ListParagraph"/>
        <w:tabs>
          <w:tab w:val="left" w:pos="426"/>
        </w:tabs>
        <w:spacing w:before="120" w:after="120" w:line="276" w:lineRule="auto"/>
        <w:ind w:left="0"/>
        <w:jc w:val="center"/>
        <w:rPr>
          <w:rFonts w:ascii="Century Gothic" w:hAnsi="Century Gothic" w:cstheme="minorHAnsi"/>
          <w:b/>
          <w:sz w:val="20"/>
          <w:szCs w:val="20"/>
        </w:rPr>
      </w:pPr>
    </w:p>
    <w:p w:rsidR="00A85A21" w:rsidRPr="004A5481" w:rsidRDefault="00A85A21" w:rsidP="00F6583C">
      <w:pPr>
        <w:pStyle w:val="ListParagraph"/>
        <w:tabs>
          <w:tab w:val="left" w:pos="426"/>
        </w:tabs>
        <w:spacing w:after="120" w:line="276" w:lineRule="auto"/>
        <w:ind w:left="0"/>
        <w:jc w:val="center"/>
        <w:rPr>
          <w:rFonts w:ascii="Century Gothic" w:hAnsi="Century Gothic" w:cstheme="minorHAnsi"/>
          <w:b/>
          <w:sz w:val="20"/>
          <w:szCs w:val="20"/>
          <w:lang w:val="id-ID"/>
        </w:rPr>
      </w:pPr>
      <w:r w:rsidRPr="004A5481">
        <w:rPr>
          <w:rFonts w:ascii="Century Gothic" w:hAnsi="Century Gothic" w:cstheme="minorHAnsi"/>
          <w:b/>
          <w:sz w:val="20"/>
          <w:szCs w:val="20"/>
        </w:rPr>
        <w:lastRenderedPageBreak/>
        <w:t>Grafik 3.</w:t>
      </w:r>
      <w:r w:rsidR="00CA4F16">
        <w:rPr>
          <w:rFonts w:ascii="Century Gothic" w:hAnsi="Century Gothic" w:cstheme="minorHAnsi"/>
          <w:b/>
          <w:sz w:val="20"/>
          <w:szCs w:val="20"/>
          <w:lang w:val="id-ID"/>
        </w:rPr>
        <w:t>1</w:t>
      </w:r>
      <w:r w:rsidR="00697319">
        <w:rPr>
          <w:rFonts w:ascii="Century Gothic" w:hAnsi="Century Gothic" w:cstheme="minorHAnsi"/>
          <w:b/>
          <w:sz w:val="20"/>
          <w:szCs w:val="20"/>
          <w:lang w:val="id-ID"/>
        </w:rPr>
        <w:t>0</w:t>
      </w:r>
    </w:p>
    <w:p w:rsidR="00CA4F16" w:rsidRDefault="00A85A21" w:rsidP="00F6583C">
      <w:pPr>
        <w:pStyle w:val="ListParagraph"/>
        <w:tabs>
          <w:tab w:val="left" w:pos="426"/>
        </w:tabs>
        <w:spacing w:after="120" w:line="276" w:lineRule="auto"/>
        <w:ind w:left="0"/>
        <w:jc w:val="center"/>
        <w:rPr>
          <w:rFonts w:ascii="Century Gothic" w:hAnsi="Century Gothic" w:cstheme="minorHAnsi"/>
          <w:b/>
          <w:sz w:val="20"/>
          <w:szCs w:val="20"/>
          <w:lang w:val="id-ID"/>
        </w:rPr>
      </w:pPr>
      <w:r w:rsidRPr="004A5481">
        <w:rPr>
          <w:rFonts w:ascii="Century Gothic" w:hAnsi="Century Gothic" w:cstheme="minorHAnsi"/>
          <w:b/>
          <w:sz w:val="20"/>
          <w:szCs w:val="20"/>
          <w:lang w:val="id-ID"/>
        </w:rPr>
        <w:t xml:space="preserve">Realisasi PMA Berdasarkan Asal Negara </w:t>
      </w:r>
    </w:p>
    <w:p w:rsidR="00A85A21" w:rsidRDefault="00697319" w:rsidP="00F6583C">
      <w:pPr>
        <w:pStyle w:val="ListParagraph"/>
        <w:tabs>
          <w:tab w:val="left" w:pos="426"/>
        </w:tabs>
        <w:spacing w:after="120" w:line="276" w:lineRule="auto"/>
        <w:ind w:left="0"/>
        <w:jc w:val="center"/>
        <w:rPr>
          <w:rFonts w:ascii="Century Gothic" w:hAnsi="Century Gothic" w:cstheme="minorHAnsi"/>
          <w:b/>
          <w:sz w:val="20"/>
          <w:szCs w:val="20"/>
        </w:rPr>
      </w:pPr>
      <w:r w:rsidRPr="004A5481">
        <w:rPr>
          <w:rFonts w:ascii="Century Gothic" w:hAnsi="Century Gothic" w:cstheme="minorHAnsi"/>
          <w:b/>
          <w:sz w:val="20"/>
          <w:szCs w:val="20"/>
        </w:rPr>
        <w:t>D</w:t>
      </w:r>
      <w:r w:rsidR="00A85A21" w:rsidRPr="004A5481">
        <w:rPr>
          <w:rFonts w:ascii="Century Gothic" w:hAnsi="Century Gothic" w:cstheme="minorHAnsi"/>
          <w:b/>
          <w:sz w:val="20"/>
          <w:szCs w:val="20"/>
        </w:rPr>
        <w:t>i</w:t>
      </w:r>
      <w:r>
        <w:rPr>
          <w:rFonts w:ascii="Century Gothic" w:hAnsi="Century Gothic" w:cstheme="minorHAnsi"/>
          <w:b/>
          <w:sz w:val="20"/>
          <w:szCs w:val="20"/>
          <w:lang w:val="id-ID"/>
        </w:rPr>
        <w:t xml:space="preserve"> </w:t>
      </w:r>
      <w:r w:rsidR="00CA4F16">
        <w:rPr>
          <w:rFonts w:ascii="Century Gothic" w:hAnsi="Century Gothic" w:cstheme="minorHAnsi"/>
          <w:b/>
          <w:sz w:val="20"/>
          <w:szCs w:val="20"/>
          <w:lang w:val="id-ID"/>
        </w:rPr>
        <w:t>Provinsi</w:t>
      </w:r>
      <w:r>
        <w:rPr>
          <w:rFonts w:ascii="Century Gothic" w:hAnsi="Century Gothic" w:cstheme="minorHAnsi"/>
          <w:b/>
          <w:sz w:val="20"/>
          <w:szCs w:val="20"/>
          <w:lang w:val="id-ID"/>
        </w:rPr>
        <w:t xml:space="preserve"> </w:t>
      </w:r>
      <w:r w:rsidR="00A85A21" w:rsidRPr="004A5481">
        <w:rPr>
          <w:rFonts w:ascii="Century Gothic" w:hAnsi="Century Gothic" w:cstheme="minorHAnsi"/>
          <w:b/>
          <w:sz w:val="20"/>
          <w:szCs w:val="20"/>
        </w:rPr>
        <w:t>Sumatera Barat</w:t>
      </w:r>
    </w:p>
    <w:p w:rsidR="00F6583C" w:rsidRDefault="00C7382E" w:rsidP="00F6583C">
      <w:pPr>
        <w:pStyle w:val="ListParagraph"/>
        <w:tabs>
          <w:tab w:val="left" w:pos="426"/>
        </w:tabs>
        <w:spacing w:after="120" w:line="276" w:lineRule="auto"/>
        <w:ind w:left="0"/>
        <w:jc w:val="center"/>
        <w:rPr>
          <w:rFonts w:ascii="Century Gothic" w:hAnsi="Century Gothic" w:cstheme="minorHAnsi"/>
          <w:b/>
          <w:sz w:val="20"/>
          <w:szCs w:val="20"/>
        </w:rPr>
      </w:pPr>
      <w:r>
        <w:rPr>
          <w:rFonts w:ascii="Century Gothic" w:hAnsi="Century Gothic" w:cstheme="minorHAnsi"/>
          <w:b/>
          <w:sz w:val="20"/>
          <w:szCs w:val="20"/>
        </w:rPr>
        <w:t>Tahun 201</w:t>
      </w:r>
      <w:r w:rsidR="008E4738">
        <w:rPr>
          <w:rFonts w:ascii="Century Gothic" w:hAnsi="Century Gothic" w:cstheme="minorHAnsi"/>
          <w:b/>
          <w:sz w:val="20"/>
          <w:szCs w:val="20"/>
        </w:rPr>
        <w:t>8</w:t>
      </w:r>
    </w:p>
    <w:p w:rsidR="00A85A21" w:rsidRDefault="00A85A21" w:rsidP="00F6583C">
      <w:pPr>
        <w:pStyle w:val="ListParagraph"/>
        <w:tabs>
          <w:tab w:val="left" w:pos="426"/>
        </w:tabs>
        <w:spacing w:after="120" w:line="276" w:lineRule="auto"/>
        <w:ind w:left="0"/>
        <w:jc w:val="center"/>
        <w:rPr>
          <w:b/>
          <w:lang w:val="id-ID"/>
        </w:rPr>
      </w:pPr>
      <w:r w:rsidRPr="00F6583C">
        <w:rPr>
          <w:b/>
          <w:sz w:val="20"/>
          <w:szCs w:val="20"/>
          <w:lang w:val="id-ID"/>
        </w:rPr>
        <w:t>( dalam US $ ribu</w:t>
      </w:r>
      <w:r w:rsidRPr="004A5481">
        <w:rPr>
          <w:b/>
          <w:lang w:val="id-ID"/>
        </w:rPr>
        <w:t xml:space="preserve"> )</w:t>
      </w:r>
    </w:p>
    <w:p w:rsidR="000C7F53" w:rsidRPr="004A5481" w:rsidRDefault="000C7F53" w:rsidP="00F6583C">
      <w:pPr>
        <w:pStyle w:val="ListParagraph"/>
        <w:tabs>
          <w:tab w:val="left" w:pos="426"/>
        </w:tabs>
        <w:spacing w:after="120" w:line="276" w:lineRule="auto"/>
        <w:ind w:left="0"/>
        <w:jc w:val="center"/>
        <w:rPr>
          <w:b/>
          <w:lang w:val="id-ID"/>
        </w:rPr>
      </w:pPr>
    </w:p>
    <w:p w:rsidR="003B6DF7" w:rsidRDefault="000C7F53" w:rsidP="006127DC">
      <w:pPr>
        <w:spacing w:before="120" w:after="120" w:line="276" w:lineRule="auto"/>
        <w:jc w:val="center"/>
        <w:rPr>
          <w:rFonts w:ascii="Century Gothic" w:hAnsi="Century Gothic" w:cstheme="minorHAnsi"/>
          <w:noProof/>
          <w:sz w:val="24"/>
          <w:szCs w:val="24"/>
          <w:lang w:val="id-ID" w:eastAsia="id-ID"/>
        </w:rPr>
      </w:pPr>
      <w:r>
        <w:rPr>
          <w:noProof/>
          <w:lang w:val="id-ID" w:eastAsia="id-ID"/>
        </w:rPr>
        <w:drawing>
          <wp:inline distT="0" distB="0" distL="0" distR="0" wp14:anchorId="726898FB" wp14:editId="7499E355">
            <wp:extent cx="4572000" cy="2743200"/>
            <wp:effectExtent l="19050" t="1905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C7F53" w:rsidRDefault="000C7F53" w:rsidP="006127DC">
      <w:pPr>
        <w:spacing w:before="120" w:after="120" w:line="276" w:lineRule="auto"/>
        <w:jc w:val="center"/>
        <w:rPr>
          <w:rFonts w:ascii="Century Gothic" w:hAnsi="Century Gothic" w:cstheme="minorHAnsi"/>
          <w:noProof/>
          <w:sz w:val="24"/>
          <w:szCs w:val="24"/>
          <w:lang w:val="id-ID" w:eastAsia="id-ID"/>
        </w:rPr>
      </w:pPr>
    </w:p>
    <w:p w:rsidR="00FD7001" w:rsidRPr="00170905" w:rsidRDefault="007974C6" w:rsidP="00C31E39">
      <w:pPr>
        <w:overflowPunct w:val="0"/>
        <w:autoSpaceDE w:val="0"/>
        <w:autoSpaceDN w:val="0"/>
        <w:adjustRightInd w:val="0"/>
        <w:spacing w:line="360" w:lineRule="auto"/>
        <w:ind w:firstLine="426"/>
        <w:jc w:val="both"/>
        <w:textAlignment w:val="baseline"/>
        <w:rPr>
          <w:rFonts w:ascii="Century Gothic" w:hAnsi="Century Gothic" w:cs="Arial"/>
          <w:sz w:val="20"/>
          <w:szCs w:val="20"/>
        </w:rPr>
      </w:pPr>
      <w:r>
        <w:rPr>
          <w:rFonts w:ascii="Century Gothic" w:hAnsi="Century Gothic" w:cs="Arial"/>
          <w:sz w:val="20"/>
          <w:szCs w:val="20"/>
        </w:rPr>
        <w:t xml:space="preserve">Realisasi </w:t>
      </w:r>
      <w:r w:rsidR="006F1265">
        <w:rPr>
          <w:rFonts w:ascii="Century Gothic" w:hAnsi="Century Gothic" w:cs="Arial"/>
          <w:sz w:val="20"/>
          <w:szCs w:val="20"/>
          <w:lang w:val="id-ID"/>
        </w:rPr>
        <w:t xml:space="preserve">sasaran strategis kedua meningkatnya Realisasi Investasi dengan </w:t>
      </w:r>
      <w:r>
        <w:rPr>
          <w:rFonts w:ascii="Century Gothic" w:hAnsi="Century Gothic" w:cs="Arial"/>
          <w:sz w:val="20"/>
          <w:szCs w:val="20"/>
        </w:rPr>
        <w:t xml:space="preserve">indikator </w:t>
      </w:r>
      <w:r w:rsidR="006F1265">
        <w:rPr>
          <w:rFonts w:ascii="Century Gothic" w:hAnsi="Century Gothic" w:cs="Arial"/>
          <w:sz w:val="20"/>
          <w:szCs w:val="20"/>
          <w:lang w:val="id-ID"/>
        </w:rPr>
        <w:t xml:space="preserve">kinerjanya </w:t>
      </w:r>
      <w:r>
        <w:rPr>
          <w:rFonts w:ascii="Century Gothic" w:hAnsi="Century Gothic" w:cs="Arial"/>
          <w:sz w:val="20"/>
          <w:szCs w:val="20"/>
        </w:rPr>
        <w:t>persentase izin penanaman modal yang direalisasikan pada tahun 201</w:t>
      </w:r>
      <w:r w:rsidR="00697319">
        <w:rPr>
          <w:rFonts w:ascii="Century Gothic" w:hAnsi="Century Gothic" w:cs="Arial"/>
          <w:sz w:val="20"/>
          <w:szCs w:val="20"/>
          <w:lang w:val="id-ID"/>
        </w:rPr>
        <w:t>8</w:t>
      </w:r>
      <w:r>
        <w:rPr>
          <w:rFonts w:ascii="Century Gothic" w:hAnsi="Century Gothic" w:cs="Arial"/>
          <w:sz w:val="20"/>
          <w:szCs w:val="20"/>
        </w:rPr>
        <w:t xml:space="preserve"> sebesar </w:t>
      </w:r>
      <w:r w:rsidR="00697319" w:rsidRPr="00046366">
        <w:rPr>
          <w:rFonts w:ascii="Century Gothic" w:hAnsi="Century Gothic" w:cs="Arial"/>
          <w:sz w:val="20"/>
          <w:szCs w:val="20"/>
          <w:lang w:val="id-ID"/>
        </w:rPr>
        <w:t>4</w:t>
      </w:r>
      <w:r w:rsidR="00046366" w:rsidRPr="00046366">
        <w:rPr>
          <w:rFonts w:ascii="Century Gothic" w:hAnsi="Century Gothic" w:cs="Arial"/>
          <w:sz w:val="20"/>
          <w:szCs w:val="20"/>
          <w:lang w:val="id-ID"/>
        </w:rPr>
        <w:t>7,8</w:t>
      </w:r>
      <w:r w:rsidRPr="00046366">
        <w:rPr>
          <w:rFonts w:ascii="Century Gothic" w:hAnsi="Century Gothic" w:cs="Arial"/>
          <w:sz w:val="20"/>
          <w:szCs w:val="20"/>
        </w:rPr>
        <w:t>%</w:t>
      </w:r>
      <w:r w:rsidRPr="0024233E">
        <w:rPr>
          <w:rFonts w:ascii="Century Gothic" w:hAnsi="Century Gothic" w:cs="Arial"/>
          <w:color w:val="FF0000"/>
          <w:sz w:val="20"/>
          <w:szCs w:val="20"/>
        </w:rPr>
        <w:t xml:space="preserve"> </w:t>
      </w:r>
      <w:r w:rsidRPr="00046366">
        <w:rPr>
          <w:rFonts w:ascii="Century Gothic" w:hAnsi="Century Gothic" w:cs="Arial"/>
          <w:sz w:val="20"/>
          <w:szCs w:val="20"/>
        </w:rPr>
        <w:t xml:space="preserve">mengalami kenaikan sebesar </w:t>
      </w:r>
      <w:r w:rsidR="00697319" w:rsidRPr="00046366">
        <w:rPr>
          <w:rFonts w:ascii="Century Gothic" w:hAnsi="Century Gothic" w:cs="Arial"/>
          <w:sz w:val="20"/>
          <w:szCs w:val="20"/>
          <w:lang w:val="id-ID"/>
        </w:rPr>
        <w:t>4.</w:t>
      </w:r>
      <w:r w:rsidR="00046366" w:rsidRPr="00046366">
        <w:rPr>
          <w:rFonts w:ascii="Century Gothic" w:hAnsi="Century Gothic" w:cs="Arial"/>
          <w:sz w:val="20"/>
          <w:szCs w:val="20"/>
          <w:lang w:val="id-ID"/>
        </w:rPr>
        <w:t>6</w:t>
      </w:r>
      <w:r w:rsidR="00697319" w:rsidRPr="00046366">
        <w:rPr>
          <w:rFonts w:ascii="Century Gothic" w:hAnsi="Century Gothic" w:cs="Arial"/>
          <w:sz w:val="20"/>
          <w:szCs w:val="20"/>
          <w:lang w:val="id-ID"/>
        </w:rPr>
        <w:t>5</w:t>
      </w:r>
      <w:r w:rsidRPr="00046366">
        <w:rPr>
          <w:rFonts w:ascii="Century Gothic" w:hAnsi="Century Gothic" w:cs="Arial"/>
          <w:sz w:val="20"/>
          <w:szCs w:val="20"/>
        </w:rPr>
        <w:t>% dibandingkan realisasi tahun 201</w:t>
      </w:r>
      <w:r w:rsidR="00697319" w:rsidRPr="00046366">
        <w:rPr>
          <w:rFonts w:ascii="Century Gothic" w:hAnsi="Century Gothic" w:cs="Arial"/>
          <w:sz w:val="20"/>
          <w:szCs w:val="20"/>
          <w:lang w:val="id-ID"/>
        </w:rPr>
        <w:t>7</w:t>
      </w:r>
      <w:r w:rsidRPr="00046366">
        <w:rPr>
          <w:rFonts w:ascii="Century Gothic" w:hAnsi="Century Gothic" w:cs="Arial"/>
          <w:sz w:val="20"/>
          <w:szCs w:val="20"/>
        </w:rPr>
        <w:t xml:space="preserve"> sebesar </w:t>
      </w:r>
      <w:r w:rsidR="00697319" w:rsidRPr="00046366">
        <w:rPr>
          <w:rFonts w:ascii="Century Gothic" w:hAnsi="Century Gothic" w:cs="Arial"/>
          <w:sz w:val="20"/>
          <w:szCs w:val="20"/>
          <w:lang w:val="id-ID"/>
        </w:rPr>
        <w:t>43,15</w:t>
      </w:r>
      <w:r w:rsidRPr="00046366">
        <w:rPr>
          <w:rFonts w:ascii="Century Gothic" w:hAnsi="Century Gothic" w:cs="Arial"/>
          <w:sz w:val="20"/>
          <w:szCs w:val="20"/>
        </w:rPr>
        <w:t>%,</w:t>
      </w:r>
      <w:r w:rsidRPr="0024233E">
        <w:rPr>
          <w:rFonts w:ascii="Century Gothic" w:hAnsi="Century Gothic" w:cs="Arial"/>
          <w:color w:val="FF0000"/>
          <w:sz w:val="20"/>
          <w:szCs w:val="20"/>
        </w:rPr>
        <w:t xml:space="preserve"> </w:t>
      </w:r>
      <w:r w:rsidRPr="00170905">
        <w:rPr>
          <w:rFonts w:ascii="Century Gothic" w:hAnsi="Century Gothic" w:cs="Arial"/>
          <w:sz w:val="20"/>
          <w:szCs w:val="20"/>
        </w:rPr>
        <w:t>sehingga c</w:t>
      </w:r>
      <w:r w:rsidR="00FD7001" w:rsidRPr="00170905">
        <w:rPr>
          <w:rFonts w:ascii="Century Gothic" w:hAnsi="Century Gothic" w:cs="Arial"/>
          <w:sz w:val="20"/>
          <w:szCs w:val="20"/>
        </w:rPr>
        <w:t xml:space="preserve">apaian kinerja </w:t>
      </w:r>
      <w:r w:rsidRPr="00170905">
        <w:rPr>
          <w:rFonts w:ascii="Century Gothic" w:hAnsi="Century Gothic" w:cs="Arial"/>
          <w:sz w:val="20"/>
          <w:szCs w:val="20"/>
        </w:rPr>
        <w:t xml:space="preserve">indikator kedua </w:t>
      </w:r>
      <w:r w:rsidR="00FD7001" w:rsidRPr="00170905">
        <w:rPr>
          <w:rFonts w:ascii="Century Gothic" w:hAnsi="Century Gothic" w:cs="Arial"/>
          <w:sz w:val="20"/>
          <w:szCs w:val="20"/>
        </w:rPr>
        <w:t xml:space="preserve">persentase izin penanaman modal yang direalisasikan pada sasaran strategis kedua </w:t>
      </w:r>
      <w:r w:rsidR="00FF3D89" w:rsidRPr="00170905">
        <w:rPr>
          <w:rFonts w:ascii="Century Gothic" w:hAnsi="Century Gothic" w:cs="Arial"/>
          <w:sz w:val="20"/>
          <w:szCs w:val="20"/>
        </w:rPr>
        <w:t>meningkatnya realisasi investasi ta</w:t>
      </w:r>
      <w:r w:rsidRPr="00170905">
        <w:rPr>
          <w:rFonts w:ascii="Century Gothic" w:hAnsi="Century Gothic" w:cs="Arial"/>
          <w:sz w:val="20"/>
          <w:szCs w:val="20"/>
        </w:rPr>
        <w:t>hun 201</w:t>
      </w:r>
      <w:r w:rsidR="00697319" w:rsidRPr="00170905">
        <w:rPr>
          <w:rFonts w:ascii="Century Gothic" w:hAnsi="Century Gothic" w:cs="Arial"/>
          <w:sz w:val="20"/>
          <w:szCs w:val="20"/>
          <w:lang w:val="id-ID"/>
        </w:rPr>
        <w:t>8</w:t>
      </w:r>
      <w:r w:rsidRPr="00170905">
        <w:rPr>
          <w:rFonts w:ascii="Century Gothic" w:hAnsi="Century Gothic" w:cs="Arial"/>
          <w:sz w:val="20"/>
          <w:szCs w:val="20"/>
        </w:rPr>
        <w:t xml:space="preserve"> </w:t>
      </w:r>
      <w:r w:rsidR="006F1265" w:rsidRPr="00170905">
        <w:rPr>
          <w:rFonts w:ascii="Century Gothic" w:hAnsi="Century Gothic" w:cs="Arial"/>
          <w:sz w:val="20"/>
          <w:szCs w:val="20"/>
          <w:lang w:val="id-ID"/>
        </w:rPr>
        <w:t xml:space="preserve">dengan indikator persentase izin penanaman modal yang direalisasikan adalah sebesar </w:t>
      </w:r>
      <w:r w:rsidR="00FF3D89" w:rsidRPr="00170905">
        <w:rPr>
          <w:rFonts w:ascii="Century Gothic" w:hAnsi="Century Gothic" w:cs="Arial"/>
          <w:sz w:val="20"/>
          <w:szCs w:val="20"/>
        </w:rPr>
        <w:t xml:space="preserve">sebesar </w:t>
      </w:r>
      <w:r w:rsidR="00046366" w:rsidRPr="00170905">
        <w:rPr>
          <w:rFonts w:ascii="Century Gothic" w:hAnsi="Century Gothic" w:cs="Arial"/>
          <w:sz w:val="20"/>
          <w:szCs w:val="20"/>
          <w:lang w:val="id-ID"/>
        </w:rPr>
        <w:t>191,2</w:t>
      </w:r>
      <w:r w:rsidRPr="00170905">
        <w:rPr>
          <w:rFonts w:ascii="Century Gothic" w:hAnsi="Century Gothic" w:cs="Arial"/>
          <w:sz w:val="20"/>
          <w:szCs w:val="20"/>
        </w:rPr>
        <w:t>%</w:t>
      </w:r>
      <w:r w:rsidR="006F1265" w:rsidRPr="00170905">
        <w:rPr>
          <w:rFonts w:ascii="Century Gothic" w:hAnsi="Century Gothic" w:cs="Arial"/>
          <w:sz w:val="20"/>
          <w:szCs w:val="20"/>
          <w:lang w:val="id-ID"/>
        </w:rPr>
        <w:t xml:space="preserve"> </w:t>
      </w:r>
      <w:r w:rsidR="00FF3D89" w:rsidRPr="00170905">
        <w:rPr>
          <w:rFonts w:ascii="Century Gothic" w:hAnsi="Century Gothic" w:cs="Arial"/>
          <w:sz w:val="20"/>
          <w:szCs w:val="20"/>
        </w:rPr>
        <w:t xml:space="preserve">mengalami </w:t>
      </w:r>
      <w:r w:rsidR="006F1265" w:rsidRPr="00170905">
        <w:rPr>
          <w:rFonts w:ascii="Century Gothic" w:hAnsi="Century Gothic" w:cs="Arial"/>
          <w:sz w:val="20"/>
          <w:szCs w:val="20"/>
          <w:lang w:val="id-ID"/>
        </w:rPr>
        <w:t>penurunan</w:t>
      </w:r>
      <w:r w:rsidR="00FF3D89" w:rsidRPr="00170905">
        <w:rPr>
          <w:rFonts w:ascii="Century Gothic" w:hAnsi="Century Gothic" w:cs="Arial"/>
          <w:sz w:val="20"/>
          <w:szCs w:val="20"/>
        </w:rPr>
        <w:t xml:space="preserve"> </w:t>
      </w:r>
      <w:r w:rsidRPr="00170905">
        <w:rPr>
          <w:rFonts w:ascii="Century Gothic" w:hAnsi="Century Gothic" w:cs="Arial"/>
          <w:sz w:val="20"/>
          <w:szCs w:val="20"/>
        </w:rPr>
        <w:t xml:space="preserve">sebesar </w:t>
      </w:r>
      <w:r w:rsidR="006F1265" w:rsidRPr="00170905">
        <w:rPr>
          <w:rFonts w:ascii="Century Gothic" w:hAnsi="Century Gothic" w:cs="Arial"/>
          <w:sz w:val="20"/>
          <w:szCs w:val="20"/>
          <w:lang w:val="id-ID"/>
        </w:rPr>
        <w:t>4,</w:t>
      </w:r>
      <w:r w:rsidR="00170905" w:rsidRPr="00170905">
        <w:rPr>
          <w:rFonts w:ascii="Century Gothic" w:hAnsi="Century Gothic" w:cs="Arial"/>
          <w:sz w:val="20"/>
          <w:szCs w:val="20"/>
          <w:lang w:val="id-ID"/>
        </w:rPr>
        <w:t>9</w:t>
      </w:r>
      <w:r w:rsidR="006F1265" w:rsidRPr="00170905">
        <w:rPr>
          <w:rFonts w:ascii="Century Gothic" w:hAnsi="Century Gothic" w:cs="Arial"/>
          <w:sz w:val="20"/>
          <w:szCs w:val="20"/>
          <w:lang w:val="id-ID"/>
        </w:rPr>
        <w:t>4</w:t>
      </w:r>
      <w:r w:rsidRPr="00170905">
        <w:rPr>
          <w:rFonts w:ascii="Century Gothic" w:hAnsi="Century Gothic" w:cs="Arial"/>
          <w:sz w:val="20"/>
          <w:szCs w:val="20"/>
        </w:rPr>
        <w:t xml:space="preserve">% </w:t>
      </w:r>
      <w:r w:rsidR="00FF3D89" w:rsidRPr="00170905">
        <w:rPr>
          <w:rFonts w:ascii="Century Gothic" w:hAnsi="Century Gothic" w:cs="Arial"/>
          <w:sz w:val="20"/>
          <w:szCs w:val="20"/>
        </w:rPr>
        <w:t xml:space="preserve">dibandingkan </w:t>
      </w:r>
      <w:r w:rsidRPr="00170905">
        <w:rPr>
          <w:rFonts w:ascii="Century Gothic" w:hAnsi="Century Gothic" w:cs="Arial"/>
          <w:sz w:val="20"/>
          <w:szCs w:val="20"/>
        </w:rPr>
        <w:t xml:space="preserve">capaian kinerja </w:t>
      </w:r>
      <w:r w:rsidR="00FF3D89" w:rsidRPr="00170905">
        <w:rPr>
          <w:rFonts w:ascii="Century Gothic" w:hAnsi="Century Gothic" w:cs="Arial"/>
          <w:sz w:val="20"/>
          <w:szCs w:val="20"/>
        </w:rPr>
        <w:t>tahun 201</w:t>
      </w:r>
      <w:r w:rsidR="006F1265" w:rsidRPr="00170905">
        <w:rPr>
          <w:rFonts w:ascii="Century Gothic" w:hAnsi="Century Gothic" w:cs="Arial"/>
          <w:sz w:val="20"/>
          <w:szCs w:val="20"/>
          <w:lang w:val="id-ID"/>
        </w:rPr>
        <w:t>7</w:t>
      </w:r>
      <w:r w:rsidR="00FF3D89" w:rsidRPr="00170905">
        <w:rPr>
          <w:rFonts w:ascii="Century Gothic" w:hAnsi="Century Gothic" w:cs="Arial"/>
          <w:sz w:val="20"/>
          <w:szCs w:val="20"/>
        </w:rPr>
        <w:t xml:space="preserve"> sebesar </w:t>
      </w:r>
      <w:r w:rsidR="006F1265" w:rsidRPr="00170905">
        <w:rPr>
          <w:rFonts w:ascii="Century Gothic" w:hAnsi="Century Gothic" w:cs="Arial"/>
          <w:sz w:val="20"/>
          <w:szCs w:val="20"/>
          <w:lang w:val="id-ID"/>
        </w:rPr>
        <w:t>196,14</w:t>
      </w:r>
      <w:r w:rsidR="00FF3D89" w:rsidRPr="00170905">
        <w:rPr>
          <w:rFonts w:ascii="Century Gothic" w:hAnsi="Century Gothic" w:cs="Arial"/>
          <w:sz w:val="20"/>
          <w:szCs w:val="20"/>
        </w:rPr>
        <w:t xml:space="preserve">%. </w:t>
      </w:r>
    </w:p>
    <w:p w:rsidR="00FD7001" w:rsidRDefault="006E25D6" w:rsidP="007974C6">
      <w:pPr>
        <w:pStyle w:val="ListParagraph"/>
        <w:overflowPunct w:val="0"/>
        <w:autoSpaceDE w:val="0"/>
        <w:autoSpaceDN w:val="0"/>
        <w:adjustRightInd w:val="0"/>
        <w:spacing w:line="360" w:lineRule="auto"/>
        <w:ind w:left="0" w:firstLine="426"/>
        <w:contextualSpacing w:val="0"/>
        <w:jc w:val="both"/>
        <w:textAlignment w:val="baseline"/>
        <w:rPr>
          <w:rFonts w:ascii="Century Gothic" w:hAnsi="Century Gothic" w:cs="Arial"/>
          <w:sz w:val="20"/>
          <w:szCs w:val="20"/>
        </w:rPr>
      </w:pPr>
      <w:r>
        <w:rPr>
          <w:rFonts w:ascii="Century Gothic" w:hAnsi="Century Gothic" w:cs="Arial"/>
          <w:sz w:val="20"/>
          <w:szCs w:val="20"/>
        </w:rPr>
        <w:t xml:space="preserve">Perbandingkan target, realisasi dan capaian realisasi indikator persentase izin penanaman modal yang direalisasikan pada sasaran strategis meningkatnya realisasi investasi </w:t>
      </w:r>
      <w:r w:rsidR="00FD7001" w:rsidRPr="00FD7001">
        <w:rPr>
          <w:rFonts w:ascii="Century Gothic" w:hAnsi="Century Gothic" w:cs="Arial"/>
          <w:sz w:val="20"/>
          <w:szCs w:val="20"/>
          <w:lang w:val="id-ID"/>
        </w:rPr>
        <w:t xml:space="preserve">dapat dilihat pada tabel </w:t>
      </w:r>
      <w:r w:rsidR="006F1265">
        <w:rPr>
          <w:rFonts w:ascii="Century Gothic" w:hAnsi="Century Gothic" w:cs="Arial"/>
          <w:sz w:val="20"/>
          <w:szCs w:val="20"/>
          <w:lang w:val="id-ID"/>
        </w:rPr>
        <w:t>3.9 dan grafik 3.11</w:t>
      </w:r>
      <w:r w:rsidR="00170905">
        <w:rPr>
          <w:rFonts w:ascii="Century Gothic" w:hAnsi="Century Gothic" w:cs="Arial"/>
          <w:sz w:val="20"/>
          <w:szCs w:val="20"/>
          <w:lang w:val="id-ID"/>
        </w:rPr>
        <w:t xml:space="preserve"> </w:t>
      </w:r>
      <w:r w:rsidR="006F1265">
        <w:rPr>
          <w:rFonts w:ascii="Century Gothic" w:hAnsi="Century Gothic" w:cs="Arial"/>
          <w:sz w:val="20"/>
          <w:szCs w:val="20"/>
          <w:lang w:val="id-ID"/>
        </w:rPr>
        <w:t xml:space="preserve">sebagai </w:t>
      </w:r>
      <w:r w:rsidR="00FD7001" w:rsidRPr="00FD7001">
        <w:rPr>
          <w:rFonts w:ascii="Century Gothic" w:hAnsi="Century Gothic" w:cs="Arial"/>
          <w:sz w:val="20"/>
          <w:szCs w:val="20"/>
          <w:lang w:val="id-ID"/>
        </w:rPr>
        <w:t>berikut:</w:t>
      </w:r>
    </w:p>
    <w:p w:rsidR="006E25D6" w:rsidRDefault="006E25D6" w:rsidP="007974C6">
      <w:pPr>
        <w:pStyle w:val="ListParagraph"/>
        <w:overflowPunct w:val="0"/>
        <w:autoSpaceDE w:val="0"/>
        <w:autoSpaceDN w:val="0"/>
        <w:adjustRightInd w:val="0"/>
        <w:spacing w:line="360" w:lineRule="auto"/>
        <w:ind w:left="0" w:firstLine="426"/>
        <w:contextualSpacing w:val="0"/>
        <w:jc w:val="both"/>
        <w:textAlignment w:val="baseline"/>
        <w:rPr>
          <w:rFonts w:ascii="Century Gothic" w:hAnsi="Century Gothic" w:cs="Arial"/>
          <w:sz w:val="20"/>
          <w:szCs w:val="20"/>
        </w:rPr>
      </w:pPr>
    </w:p>
    <w:p w:rsidR="006E25D6" w:rsidRDefault="006E25D6" w:rsidP="007974C6">
      <w:pPr>
        <w:pStyle w:val="ListParagraph"/>
        <w:overflowPunct w:val="0"/>
        <w:autoSpaceDE w:val="0"/>
        <w:autoSpaceDN w:val="0"/>
        <w:adjustRightInd w:val="0"/>
        <w:spacing w:line="360" w:lineRule="auto"/>
        <w:ind w:left="0" w:firstLine="426"/>
        <w:contextualSpacing w:val="0"/>
        <w:jc w:val="both"/>
        <w:textAlignment w:val="baseline"/>
        <w:rPr>
          <w:rFonts w:ascii="Century Gothic" w:hAnsi="Century Gothic" w:cs="Arial"/>
          <w:sz w:val="20"/>
          <w:szCs w:val="20"/>
        </w:rPr>
      </w:pPr>
    </w:p>
    <w:p w:rsidR="006E25D6" w:rsidRDefault="006E25D6" w:rsidP="007974C6">
      <w:pPr>
        <w:pStyle w:val="ListParagraph"/>
        <w:overflowPunct w:val="0"/>
        <w:autoSpaceDE w:val="0"/>
        <w:autoSpaceDN w:val="0"/>
        <w:adjustRightInd w:val="0"/>
        <w:spacing w:line="360" w:lineRule="auto"/>
        <w:ind w:left="0" w:firstLine="426"/>
        <w:contextualSpacing w:val="0"/>
        <w:jc w:val="both"/>
        <w:textAlignment w:val="baseline"/>
        <w:rPr>
          <w:rFonts w:ascii="Century Gothic" w:hAnsi="Century Gothic" w:cs="Arial"/>
          <w:sz w:val="20"/>
          <w:szCs w:val="20"/>
        </w:rPr>
      </w:pPr>
    </w:p>
    <w:p w:rsidR="006E25D6" w:rsidRDefault="006E25D6" w:rsidP="007974C6">
      <w:pPr>
        <w:pStyle w:val="ListParagraph"/>
        <w:overflowPunct w:val="0"/>
        <w:autoSpaceDE w:val="0"/>
        <w:autoSpaceDN w:val="0"/>
        <w:adjustRightInd w:val="0"/>
        <w:spacing w:line="360" w:lineRule="auto"/>
        <w:ind w:left="0" w:firstLine="426"/>
        <w:contextualSpacing w:val="0"/>
        <w:jc w:val="both"/>
        <w:textAlignment w:val="baseline"/>
        <w:rPr>
          <w:rFonts w:ascii="Century Gothic" w:hAnsi="Century Gothic" w:cs="Arial"/>
          <w:sz w:val="20"/>
          <w:szCs w:val="20"/>
        </w:rPr>
      </w:pPr>
    </w:p>
    <w:p w:rsidR="006E25D6" w:rsidRDefault="006E25D6" w:rsidP="007974C6">
      <w:pPr>
        <w:pStyle w:val="ListParagraph"/>
        <w:overflowPunct w:val="0"/>
        <w:autoSpaceDE w:val="0"/>
        <w:autoSpaceDN w:val="0"/>
        <w:adjustRightInd w:val="0"/>
        <w:spacing w:line="360" w:lineRule="auto"/>
        <w:ind w:left="0" w:firstLine="426"/>
        <w:contextualSpacing w:val="0"/>
        <w:jc w:val="both"/>
        <w:textAlignment w:val="baseline"/>
        <w:rPr>
          <w:rFonts w:ascii="Century Gothic" w:hAnsi="Century Gothic" w:cs="Arial"/>
          <w:sz w:val="20"/>
          <w:szCs w:val="20"/>
          <w:lang w:val="id-ID"/>
        </w:rPr>
      </w:pPr>
    </w:p>
    <w:p w:rsidR="00046366" w:rsidRDefault="00046366" w:rsidP="007974C6">
      <w:pPr>
        <w:pStyle w:val="ListParagraph"/>
        <w:overflowPunct w:val="0"/>
        <w:autoSpaceDE w:val="0"/>
        <w:autoSpaceDN w:val="0"/>
        <w:adjustRightInd w:val="0"/>
        <w:spacing w:line="360" w:lineRule="auto"/>
        <w:ind w:left="0" w:firstLine="426"/>
        <w:contextualSpacing w:val="0"/>
        <w:jc w:val="both"/>
        <w:textAlignment w:val="baseline"/>
        <w:rPr>
          <w:rFonts w:ascii="Century Gothic" w:hAnsi="Century Gothic" w:cs="Arial"/>
          <w:sz w:val="20"/>
          <w:szCs w:val="20"/>
          <w:lang w:val="id-ID"/>
        </w:rPr>
      </w:pPr>
    </w:p>
    <w:p w:rsidR="00170905" w:rsidRPr="00046366" w:rsidRDefault="00170905" w:rsidP="007974C6">
      <w:pPr>
        <w:pStyle w:val="ListParagraph"/>
        <w:overflowPunct w:val="0"/>
        <w:autoSpaceDE w:val="0"/>
        <w:autoSpaceDN w:val="0"/>
        <w:adjustRightInd w:val="0"/>
        <w:spacing w:line="360" w:lineRule="auto"/>
        <w:ind w:left="0" w:firstLine="426"/>
        <w:contextualSpacing w:val="0"/>
        <w:jc w:val="both"/>
        <w:textAlignment w:val="baseline"/>
        <w:rPr>
          <w:rFonts w:ascii="Century Gothic" w:hAnsi="Century Gothic" w:cs="Arial"/>
          <w:sz w:val="20"/>
          <w:szCs w:val="20"/>
          <w:lang w:val="id-ID"/>
        </w:rPr>
      </w:pPr>
    </w:p>
    <w:p w:rsidR="00FD7001" w:rsidRPr="006F1265" w:rsidRDefault="00FD7001" w:rsidP="006E25D6">
      <w:pPr>
        <w:pStyle w:val="ListParagraph"/>
        <w:overflowPunct w:val="0"/>
        <w:autoSpaceDE w:val="0"/>
        <w:autoSpaceDN w:val="0"/>
        <w:adjustRightInd w:val="0"/>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lastRenderedPageBreak/>
        <w:t>Tabel 3.</w:t>
      </w:r>
      <w:r w:rsidR="006F1265">
        <w:rPr>
          <w:rFonts w:ascii="Century Gothic" w:hAnsi="Century Gothic" w:cs="Arial"/>
          <w:b/>
          <w:sz w:val="20"/>
          <w:szCs w:val="20"/>
          <w:lang w:val="id-ID"/>
        </w:rPr>
        <w:t>9</w:t>
      </w:r>
    </w:p>
    <w:p w:rsidR="00FD7001" w:rsidRPr="00FD7001" w:rsidRDefault="00FD7001" w:rsidP="006E25D6">
      <w:pPr>
        <w:pStyle w:val="ListParagraph"/>
        <w:overflowPunct w:val="0"/>
        <w:autoSpaceDE w:val="0"/>
        <w:autoSpaceDN w:val="0"/>
        <w:adjustRightInd w:val="0"/>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Persentase Izin Penanaman Modal Yang Direalisasikan</w:t>
      </w:r>
    </w:p>
    <w:p w:rsidR="00FD7001" w:rsidRPr="008E4738" w:rsidRDefault="00FD7001" w:rsidP="006E25D6">
      <w:pPr>
        <w:pStyle w:val="ListParagraph"/>
        <w:overflowPunct w:val="0"/>
        <w:autoSpaceDE w:val="0"/>
        <w:autoSpaceDN w:val="0"/>
        <w:adjustRightInd w:val="0"/>
        <w:ind w:left="0"/>
        <w:contextualSpacing w:val="0"/>
        <w:jc w:val="center"/>
        <w:textAlignment w:val="baseline"/>
        <w:rPr>
          <w:rFonts w:ascii="Century Gothic" w:hAnsi="Century Gothic" w:cs="Arial"/>
          <w:b/>
          <w:sz w:val="20"/>
          <w:szCs w:val="20"/>
        </w:rPr>
      </w:pPr>
      <w:r w:rsidRPr="00FD7001">
        <w:rPr>
          <w:rFonts w:ascii="Century Gothic" w:hAnsi="Century Gothic" w:cs="Arial"/>
          <w:b/>
          <w:sz w:val="20"/>
          <w:szCs w:val="20"/>
          <w:lang w:val="id-ID"/>
        </w:rPr>
        <w:t>Tahun 201</w:t>
      </w:r>
      <w:r w:rsidR="00170905">
        <w:rPr>
          <w:rFonts w:ascii="Century Gothic" w:hAnsi="Century Gothic" w:cs="Arial"/>
          <w:b/>
          <w:sz w:val="20"/>
          <w:szCs w:val="20"/>
          <w:lang w:val="id-ID"/>
        </w:rPr>
        <w:t>6</w:t>
      </w:r>
      <w:r w:rsidRPr="00FD7001">
        <w:rPr>
          <w:rFonts w:ascii="Century Gothic" w:hAnsi="Century Gothic" w:cs="Arial"/>
          <w:b/>
          <w:sz w:val="20"/>
          <w:szCs w:val="20"/>
          <w:lang w:val="id-ID"/>
        </w:rPr>
        <w:t xml:space="preserve"> – 201</w:t>
      </w:r>
      <w:r w:rsidR="008E4738">
        <w:rPr>
          <w:rFonts w:ascii="Century Gothic" w:hAnsi="Century Gothic" w:cs="Arial"/>
          <w:b/>
          <w:sz w:val="20"/>
          <w:szCs w:val="20"/>
        </w:rPr>
        <w:t>8</w:t>
      </w:r>
    </w:p>
    <w:p w:rsidR="00FD7001" w:rsidRPr="00FD7001" w:rsidRDefault="00FD7001" w:rsidP="00FD7001">
      <w:pPr>
        <w:pStyle w:val="ListParagraph"/>
        <w:overflowPunct w:val="0"/>
        <w:autoSpaceDE w:val="0"/>
        <w:autoSpaceDN w:val="0"/>
        <w:adjustRightInd w:val="0"/>
        <w:ind w:left="2160"/>
        <w:contextualSpacing w:val="0"/>
        <w:jc w:val="both"/>
        <w:textAlignment w:val="baseline"/>
        <w:rPr>
          <w:rFonts w:ascii="Century Gothic" w:hAnsi="Century Gothic" w:cs="Arial"/>
          <w:b/>
          <w:sz w:val="20"/>
          <w:szCs w:val="20"/>
          <w:lang w:val="id-ID"/>
        </w:rPr>
      </w:pPr>
    </w:p>
    <w:tbl>
      <w:tblPr>
        <w:tblStyle w:val="TableGrid"/>
        <w:tblW w:w="0" w:type="auto"/>
        <w:tblInd w:w="534" w:type="dxa"/>
        <w:tblLook w:val="04A0" w:firstRow="1" w:lastRow="0" w:firstColumn="1" w:lastColumn="0" w:noHBand="0" w:noVBand="1"/>
      </w:tblPr>
      <w:tblGrid>
        <w:gridCol w:w="708"/>
        <w:gridCol w:w="1843"/>
        <w:gridCol w:w="1701"/>
        <w:gridCol w:w="1559"/>
        <w:gridCol w:w="1560"/>
      </w:tblGrid>
      <w:tr w:rsidR="00FD7001" w:rsidRPr="00FD7001" w:rsidTr="00DA66A4">
        <w:tc>
          <w:tcPr>
            <w:tcW w:w="708" w:type="dxa"/>
            <w:shd w:val="clear" w:color="auto" w:fill="CCC0D9" w:themeFill="accent4" w:themeFillTint="66"/>
            <w:vAlign w:val="center"/>
          </w:tcPr>
          <w:p w:rsidR="00FD7001" w:rsidRPr="00FD7001" w:rsidRDefault="00FD7001" w:rsidP="00DA66A4">
            <w:pPr>
              <w:pStyle w:val="ListParagraph"/>
              <w:overflowPunct w:val="0"/>
              <w:autoSpaceDE w:val="0"/>
              <w:autoSpaceDN w:val="0"/>
              <w:adjustRightInd w:val="0"/>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No</w:t>
            </w:r>
          </w:p>
        </w:tc>
        <w:tc>
          <w:tcPr>
            <w:tcW w:w="1843" w:type="dxa"/>
            <w:shd w:val="clear" w:color="auto" w:fill="CCC0D9" w:themeFill="accent4" w:themeFillTint="66"/>
            <w:vAlign w:val="center"/>
          </w:tcPr>
          <w:p w:rsidR="00FD7001" w:rsidRPr="00FD7001" w:rsidRDefault="00FD7001" w:rsidP="00DA66A4">
            <w:pPr>
              <w:pStyle w:val="ListParagraph"/>
              <w:overflowPunct w:val="0"/>
              <w:autoSpaceDE w:val="0"/>
              <w:autoSpaceDN w:val="0"/>
              <w:adjustRightInd w:val="0"/>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Tahun</w:t>
            </w:r>
          </w:p>
        </w:tc>
        <w:tc>
          <w:tcPr>
            <w:tcW w:w="1701" w:type="dxa"/>
            <w:shd w:val="clear" w:color="auto" w:fill="CCC0D9" w:themeFill="accent4" w:themeFillTint="66"/>
            <w:vAlign w:val="center"/>
          </w:tcPr>
          <w:p w:rsidR="00FD7001" w:rsidRPr="00FD7001" w:rsidRDefault="00FD7001" w:rsidP="00DA66A4">
            <w:pPr>
              <w:pStyle w:val="ListParagraph"/>
              <w:overflowPunct w:val="0"/>
              <w:autoSpaceDE w:val="0"/>
              <w:autoSpaceDN w:val="0"/>
              <w:adjustRightInd w:val="0"/>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Target</w:t>
            </w:r>
          </w:p>
        </w:tc>
        <w:tc>
          <w:tcPr>
            <w:tcW w:w="1559" w:type="dxa"/>
            <w:shd w:val="clear" w:color="auto" w:fill="CCC0D9" w:themeFill="accent4" w:themeFillTint="66"/>
            <w:vAlign w:val="center"/>
          </w:tcPr>
          <w:p w:rsidR="00FD7001" w:rsidRPr="00FD7001" w:rsidRDefault="00FD7001" w:rsidP="00DA66A4">
            <w:pPr>
              <w:pStyle w:val="ListParagraph"/>
              <w:overflowPunct w:val="0"/>
              <w:autoSpaceDE w:val="0"/>
              <w:autoSpaceDN w:val="0"/>
              <w:adjustRightInd w:val="0"/>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Realisasi</w:t>
            </w:r>
          </w:p>
        </w:tc>
        <w:tc>
          <w:tcPr>
            <w:tcW w:w="1560" w:type="dxa"/>
            <w:shd w:val="clear" w:color="auto" w:fill="CCC0D9" w:themeFill="accent4" w:themeFillTint="66"/>
            <w:vAlign w:val="center"/>
          </w:tcPr>
          <w:p w:rsidR="00FD7001" w:rsidRPr="00FD7001" w:rsidRDefault="00FD7001" w:rsidP="00DA66A4">
            <w:pPr>
              <w:pStyle w:val="ListParagraph"/>
              <w:overflowPunct w:val="0"/>
              <w:autoSpaceDE w:val="0"/>
              <w:autoSpaceDN w:val="0"/>
              <w:adjustRightInd w:val="0"/>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 Capaian Kinerja</w:t>
            </w:r>
          </w:p>
        </w:tc>
      </w:tr>
      <w:tr w:rsidR="00FD7001" w:rsidRPr="00FD7001" w:rsidTr="00DA66A4">
        <w:tc>
          <w:tcPr>
            <w:tcW w:w="708" w:type="dxa"/>
            <w:shd w:val="clear" w:color="auto" w:fill="E5B8B7" w:themeFill="accent2" w:themeFillTint="66"/>
            <w:vAlign w:val="center"/>
          </w:tcPr>
          <w:p w:rsidR="00FD7001" w:rsidRPr="00FD7001" w:rsidRDefault="00FD7001" w:rsidP="00DA66A4">
            <w:pPr>
              <w:pStyle w:val="ListParagraph"/>
              <w:overflowPunct w:val="0"/>
              <w:autoSpaceDE w:val="0"/>
              <w:autoSpaceDN w:val="0"/>
              <w:adjustRightInd w:val="0"/>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1</w:t>
            </w:r>
          </w:p>
        </w:tc>
        <w:tc>
          <w:tcPr>
            <w:tcW w:w="1843" w:type="dxa"/>
            <w:shd w:val="clear" w:color="auto" w:fill="E5B8B7" w:themeFill="accent2" w:themeFillTint="66"/>
            <w:vAlign w:val="center"/>
          </w:tcPr>
          <w:p w:rsidR="00FD7001" w:rsidRPr="00FD7001" w:rsidRDefault="00FD7001" w:rsidP="00DA66A4">
            <w:pPr>
              <w:pStyle w:val="ListParagraph"/>
              <w:overflowPunct w:val="0"/>
              <w:autoSpaceDE w:val="0"/>
              <w:autoSpaceDN w:val="0"/>
              <w:adjustRightInd w:val="0"/>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2</w:t>
            </w:r>
          </w:p>
        </w:tc>
        <w:tc>
          <w:tcPr>
            <w:tcW w:w="1701" w:type="dxa"/>
            <w:shd w:val="clear" w:color="auto" w:fill="E5B8B7" w:themeFill="accent2" w:themeFillTint="66"/>
            <w:vAlign w:val="center"/>
          </w:tcPr>
          <w:p w:rsidR="00FD7001" w:rsidRPr="00FD7001" w:rsidRDefault="00FD7001" w:rsidP="00DA66A4">
            <w:pPr>
              <w:pStyle w:val="ListParagraph"/>
              <w:overflowPunct w:val="0"/>
              <w:autoSpaceDE w:val="0"/>
              <w:autoSpaceDN w:val="0"/>
              <w:adjustRightInd w:val="0"/>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3</w:t>
            </w:r>
          </w:p>
        </w:tc>
        <w:tc>
          <w:tcPr>
            <w:tcW w:w="1559" w:type="dxa"/>
            <w:shd w:val="clear" w:color="auto" w:fill="E5B8B7" w:themeFill="accent2" w:themeFillTint="66"/>
            <w:vAlign w:val="center"/>
          </w:tcPr>
          <w:p w:rsidR="00FD7001" w:rsidRPr="00FD7001" w:rsidRDefault="00FD7001" w:rsidP="00DA66A4">
            <w:pPr>
              <w:pStyle w:val="ListParagraph"/>
              <w:overflowPunct w:val="0"/>
              <w:autoSpaceDE w:val="0"/>
              <w:autoSpaceDN w:val="0"/>
              <w:adjustRightInd w:val="0"/>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4</w:t>
            </w:r>
          </w:p>
        </w:tc>
        <w:tc>
          <w:tcPr>
            <w:tcW w:w="1560" w:type="dxa"/>
            <w:shd w:val="clear" w:color="auto" w:fill="E5B8B7" w:themeFill="accent2" w:themeFillTint="66"/>
            <w:vAlign w:val="center"/>
          </w:tcPr>
          <w:p w:rsidR="00FD7001" w:rsidRPr="00FD7001" w:rsidRDefault="00FD7001" w:rsidP="00DA66A4">
            <w:pPr>
              <w:pStyle w:val="ListParagraph"/>
              <w:overflowPunct w:val="0"/>
              <w:autoSpaceDE w:val="0"/>
              <w:autoSpaceDN w:val="0"/>
              <w:adjustRightInd w:val="0"/>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5</w:t>
            </w:r>
          </w:p>
        </w:tc>
      </w:tr>
      <w:tr w:rsidR="006F1265" w:rsidRPr="00FD7001" w:rsidTr="00DA66A4">
        <w:tc>
          <w:tcPr>
            <w:tcW w:w="708" w:type="dxa"/>
            <w:vAlign w:val="center"/>
          </w:tcPr>
          <w:p w:rsidR="006F1265" w:rsidRPr="00FD7001" w:rsidRDefault="00170905" w:rsidP="002434D9">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lang w:val="id-ID"/>
              </w:rPr>
            </w:pPr>
            <w:r>
              <w:rPr>
                <w:rFonts w:ascii="Century Gothic" w:hAnsi="Century Gothic" w:cs="Arial"/>
                <w:b/>
                <w:sz w:val="20"/>
                <w:szCs w:val="20"/>
                <w:lang w:val="id-ID"/>
              </w:rPr>
              <w:t>1</w:t>
            </w:r>
          </w:p>
        </w:tc>
        <w:tc>
          <w:tcPr>
            <w:tcW w:w="1843" w:type="dxa"/>
            <w:vAlign w:val="center"/>
          </w:tcPr>
          <w:p w:rsidR="006F1265" w:rsidRPr="00FD7001" w:rsidRDefault="006F1265" w:rsidP="002434D9">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2016</w:t>
            </w:r>
          </w:p>
        </w:tc>
        <w:tc>
          <w:tcPr>
            <w:tcW w:w="1701" w:type="dxa"/>
            <w:vAlign w:val="center"/>
          </w:tcPr>
          <w:p w:rsidR="006F1265" w:rsidRPr="00FD7001" w:rsidRDefault="006F1265" w:rsidP="002434D9">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20 %</w:t>
            </w:r>
          </w:p>
        </w:tc>
        <w:tc>
          <w:tcPr>
            <w:tcW w:w="1559" w:type="dxa"/>
            <w:vAlign w:val="center"/>
          </w:tcPr>
          <w:p w:rsidR="006F1265" w:rsidRPr="00FD7001" w:rsidRDefault="006F1265" w:rsidP="002434D9">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lang w:val="id-ID"/>
              </w:rPr>
            </w:pPr>
            <w:r>
              <w:rPr>
                <w:rFonts w:ascii="Century Gothic" w:hAnsi="Century Gothic" w:cs="Arial"/>
                <w:b/>
                <w:sz w:val="20"/>
                <w:szCs w:val="20"/>
                <w:lang w:val="id-ID"/>
              </w:rPr>
              <w:t>27,</w:t>
            </w:r>
            <w:r w:rsidRPr="00FD7001">
              <w:rPr>
                <w:rFonts w:ascii="Century Gothic" w:hAnsi="Century Gothic" w:cs="Arial"/>
                <w:b/>
                <w:sz w:val="20"/>
                <w:szCs w:val="20"/>
                <w:lang w:val="id-ID"/>
              </w:rPr>
              <w:t>44 %</w:t>
            </w:r>
          </w:p>
        </w:tc>
        <w:tc>
          <w:tcPr>
            <w:tcW w:w="1560" w:type="dxa"/>
            <w:vAlign w:val="center"/>
          </w:tcPr>
          <w:p w:rsidR="006F1265" w:rsidRPr="00FD7001" w:rsidRDefault="006F1265" w:rsidP="002434D9">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137,20 %</w:t>
            </w:r>
          </w:p>
        </w:tc>
      </w:tr>
      <w:tr w:rsidR="00FD7001" w:rsidRPr="00FD7001" w:rsidTr="00DA66A4">
        <w:tc>
          <w:tcPr>
            <w:tcW w:w="708" w:type="dxa"/>
            <w:vAlign w:val="center"/>
          </w:tcPr>
          <w:p w:rsidR="00FD7001" w:rsidRPr="00FD7001" w:rsidRDefault="00170905" w:rsidP="00DA66A4">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lang w:val="id-ID"/>
              </w:rPr>
            </w:pPr>
            <w:r>
              <w:rPr>
                <w:rFonts w:ascii="Century Gothic" w:hAnsi="Century Gothic" w:cs="Arial"/>
                <w:b/>
                <w:sz w:val="20"/>
                <w:szCs w:val="20"/>
                <w:lang w:val="id-ID"/>
              </w:rPr>
              <w:t>2</w:t>
            </w:r>
          </w:p>
        </w:tc>
        <w:tc>
          <w:tcPr>
            <w:tcW w:w="1843" w:type="dxa"/>
            <w:vAlign w:val="center"/>
          </w:tcPr>
          <w:p w:rsidR="00FD7001" w:rsidRPr="00FD7001" w:rsidRDefault="00FD7001" w:rsidP="00DA66A4">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2017</w:t>
            </w:r>
          </w:p>
        </w:tc>
        <w:tc>
          <w:tcPr>
            <w:tcW w:w="1701" w:type="dxa"/>
            <w:vAlign w:val="center"/>
          </w:tcPr>
          <w:p w:rsidR="00FD7001" w:rsidRPr="00FD7001" w:rsidRDefault="00FD7001" w:rsidP="00DA66A4">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22 %</w:t>
            </w:r>
          </w:p>
        </w:tc>
        <w:tc>
          <w:tcPr>
            <w:tcW w:w="1559" w:type="dxa"/>
            <w:vAlign w:val="center"/>
          </w:tcPr>
          <w:p w:rsidR="00FD7001" w:rsidRPr="00FD7001" w:rsidRDefault="00FD7001" w:rsidP="00DA66A4">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lang w:val="id-ID"/>
              </w:rPr>
            </w:pPr>
            <w:r w:rsidRPr="00FD7001">
              <w:rPr>
                <w:rFonts w:ascii="Century Gothic" w:hAnsi="Century Gothic" w:cs="Arial"/>
                <w:b/>
                <w:sz w:val="20"/>
                <w:szCs w:val="20"/>
                <w:lang w:val="id-ID"/>
              </w:rPr>
              <w:t>43,15 %</w:t>
            </w:r>
          </w:p>
        </w:tc>
        <w:tc>
          <w:tcPr>
            <w:tcW w:w="1560" w:type="dxa"/>
            <w:vAlign w:val="center"/>
          </w:tcPr>
          <w:p w:rsidR="00FD7001" w:rsidRPr="00FD7001" w:rsidRDefault="00FF3D89" w:rsidP="00DA66A4">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lang w:val="id-ID"/>
              </w:rPr>
            </w:pPr>
            <w:r>
              <w:rPr>
                <w:rFonts w:ascii="Century Gothic" w:hAnsi="Century Gothic" w:cs="Arial"/>
                <w:b/>
                <w:sz w:val="20"/>
                <w:szCs w:val="20"/>
              </w:rPr>
              <w:t>196,14</w:t>
            </w:r>
            <w:r w:rsidR="00FD7001" w:rsidRPr="00FD7001">
              <w:rPr>
                <w:rFonts w:ascii="Century Gothic" w:hAnsi="Century Gothic" w:cs="Arial"/>
                <w:b/>
                <w:sz w:val="20"/>
                <w:szCs w:val="20"/>
                <w:lang w:val="id-ID"/>
              </w:rPr>
              <w:t xml:space="preserve"> %</w:t>
            </w:r>
          </w:p>
        </w:tc>
      </w:tr>
      <w:tr w:rsidR="008E4738" w:rsidRPr="00FD7001" w:rsidTr="00DA66A4">
        <w:tc>
          <w:tcPr>
            <w:tcW w:w="708" w:type="dxa"/>
            <w:vAlign w:val="center"/>
          </w:tcPr>
          <w:p w:rsidR="008E4738" w:rsidRPr="006F1265" w:rsidRDefault="00170905" w:rsidP="00DA66A4">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lang w:val="id-ID"/>
              </w:rPr>
            </w:pPr>
            <w:r>
              <w:rPr>
                <w:rFonts w:ascii="Century Gothic" w:hAnsi="Century Gothic" w:cs="Arial"/>
                <w:b/>
                <w:sz w:val="20"/>
                <w:szCs w:val="20"/>
                <w:lang w:val="id-ID"/>
              </w:rPr>
              <w:t>3</w:t>
            </w:r>
          </w:p>
        </w:tc>
        <w:tc>
          <w:tcPr>
            <w:tcW w:w="1843" w:type="dxa"/>
            <w:vAlign w:val="center"/>
          </w:tcPr>
          <w:p w:rsidR="008E4738" w:rsidRPr="008E4738" w:rsidRDefault="008E4738" w:rsidP="00DA66A4">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rPr>
            </w:pPr>
            <w:r>
              <w:rPr>
                <w:rFonts w:ascii="Century Gothic" w:hAnsi="Century Gothic" w:cs="Arial"/>
                <w:b/>
                <w:sz w:val="20"/>
                <w:szCs w:val="20"/>
              </w:rPr>
              <w:t>2018</w:t>
            </w:r>
          </w:p>
        </w:tc>
        <w:tc>
          <w:tcPr>
            <w:tcW w:w="1701" w:type="dxa"/>
            <w:vAlign w:val="center"/>
          </w:tcPr>
          <w:p w:rsidR="008E4738" w:rsidRPr="008E4738" w:rsidRDefault="008E4738" w:rsidP="00DA66A4">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rPr>
            </w:pPr>
            <w:r>
              <w:rPr>
                <w:rFonts w:ascii="Century Gothic" w:hAnsi="Century Gothic" w:cs="Arial"/>
                <w:b/>
                <w:sz w:val="20"/>
                <w:szCs w:val="20"/>
              </w:rPr>
              <w:t>25 %</w:t>
            </w:r>
          </w:p>
        </w:tc>
        <w:tc>
          <w:tcPr>
            <w:tcW w:w="1559" w:type="dxa"/>
            <w:vAlign w:val="center"/>
          </w:tcPr>
          <w:p w:rsidR="008E4738" w:rsidRPr="00761AA0" w:rsidRDefault="00170905" w:rsidP="00170905">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lang w:val="id-ID"/>
              </w:rPr>
            </w:pPr>
            <w:r>
              <w:rPr>
                <w:rFonts w:ascii="Century Gothic" w:hAnsi="Century Gothic" w:cs="Arial"/>
                <w:b/>
                <w:sz w:val="20"/>
                <w:szCs w:val="20"/>
                <w:lang w:val="id-ID"/>
              </w:rPr>
              <w:t>47,8</w:t>
            </w:r>
            <w:r w:rsidR="008E4738">
              <w:rPr>
                <w:rFonts w:ascii="Century Gothic" w:hAnsi="Century Gothic" w:cs="Arial"/>
                <w:b/>
                <w:sz w:val="20"/>
                <w:szCs w:val="20"/>
              </w:rPr>
              <w:t xml:space="preserve"> %</w:t>
            </w:r>
            <w:r w:rsidR="00761AA0">
              <w:rPr>
                <w:rFonts w:ascii="Century Gothic" w:hAnsi="Century Gothic" w:cs="Arial"/>
                <w:b/>
                <w:sz w:val="20"/>
                <w:szCs w:val="20"/>
                <w:lang w:val="id-ID"/>
              </w:rPr>
              <w:t xml:space="preserve"> </w:t>
            </w:r>
            <w:r>
              <w:rPr>
                <w:rFonts w:ascii="Century Gothic" w:hAnsi="Century Gothic" w:cs="Arial"/>
                <w:b/>
                <w:sz w:val="20"/>
                <w:szCs w:val="20"/>
                <w:lang w:val="id-ID"/>
              </w:rPr>
              <w:t xml:space="preserve"> </w:t>
            </w:r>
          </w:p>
        </w:tc>
        <w:tc>
          <w:tcPr>
            <w:tcW w:w="1560" w:type="dxa"/>
            <w:vAlign w:val="center"/>
          </w:tcPr>
          <w:p w:rsidR="008E4738" w:rsidRPr="00761AA0" w:rsidRDefault="008E4738" w:rsidP="00170905">
            <w:pPr>
              <w:pStyle w:val="ListParagraph"/>
              <w:overflowPunct w:val="0"/>
              <w:autoSpaceDE w:val="0"/>
              <w:autoSpaceDN w:val="0"/>
              <w:adjustRightInd w:val="0"/>
              <w:spacing w:line="360" w:lineRule="auto"/>
              <w:ind w:left="0"/>
              <w:contextualSpacing w:val="0"/>
              <w:jc w:val="center"/>
              <w:textAlignment w:val="baseline"/>
              <w:rPr>
                <w:rFonts w:ascii="Century Gothic" w:hAnsi="Century Gothic" w:cs="Arial"/>
                <w:b/>
                <w:sz w:val="20"/>
                <w:szCs w:val="20"/>
                <w:lang w:val="id-ID"/>
              </w:rPr>
            </w:pPr>
            <w:r>
              <w:rPr>
                <w:rFonts w:ascii="Century Gothic" w:hAnsi="Century Gothic" w:cs="Arial"/>
                <w:b/>
                <w:sz w:val="20"/>
                <w:szCs w:val="20"/>
              </w:rPr>
              <w:t>19</w:t>
            </w:r>
            <w:r w:rsidR="00170905">
              <w:rPr>
                <w:rFonts w:ascii="Century Gothic" w:hAnsi="Century Gothic" w:cs="Arial"/>
                <w:b/>
                <w:sz w:val="20"/>
                <w:szCs w:val="20"/>
                <w:lang w:val="id-ID"/>
              </w:rPr>
              <w:t>1,</w:t>
            </w:r>
            <w:r w:rsidR="00170905">
              <w:rPr>
                <w:rFonts w:ascii="Century Gothic" w:hAnsi="Century Gothic" w:cs="Arial"/>
                <w:b/>
                <w:sz w:val="20"/>
                <w:szCs w:val="20"/>
              </w:rPr>
              <w:t>2</w:t>
            </w:r>
            <w:r>
              <w:rPr>
                <w:rFonts w:ascii="Century Gothic" w:hAnsi="Century Gothic" w:cs="Arial"/>
                <w:b/>
                <w:sz w:val="20"/>
                <w:szCs w:val="20"/>
              </w:rPr>
              <w:t xml:space="preserve"> %</w:t>
            </w:r>
            <w:r w:rsidR="00761AA0">
              <w:rPr>
                <w:rFonts w:ascii="Century Gothic" w:hAnsi="Century Gothic" w:cs="Arial"/>
                <w:b/>
                <w:sz w:val="20"/>
                <w:szCs w:val="20"/>
                <w:lang w:val="id-ID"/>
              </w:rPr>
              <w:t xml:space="preserve"> </w:t>
            </w:r>
          </w:p>
        </w:tc>
      </w:tr>
    </w:tbl>
    <w:p w:rsidR="00761AA0" w:rsidRDefault="00761AA0" w:rsidP="00761AA0">
      <w:pPr>
        <w:pStyle w:val="ListParagraph"/>
        <w:overflowPunct w:val="0"/>
        <w:autoSpaceDE w:val="0"/>
        <w:autoSpaceDN w:val="0"/>
        <w:adjustRightInd w:val="0"/>
        <w:spacing w:line="360" w:lineRule="auto"/>
        <w:ind w:left="426"/>
        <w:contextualSpacing w:val="0"/>
        <w:jc w:val="both"/>
        <w:textAlignment w:val="baseline"/>
        <w:rPr>
          <w:rFonts w:ascii="Century Gothic" w:hAnsi="Century Gothic" w:cs="Arial"/>
          <w:b/>
          <w:sz w:val="12"/>
          <w:szCs w:val="12"/>
          <w:lang w:val="id-ID"/>
        </w:rPr>
      </w:pPr>
    </w:p>
    <w:p w:rsidR="00FD7001" w:rsidRDefault="000E0A68" w:rsidP="00761AA0">
      <w:pPr>
        <w:pStyle w:val="ListParagraph"/>
        <w:overflowPunct w:val="0"/>
        <w:autoSpaceDE w:val="0"/>
        <w:autoSpaceDN w:val="0"/>
        <w:adjustRightInd w:val="0"/>
        <w:spacing w:line="360" w:lineRule="auto"/>
        <w:ind w:left="426"/>
        <w:contextualSpacing w:val="0"/>
        <w:jc w:val="both"/>
        <w:textAlignment w:val="baseline"/>
        <w:rPr>
          <w:rFonts w:ascii="Century Gothic" w:hAnsi="Century Gothic" w:cs="Arial"/>
          <w:b/>
          <w:i/>
          <w:sz w:val="12"/>
          <w:szCs w:val="12"/>
          <w:lang w:val="id-ID"/>
        </w:rPr>
      </w:pPr>
      <w:r>
        <w:rPr>
          <w:rFonts w:ascii="Century Gothic" w:hAnsi="Century Gothic" w:cs="Arial"/>
          <w:b/>
          <w:i/>
          <w:sz w:val="12"/>
          <w:szCs w:val="12"/>
          <w:lang w:val="id-ID"/>
        </w:rPr>
        <w:t xml:space="preserve"> </w:t>
      </w:r>
    </w:p>
    <w:p w:rsidR="006F1265" w:rsidRDefault="006F1265" w:rsidP="00761AA0">
      <w:pPr>
        <w:pStyle w:val="ListParagraph"/>
        <w:overflowPunct w:val="0"/>
        <w:autoSpaceDE w:val="0"/>
        <w:autoSpaceDN w:val="0"/>
        <w:adjustRightInd w:val="0"/>
        <w:spacing w:line="360" w:lineRule="auto"/>
        <w:ind w:left="426"/>
        <w:contextualSpacing w:val="0"/>
        <w:jc w:val="both"/>
        <w:textAlignment w:val="baseline"/>
        <w:rPr>
          <w:rFonts w:ascii="Century Gothic" w:hAnsi="Century Gothic" w:cs="Arial"/>
          <w:b/>
          <w:i/>
          <w:sz w:val="12"/>
          <w:szCs w:val="12"/>
          <w:lang w:val="id-ID"/>
        </w:rPr>
      </w:pPr>
    </w:p>
    <w:p w:rsidR="006F1265" w:rsidRPr="004A5481" w:rsidRDefault="006F1265" w:rsidP="006F1265">
      <w:pPr>
        <w:pStyle w:val="ListParagraph"/>
        <w:tabs>
          <w:tab w:val="left" w:pos="426"/>
        </w:tabs>
        <w:spacing w:after="120" w:line="276" w:lineRule="auto"/>
        <w:ind w:left="0"/>
        <w:jc w:val="center"/>
        <w:rPr>
          <w:rFonts w:ascii="Century Gothic" w:hAnsi="Century Gothic" w:cstheme="minorHAnsi"/>
          <w:b/>
          <w:sz w:val="20"/>
          <w:szCs w:val="20"/>
          <w:lang w:val="id-ID"/>
        </w:rPr>
      </w:pPr>
      <w:r w:rsidRPr="004A5481">
        <w:rPr>
          <w:rFonts w:ascii="Century Gothic" w:hAnsi="Century Gothic" w:cstheme="minorHAnsi"/>
          <w:b/>
          <w:sz w:val="20"/>
          <w:szCs w:val="20"/>
        </w:rPr>
        <w:t>Grafik 3.</w:t>
      </w:r>
      <w:r>
        <w:rPr>
          <w:rFonts w:ascii="Century Gothic" w:hAnsi="Century Gothic" w:cstheme="minorHAnsi"/>
          <w:b/>
          <w:sz w:val="20"/>
          <w:szCs w:val="20"/>
          <w:lang w:val="id-ID"/>
        </w:rPr>
        <w:t>11</w:t>
      </w:r>
    </w:p>
    <w:p w:rsidR="006F1265" w:rsidRDefault="006F1265" w:rsidP="006F1265">
      <w:pPr>
        <w:pStyle w:val="ListParagraph"/>
        <w:tabs>
          <w:tab w:val="left" w:pos="426"/>
        </w:tabs>
        <w:spacing w:after="120" w:line="276" w:lineRule="auto"/>
        <w:ind w:left="0"/>
        <w:jc w:val="center"/>
        <w:rPr>
          <w:rFonts w:ascii="Century Gothic" w:hAnsi="Century Gothic" w:cstheme="minorHAnsi"/>
          <w:b/>
          <w:sz w:val="20"/>
          <w:szCs w:val="20"/>
          <w:lang w:val="id-ID"/>
        </w:rPr>
      </w:pPr>
      <w:r>
        <w:rPr>
          <w:rFonts w:ascii="Century Gothic" w:hAnsi="Century Gothic" w:cstheme="minorHAnsi"/>
          <w:b/>
          <w:sz w:val="20"/>
          <w:szCs w:val="20"/>
          <w:lang w:val="id-ID"/>
        </w:rPr>
        <w:t xml:space="preserve">Perbandingan Target dan </w:t>
      </w:r>
      <w:r w:rsidRPr="004A5481">
        <w:rPr>
          <w:rFonts w:ascii="Century Gothic" w:hAnsi="Century Gothic" w:cstheme="minorHAnsi"/>
          <w:b/>
          <w:sz w:val="20"/>
          <w:szCs w:val="20"/>
          <w:lang w:val="id-ID"/>
        </w:rPr>
        <w:t xml:space="preserve">Realisasi </w:t>
      </w:r>
    </w:p>
    <w:p w:rsidR="006F1265" w:rsidRDefault="006F1265" w:rsidP="006F1265">
      <w:pPr>
        <w:pStyle w:val="ListParagraph"/>
        <w:tabs>
          <w:tab w:val="left" w:pos="426"/>
        </w:tabs>
        <w:spacing w:after="120" w:line="276" w:lineRule="auto"/>
        <w:ind w:left="0"/>
        <w:jc w:val="center"/>
        <w:rPr>
          <w:rFonts w:ascii="Century Gothic" w:hAnsi="Century Gothic" w:cstheme="minorHAnsi"/>
          <w:b/>
          <w:sz w:val="20"/>
          <w:szCs w:val="20"/>
        </w:rPr>
      </w:pPr>
      <w:r>
        <w:rPr>
          <w:rFonts w:ascii="Century Gothic" w:hAnsi="Century Gothic" w:cstheme="minorHAnsi"/>
          <w:b/>
          <w:sz w:val="20"/>
          <w:szCs w:val="20"/>
          <w:lang w:val="id-ID"/>
        </w:rPr>
        <w:t xml:space="preserve">Persentase Izin Penanaman Modal Yang Direalisasikan </w:t>
      </w:r>
    </w:p>
    <w:p w:rsidR="006F1265" w:rsidRDefault="006F1265" w:rsidP="006F1265">
      <w:pPr>
        <w:pStyle w:val="ListParagraph"/>
        <w:tabs>
          <w:tab w:val="left" w:pos="426"/>
        </w:tabs>
        <w:spacing w:after="120" w:line="276" w:lineRule="auto"/>
        <w:ind w:left="0"/>
        <w:jc w:val="center"/>
        <w:rPr>
          <w:rFonts w:ascii="Century Gothic" w:hAnsi="Century Gothic" w:cstheme="minorHAnsi"/>
          <w:b/>
          <w:sz w:val="20"/>
          <w:szCs w:val="20"/>
          <w:lang w:val="id-ID"/>
        </w:rPr>
      </w:pPr>
      <w:r>
        <w:rPr>
          <w:rFonts w:ascii="Century Gothic" w:hAnsi="Century Gothic" w:cstheme="minorHAnsi"/>
          <w:b/>
          <w:sz w:val="20"/>
          <w:szCs w:val="20"/>
        </w:rPr>
        <w:t>Tahun 201</w:t>
      </w:r>
      <w:r w:rsidR="00170905">
        <w:rPr>
          <w:rFonts w:ascii="Century Gothic" w:hAnsi="Century Gothic" w:cstheme="minorHAnsi"/>
          <w:b/>
          <w:sz w:val="20"/>
          <w:szCs w:val="20"/>
          <w:lang w:val="id-ID"/>
        </w:rPr>
        <w:t>6</w:t>
      </w:r>
      <w:r>
        <w:rPr>
          <w:rFonts w:ascii="Century Gothic" w:hAnsi="Century Gothic" w:cstheme="minorHAnsi"/>
          <w:b/>
          <w:sz w:val="20"/>
          <w:szCs w:val="20"/>
          <w:lang w:val="id-ID"/>
        </w:rPr>
        <w:t xml:space="preserve"> – 201</w:t>
      </w:r>
      <w:r>
        <w:rPr>
          <w:rFonts w:ascii="Century Gothic" w:hAnsi="Century Gothic" w:cstheme="minorHAnsi"/>
          <w:b/>
          <w:sz w:val="20"/>
          <w:szCs w:val="20"/>
        </w:rPr>
        <w:t>8</w:t>
      </w:r>
    </w:p>
    <w:p w:rsidR="006F1265" w:rsidRDefault="006F1265" w:rsidP="006F1265">
      <w:pPr>
        <w:pStyle w:val="ListParagraph"/>
        <w:tabs>
          <w:tab w:val="left" w:pos="426"/>
        </w:tabs>
        <w:spacing w:after="120" w:line="276" w:lineRule="auto"/>
        <w:ind w:left="0"/>
        <w:jc w:val="center"/>
        <w:rPr>
          <w:rFonts w:ascii="Century Gothic" w:hAnsi="Century Gothic" w:cstheme="minorHAnsi"/>
          <w:b/>
          <w:sz w:val="20"/>
          <w:szCs w:val="20"/>
          <w:lang w:val="id-ID"/>
        </w:rPr>
      </w:pPr>
    </w:p>
    <w:p w:rsidR="006F1265" w:rsidRDefault="00170905" w:rsidP="006F1265">
      <w:pPr>
        <w:pStyle w:val="ListParagraph"/>
        <w:tabs>
          <w:tab w:val="left" w:pos="426"/>
        </w:tabs>
        <w:spacing w:after="120" w:line="276" w:lineRule="auto"/>
        <w:ind w:left="0"/>
        <w:jc w:val="center"/>
        <w:rPr>
          <w:noProof/>
          <w:lang w:val="id-ID" w:eastAsia="id-ID"/>
        </w:rPr>
      </w:pPr>
      <w:r>
        <w:rPr>
          <w:noProof/>
          <w:lang w:val="id-ID" w:eastAsia="id-ID"/>
        </w:rPr>
        <w:drawing>
          <wp:inline distT="0" distB="0" distL="0" distR="0" wp14:anchorId="0E3599A6" wp14:editId="6F03376D">
            <wp:extent cx="4572000" cy="2743200"/>
            <wp:effectExtent l="19050" t="1905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70905" w:rsidRDefault="00170905" w:rsidP="006F1265">
      <w:pPr>
        <w:pStyle w:val="ListParagraph"/>
        <w:tabs>
          <w:tab w:val="left" w:pos="426"/>
        </w:tabs>
        <w:spacing w:after="120" w:line="276" w:lineRule="auto"/>
        <w:ind w:left="0"/>
        <w:jc w:val="center"/>
        <w:rPr>
          <w:noProof/>
          <w:lang w:val="id-ID" w:eastAsia="id-ID"/>
        </w:rPr>
      </w:pPr>
    </w:p>
    <w:p w:rsidR="00170905" w:rsidRDefault="00170905" w:rsidP="006F1265">
      <w:pPr>
        <w:pStyle w:val="ListParagraph"/>
        <w:tabs>
          <w:tab w:val="left" w:pos="426"/>
        </w:tabs>
        <w:spacing w:after="120" w:line="276" w:lineRule="auto"/>
        <w:ind w:left="0"/>
        <w:jc w:val="center"/>
        <w:rPr>
          <w:noProof/>
          <w:lang w:val="id-ID" w:eastAsia="id-ID"/>
        </w:rPr>
      </w:pPr>
    </w:p>
    <w:p w:rsidR="006E25D6" w:rsidRDefault="00A85A21" w:rsidP="00FF6711">
      <w:pPr>
        <w:spacing w:before="120" w:after="120" w:line="360" w:lineRule="auto"/>
        <w:ind w:firstLine="426"/>
        <w:jc w:val="both"/>
        <w:rPr>
          <w:rFonts w:ascii="Century Gothic" w:hAnsi="Century Gothic" w:cstheme="minorHAnsi"/>
          <w:sz w:val="20"/>
          <w:szCs w:val="20"/>
        </w:rPr>
      </w:pPr>
      <w:r w:rsidRPr="004A5481">
        <w:rPr>
          <w:rFonts w:ascii="Century Gothic" w:hAnsi="Century Gothic" w:cstheme="minorHAnsi"/>
          <w:sz w:val="20"/>
          <w:szCs w:val="20"/>
          <w:lang w:val="id-ID"/>
        </w:rPr>
        <w:t>P</w:t>
      </w:r>
      <w:r w:rsidR="004E78B9" w:rsidRPr="004A5481">
        <w:rPr>
          <w:rFonts w:ascii="Century Gothic" w:hAnsi="Century Gothic" w:cstheme="minorHAnsi"/>
          <w:sz w:val="20"/>
          <w:szCs w:val="20"/>
        </w:rPr>
        <w:t xml:space="preserve">encapaian </w:t>
      </w:r>
      <w:r w:rsidR="00EE6522" w:rsidRPr="004A5481">
        <w:rPr>
          <w:rFonts w:ascii="Century Gothic" w:hAnsi="Century Gothic" w:cstheme="minorHAnsi"/>
          <w:sz w:val="20"/>
          <w:szCs w:val="20"/>
        </w:rPr>
        <w:t xml:space="preserve">sasaran </w:t>
      </w:r>
      <w:r w:rsidR="006E6FFF">
        <w:rPr>
          <w:rFonts w:ascii="Century Gothic" w:hAnsi="Century Gothic" w:cstheme="minorHAnsi"/>
          <w:sz w:val="20"/>
          <w:szCs w:val="20"/>
          <w:lang w:val="id-ID"/>
        </w:rPr>
        <w:t>kedua</w:t>
      </w:r>
      <w:r w:rsidR="006F1265">
        <w:rPr>
          <w:rFonts w:ascii="Century Gothic" w:hAnsi="Century Gothic" w:cstheme="minorHAnsi"/>
          <w:sz w:val="20"/>
          <w:szCs w:val="20"/>
          <w:lang w:val="id-ID"/>
        </w:rPr>
        <w:t xml:space="preserve"> </w:t>
      </w:r>
      <w:r w:rsidR="004E78B9" w:rsidRPr="004A5481">
        <w:rPr>
          <w:rFonts w:ascii="Century Gothic" w:hAnsi="Century Gothic" w:cstheme="minorHAnsi"/>
          <w:sz w:val="20"/>
          <w:szCs w:val="20"/>
        </w:rPr>
        <w:t>ini tidak terlepas dari komitmen Gubernur, DPR</w:t>
      </w:r>
      <w:r w:rsidR="00F62524" w:rsidRPr="004A5481">
        <w:rPr>
          <w:rFonts w:ascii="Century Gothic" w:hAnsi="Century Gothic" w:cstheme="minorHAnsi"/>
          <w:sz w:val="20"/>
          <w:szCs w:val="20"/>
        </w:rPr>
        <w:t>D</w:t>
      </w:r>
      <w:r w:rsidR="004E78B9" w:rsidRPr="004A5481">
        <w:rPr>
          <w:rFonts w:ascii="Century Gothic" w:hAnsi="Century Gothic" w:cstheme="minorHAnsi"/>
          <w:sz w:val="20"/>
          <w:szCs w:val="20"/>
        </w:rPr>
        <w:t xml:space="preserve">, </w:t>
      </w:r>
      <w:r w:rsidR="00F62524" w:rsidRPr="004A5481">
        <w:rPr>
          <w:rFonts w:ascii="Century Gothic" w:hAnsi="Century Gothic" w:cstheme="minorHAnsi"/>
          <w:sz w:val="20"/>
          <w:szCs w:val="20"/>
        </w:rPr>
        <w:t>investor</w:t>
      </w:r>
      <w:r w:rsidR="004E78B9" w:rsidRPr="004A5481">
        <w:rPr>
          <w:rFonts w:ascii="Century Gothic" w:hAnsi="Century Gothic" w:cstheme="minorHAnsi"/>
          <w:sz w:val="20"/>
          <w:szCs w:val="20"/>
        </w:rPr>
        <w:t xml:space="preserve">, para Bupati/Walikota dan seluruh lapisan masyarakat </w:t>
      </w:r>
      <w:r w:rsidR="00F62524" w:rsidRPr="004A5481">
        <w:rPr>
          <w:rFonts w:ascii="Century Gothic" w:hAnsi="Century Gothic" w:cstheme="minorHAnsi"/>
          <w:sz w:val="20"/>
          <w:szCs w:val="20"/>
        </w:rPr>
        <w:t>Sumatera Barat</w:t>
      </w:r>
      <w:r w:rsidR="0028375A" w:rsidRPr="004A5481">
        <w:rPr>
          <w:rFonts w:ascii="Century Gothic" w:hAnsi="Century Gothic" w:cstheme="minorHAnsi"/>
          <w:sz w:val="20"/>
          <w:szCs w:val="20"/>
        </w:rPr>
        <w:t>.</w:t>
      </w:r>
      <w:r w:rsidR="006E6FFF">
        <w:rPr>
          <w:rFonts w:ascii="Century Gothic" w:hAnsi="Century Gothic" w:cstheme="minorHAnsi"/>
          <w:sz w:val="20"/>
          <w:szCs w:val="20"/>
          <w:lang w:val="id-ID"/>
        </w:rPr>
        <w:t>Dinas Penanaman Modal dan Pelayanan Terpadu Satu</w:t>
      </w:r>
      <w:r w:rsidR="005F5A1E" w:rsidRPr="004A5481">
        <w:rPr>
          <w:rFonts w:ascii="Century Gothic" w:hAnsi="Century Gothic" w:cstheme="minorHAnsi"/>
          <w:sz w:val="20"/>
          <w:szCs w:val="20"/>
        </w:rPr>
        <w:t xml:space="preserve"> Provinsi Sumatera Barat</w:t>
      </w:r>
      <w:r w:rsidR="00A82417">
        <w:rPr>
          <w:rFonts w:ascii="Century Gothic" w:hAnsi="Century Gothic" w:cstheme="minorHAnsi"/>
          <w:sz w:val="20"/>
          <w:szCs w:val="20"/>
        </w:rPr>
        <w:t xml:space="preserve"> </w:t>
      </w:r>
      <w:r w:rsidR="004E78B9" w:rsidRPr="004A5481">
        <w:rPr>
          <w:rFonts w:ascii="Century Gothic" w:hAnsi="Century Gothic" w:cstheme="minorHAnsi"/>
          <w:sz w:val="20"/>
          <w:szCs w:val="20"/>
        </w:rPr>
        <w:t xml:space="preserve">akan terus bekerja keras untuk menghasilkan yang terbaik bagi </w:t>
      </w:r>
      <w:r w:rsidR="00E83A5D" w:rsidRPr="004A5481">
        <w:rPr>
          <w:rFonts w:ascii="Century Gothic" w:hAnsi="Century Gothic" w:cstheme="minorHAnsi"/>
          <w:sz w:val="20"/>
          <w:szCs w:val="20"/>
        </w:rPr>
        <w:t>Sumatera Barat.</w:t>
      </w:r>
      <w:r w:rsidR="00E51FE7">
        <w:rPr>
          <w:rFonts w:ascii="Century Gothic" w:hAnsi="Century Gothic" w:cstheme="minorHAnsi"/>
          <w:sz w:val="20"/>
          <w:szCs w:val="20"/>
          <w:lang w:val="id-ID"/>
        </w:rPr>
        <w:t xml:space="preserve"> </w:t>
      </w:r>
      <w:proofErr w:type="gramStart"/>
      <w:r w:rsidR="009E49F1" w:rsidRPr="004A5481">
        <w:rPr>
          <w:rFonts w:ascii="Century Gothic" w:hAnsi="Century Gothic" w:cstheme="minorHAnsi"/>
          <w:sz w:val="20"/>
          <w:szCs w:val="20"/>
        </w:rPr>
        <w:t xml:space="preserve">Dalam rangka </w:t>
      </w:r>
      <w:r w:rsidR="00A65697" w:rsidRPr="004A5481">
        <w:rPr>
          <w:rFonts w:ascii="Century Gothic" w:hAnsi="Century Gothic" w:cstheme="minorHAnsi"/>
          <w:sz w:val="20"/>
          <w:szCs w:val="20"/>
        </w:rPr>
        <w:t xml:space="preserve">pencapaian </w:t>
      </w:r>
      <w:r w:rsidR="00850BF9" w:rsidRPr="004A5481">
        <w:rPr>
          <w:rFonts w:ascii="Century Gothic" w:hAnsi="Century Gothic" w:cstheme="minorHAnsi"/>
          <w:sz w:val="20"/>
          <w:szCs w:val="20"/>
        </w:rPr>
        <w:t xml:space="preserve">sasaran </w:t>
      </w:r>
      <w:r w:rsidR="00594D48" w:rsidRPr="004A5481">
        <w:rPr>
          <w:rFonts w:ascii="Century Gothic" w:hAnsi="Century Gothic" w:cstheme="minorHAnsi"/>
          <w:sz w:val="20"/>
          <w:szCs w:val="20"/>
        </w:rPr>
        <w:t xml:space="preserve">strategis yang </w:t>
      </w:r>
      <w:r w:rsidR="006E6FFF">
        <w:rPr>
          <w:rFonts w:ascii="Century Gothic" w:hAnsi="Century Gothic" w:cstheme="minorHAnsi"/>
          <w:sz w:val="20"/>
          <w:szCs w:val="20"/>
          <w:lang w:val="id-ID"/>
        </w:rPr>
        <w:t>kedua</w:t>
      </w:r>
      <w:r w:rsidR="00594D48" w:rsidRPr="004A5481">
        <w:rPr>
          <w:rFonts w:ascii="Century Gothic" w:hAnsi="Century Gothic" w:cstheme="minorHAnsi"/>
          <w:sz w:val="20"/>
          <w:szCs w:val="20"/>
        </w:rPr>
        <w:t xml:space="preserve"> ini</w:t>
      </w:r>
      <w:r w:rsidR="00850BF9" w:rsidRPr="004A5481">
        <w:rPr>
          <w:rFonts w:ascii="Century Gothic" w:hAnsi="Century Gothic" w:cstheme="minorHAnsi"/>
          <w:sz w:val="20"/>
          <w:szCs w:val="20"/>
        </w:rPr>
        <w:t xml:space="preserve">, telah dilaksanakan Program </w:t>
      </w:r>
      <w:r w:rsidR="005B1FCC" w:rsidRPr="004A5481">
        <w:rPr>
          <w:rFonts w:ascii="Century Gothic" w:hAnsi="Century Gothic" w:cstheme="minorHAnsi"/>
          <w:sz w:val="20"/>
          <w:szCs w:val="20"/>
        </w:rPr>
        <w:t>Peningkatan Iklim Investasi dan Realisasi Investasi.</w:t>
      </w:r>
      <w:proofErr w:type="gramEnd"/>
      <w:r w:rsidR="00A82417">
        <w:rPr>
          <w:rFonts w:ascii="Century Gothic" w:hAnsi="Century Gothic" w:cstheme="minorHAnsi"/>
          <w:sz w:val="20"/>
          <w:szCs w:val="20"/>
        </w:rPr>
        <w:t xml:space="preserve"> </w:t>
      </w:r>
      <w:r w:rsidR="001D4888" w:rsidRPr="004A5481">
        <w:rPr>
          <w:rFonts w:ascii="Century Gothic" w:hAnsi="Century Gothic" w:cstheme="minorHAnsi"/>
          <w:sz w:val="20"/>
          <w:szCs w:val="20"/>
          <w:lang w:val="id-ID"/>
        </w:rPr>
        <w:t xml:space="preserve">Daya </w:t>
      </w:r>
      <w:r w:rsidR="001D4888" w:rsidRPr="004A5481">
        <w:rPr>
          <w:rFonts w:ascii="Century Gothic" w:hAnsi="Century Gothic" w:cstheme="minorHAnsi"/>
          <w:sz w:val="20"/>
          <w:szCs w:val="20"/>
        </w:rPr>
        <w:t xml:space="preserve">saing </w:t>
      </w:r>
      <w:r w:rsidR="001D4888" w:rsidRPr="004A5481">
        <w:rPr>
          <w:rFonts w:ascii="Century Gothic" w:hAnsi="Century Gothic" w:cstheme="minorHAnsi"/>
          <w:sz w:val="20"/>
          <w:szCs w:val="20"/>
          <w:lang w:val="id-ID"/>
        </w:rPr>
        <w:t xml:space="preserve">penanaman modal sampai saat ini masih rendah dan akan menemui berbagai tantangan internal serta persaingan lingkungan eksternal yang tendensinya kian menguat. Perlu dilakukan upaya-upaya dalam peningkatan daya saing penanaman modal. </w:t>
      </w:r>
      <w:r w:rsidR="001D4888" w:rsidRPr="004A5481">
        <w:rPr>
          <w:rFonts w:ascii="Century Gothic" w:hAnsi="Century Gothic" w:cstheme="minorHAnsi"/>
          <w:sz w:val="20"/>
          <w:szCs w:val="20"/>
        </w:rPr>
        <w:t xml:space="preserve">Peningkatan </w:t>
      </w:r>
      <w:r w:rsidR="001D4888" w:rsidRPr="004A5481">
        <w:rPr>
          <w:rFonts w:ascii="Century Gothic" w:hAnsi="Century Gothic" w:cstheme="minorHAnsi"/>
          <w:sz w:val="20"/>
          <w:szCs w:val="20"/>
        </w:rPr>
        <w:lastRenderedPageBreak/>
        <w:t xml:space="preserve">investasi </w:t>
      </w:r>
      <w:proofErr w:type="gramStart"/>
      <w:r w:rsidR="001D4888" w:rsidRPr="004A5481">
        <w:rPr>
          <w:rFonts w:ascii="Century Gothic" w:hAnsi="Century Gothic" w:cstheme="minorHAnsi"/>
          <w:sz w:val="20"/>
          <w:szCs w:val="20"/>
        </w:rPr>
        <w:t>akan</w:t>
      </w:r>
      <w:proofErr w:type="gramEnd"/>
      <w:r w:rsidR="001D4888" w:rsidRPr="004A5481">
        <w:rPr>
          <w:rFonts w:ascii="Century Gothic" w:hAnsi="Century Gothic" w:cstheme="minorHAnsi"/>
          <w:sz w:val="20"/>
          <w:szCs w:val="20"/>
        </w:rPr>
        <w:t xml:space="preserve"> terlihat apabila didukung dengan faktor-faktor yang mempengaruhi investasi baik faktor diluar maupun didalam negeri terutama faktor keamanan, politik dan kepastian hukum.</w:t>
      </w:r>
    </w:p>
    <w:p w:rsidR="007E7BD8" w:rsidRPr="004A5481" w:rsidRDefault="006E25D6" w:rsidP="00FF6711">
      <w:pPr>
        <w:spacing w:before="120" w:after="120" w:line="360" w:lineRule="auto"/>
        <w:ind w:firstLine="426"/>
        <w:jc w:val="both"/>
        <w:rPr>
          <w:rFonts w:ascii="Century Gothic" w:hAnsi="Century Gothic" w:cstheme="minorHAnsi"/>
          <w:sz w:val="20"/>
          <w:szCs w:val="20"/>
        </w:rPr>
      </w:pPr>
      <w:r>
        <w:rPr>
          <w:rFonts w:ascii="Century Gothic" w:hAnsi="Century Gothic" w:cstheme="minorHAnsi"/>
          <w:sz w:val="20"/>
          <w:szCs w:val="20"/>
        </w:rPr>
        <w:t xml:space="preserve">Dengan </w:t>
      </w:r>
      <w:r w:rsidR="000E0A68">
        <w:rPr>
          <w:rFonts w:ascii="Century Gothic" w:hAnsi="Century Gothic" w:cstheme="minorHAnsi"/>
          <w:sz w:val="20"/>
          <w:szCs w:val="20"/>
        </w:rPr>
        <w:t xml:space="preserve"> telah mendapatkan </w:t>
      </w:r>
      <w:r w:rsidR="00B70071" w:rsidRPr="004A5481">
        <w:rPr>
          <w:rFonts w:ascii="Century Gothic" w:hAnsi="Century Gothic" w:cstheme="minorHAnsi"/>
          <w:sz w:val="20"/>
          <w:szCs w:val="20"/>
        </w:rPr>
        <w:t>Sertifikasi manajemen mutu ISO SNI 9001:20</w:t>
      </w:r>
      <w:r w:rsidR="000E0A68">
        <w:rPr>
          <w:rFonts w:ascii="Century Gothic" w:hAnsi="Century Gothic" w:cstheme="minorHAnsi"/>
          <w:sz w:val="20"/>
          <w:szCs w:val="20"/>
          <w:lang w:val="id-ID"/>
        </w:rPr>
        <w:t>15</w:t>
      </w:r>
      <w:r w:rsidR="00B70071" w:rsidRPr="004A5481">
        <w:rPr>
          <w:rFonts w:ascii="Century Gothic" w:hAnsi="Century Gothic" w:cstheme="minorHAnsi"/>
          <w:sz w:val="20"/>
          <w:szCs w:val="20"/>
        </w:rPr>
        <w:t xml:space="preserve"> oleh </w:t>
      </w:r>
      <w:r w:rsidR="00B70071" w:rsidRPr="004A5481">
        <w:rPr>
          <w:rFonts w:ascii="Century Gothic" w:hAnsi="Century Gothic" w:cstheme="minorHAnsi"/>
          <w:sz w:val="20"/>
          <w:szCs w:val="20"/>
          <w:lang w:val="id-ID"/>
        </w:rPr>
        <w:t xml:space="preserve">Lembaga Sertifikasi  </w:t>
      </w:r>
      <w:r w:rsidR="00B70071" w:rsidRPr="004A5481">
        <w:rPr>
          <w:rFonts w:ascii="Century Gothic" w:hAnsi="Century Gothic" w:cstheme="minorHAnsi"/>
          <w:i/>
          <w:sz w:val="20"/>
          <w:szCs w:val="20"/>
          <w:lang w:val="id-ID"/>
        </w:rPr>
        <w:t>PT. ASR</w:t>
      </w:r>
      <w:r w:rsidR="00B70071" w:rsidRPr="004A5481">
        <w:rPr>
          <w:rFonts w:ascii="Century Gothic" w:hAnsi="Century Gothic" w:cstheme="minorHAnsi"/>
          <w:i/>
          <w:sz w:val="20"/>
          <w:szCs w:val="20"/>
        </w:rPr>
        <w:t xml:space="preserve">icert Internasional Indonesia </w:t>
      </w:r>
      <w:r w:rsidR="00B70071" w:rsidRPr="004A5481">
        <w:rPr>
          <w:rFonts w:ascii="Century Gothic" w:hAnsi="Century Gothic" w:cstheme="minorHAnsi"/>
          <w:sz w:val="20"/>
          <w:szCs w:val="20"/>
        </w:rPr>
        <w:t xml:space="preserve">yang diterima pada tanggal 30 November 2015 </w:t>
      </w:r>
      <w:r w:rsidR="00562BCD" w:rsidRPr="004A5481">
        <w:rPr>
          <w:rFonts w:ascii="Century Gothic" w:hAnsi="Century Gothic" w:cstheme="minorHAnsi"/>
          <w:sz w:val="20"/>
          <w:szCs w:val="20"/>
          <w:lang w:val="id-ID"/>
        </w:rPr>
        <w:t xml:space="preserve">dan </w:t>
      </w:r>
      <w:r w:rsidR="006E6FFF">
        <w:rPr>
          <w:rFonts w:ascii="Century Gothic" w:hAnsi="Century Gothic" w:cstheme="minorHAnsi"/>
          <w:sz w:val="20"/>
          <w:szCs w:val="20"/>
          <w:lang w:val="id-ID"/>
        </w:rPr>
        <w:t xml:space="preserve">terakhir </w:t>
      </w:r>
      <w:r w:rsidR="00562BCD" w:rsidRPr="004A5481">
        <w:rPr>
          <w:rFonts w:ascii="Century Gothic" w:hAnsi="Century Gothic" w:cstheme="minorHAnsi"/>
          <w:sz w:val="20"/>
          <w:szCs w:val="20"/>
          <w:lang w:val="id-ID"/>
        </w:rPr>
        <w:t xml:space="preserve">di </w:t>
      </w:r>
      <w:r w:rsidR="00562BCD" w:rsidRPr="004A5481">
        <w:rPr>
          <w:rFonts w:ascii="Century Gothic" w:hAnsi="Century Gothic" w:cstheme="minorHAnsi"/>
          <w:i/>
          <w:sz w:val="20"/>
          <w:szCs w:val="20"/>
          <w:lang w:val="id-ID"/>
        </w:rPr>
        <w:t>update</w:t>
      </w:r>
      <w:r w:rsidR="00562BCD" w:rsidRPr="004A5481">
        <w:rPr>
          <w:rFonts w:ascii="Century Gothic" w:hAnsi="Century Gothic" w:cstheme="minorHAnsi"/>
          <w:sz w:val="20"/>
          <w:szCs w:val="20"/>
          <w:lang w:val="id-ID"/>
        </w:rPr>
        <w:t xml:space="preserve"> di</w:t>
      </w:r>
      <w:r w:rsidR="002A6E10">
        <w:rPr>
          <w:rFonts w:ascii="Century Gothic" w:hAnsi="Century Gothic" w:cstheme="minorHAnsi"/>
          <w:sz w:val="20"/>
          <w:szCs w:val="20"/>
          <w:lang w:val="id-ID"/>
        </w:rPr>
        <w:t xml:space="preserve"> akhir tahun </w:t>
      </w:r>
      <w:r w:rsidR="000E0A68">
        <w:rPr>
          <w:rFonts w:ascii="Century Gothic" w:hAnsi="Century Gothic" w:cstheme="minorHAnsi"/>
          <w:sz w:val="20"/>
          <w:szCs w:val="20"/>
          <w:lang w:val="id-ID"/>
        </w:rPr>
        <w:t>2018</w:t>
      </w:r>
      <w:r w:rsidR="00A82417">
        <w:rPr>
          <w:rFonts w:ascii="Century Gothic" w:hAnsi="Century Gothic" w:cstheme="minorHAnsi"/>
          <w:sz w:val="20"/>
          <w:szCs w:val="20"/>
        </w:rPr>
        <w:t xml:space="preserve"> </w:t>
      </w:r>
      <w:r w:rsidR="00562BCD" w:rsidRPr="004A5481">
        <w:rPr>
          <w:rFonts w:ascii="Century Gothic" w:hAnsi="Century Gothic" w:cstheme="minorHAnsi"/>
          <w:sz w:val="20"/>
          <w:szCs w:val="20"/>
          <w:lang w:val="id-ID"/>
        </w:rPr>
        <w:t xml:space="preserve">pada tanggal </w:t>
      </w:r>
      <w:r w:rsidR="00A82417">
        <w:rPr>
          <w:rFonts w:ascii="Century Gothic" w:hAnsi="Century Gothic" w:cstheme="minorHAnsi"/>
          <w:sz w:val="20"/>
          <w:szCs w:val="20"/>
        </w:rPr>
        <w:t>01 Oktober 2018</w:t>
      </w:r>
      <w:r w:rsidR="002A6E10">
        <w:rPr>
          <w:rFonts w:ascii="Century Gothic" w:hAnsi="Century Gothic" w:cstheme="minorHAnsi"/>
          <w:sz w:val="20"/>
          <w:szCs w:val="20"/>
          <w:lang w:val="id-ID"/>
        </w:rPr>
        <w:t xml:space="preserve"> yang akan berakhir </w:t>
      </w:r>
      <w:r w:rsidR="00A82417">
        <w:rPr>
          <w:rFonts w:ascii="Century Gothic" w:hAnsi="Century Gothic" w:cstheme="minorHAnsi"/>
          <w:sz w:val="20"/>
          <w:szCs w:val="20"/>
        </w:rPr>
        <w:t>30</w:t>
      </w:r>
      <w:r w:rsidR="002A6E10">
        <w:rPr>
          <w:rFonts w:ascii="Century Gothic" w:hAnsi="Century Gothic" w:cstheme="minorHAnsi"/>
          <w:sz w:val="20"/>
          <w:szCs w:val="20"/>
          <w:lang w:val="id-ID"/>
        </w:rPr>
        <w:t xml:space="preserve"> September 20</w:t>
      </w:r>
      <w:r w:rsidR="00A82417">
        <w:rPr>
          <w:rFonts w:ascii="Century Gothic" w:hAnsi="Century Gothic" w:cstheme="minorHAnsi"/>
          <w:sz w:val="20"/>
          <w:szCs w:val="20"/>
        </w:rPr>
        <w:t>21</w:t>
      </w:r>
      <w:r w:rsidR="006E6FFF">
        <w:rPr>
          <w:rFonts w:ascii="Century Gothic" w:hAnsi="Century Gothic" w:cstheme="minorHAnsi"/>
          <w:sz w:val="20"/>
          <w:szCs w:val="20"/>
          <w:lang w:val="id-ID"/>
        </w:rPr>
        <w:t xml:space="preserve"> Dinas Penanaman Modal dan Pelayanan Terpadu Satu</w:t>
      </w:r>
      <w:r w:rsidR="006E6FFF" w:rsidRPr="004A5481">
        <w:rPr>
          <w:rFonts w:ascii="Century Gothic" w:hAnsi="Century Gothic" w:cstheme="minorHAnsi"/>
          <w:sz w:val="20"/>
          <w:szCs w:val="20"/>
        </w:rPr>
        <w:t xml:space="preserve"> Provinsi Sumatera Barat</w:t>
      </w:r>
      <w:r w:rsidR="006E6FFF">
        <w:rPr>
          <w:rFonts w:ascii="Century Gothic" w:hAnsi="Century Gothic" w:cstheme="minorHAnsi"/>
          <w:sz w:val="20"/>
          <w:szCs w:val="20"/>
          <w:lang w:val="id-ID"/>
        </w:rPr>
        <w:t xml:space="preserve"> sudah mendapatkan </w:t>
      </w:r>
      <w:r w:rsidR="006E6FFF" w:rsidRPr="004A5481">
        <w:rPr>
          <w:rFonts w:ascii="Century Gothic" w:hAnsi="Century Gothic" w:cstheme="minorHAnsi"/>
          <w:sz w:val="20"/>
          <w:szCs w:val="20"/>
        </w:rPr>
        <w:t>Sertifikasi manajemen mutu ISO SNI 9001:20</w:t>
      </w:r>
      <w:r w:rsidR="006E6FFF">
        <w:rPr>
          <w:rFonts w:ascii="Century Gothic" w:hAnsi="Century Gothic" w:cstheme="minorHAnsi"/>
          <w:sz w:val="20"/>
          <w:szCs w:val="20"/>
          <w:lang w:val="id-ID"/>
        </w:rPr>
        <w:t>15</w:t>
      </w:r>
      <w:r w:rsidR="002A6E10">
        <w:rPr>
          <w:rFonts w:ascii="Century Gothic" w:hAnsi="Century Gothic" w:cstheme="minorHAnsi"/>
          <w:sz w:val="20"/>
          <w:szCs w:val="20"/>
          <w:lang w:val="id-ID"/>
        </w:rPr>
        <w:t>.</w:t>
      </w:r>
      <w:r w:rsidR="00A82417">
        <w:rPr>
          <w:rFonts w:ascii="Century Gothic" w:hAnsi="Century Gothic" w:cstheme="minorHAnsi"/>
          <w:sz w:val="20"/>
          <w:szCs w:val="20"/>
        </w:rPr>
        <w:t xml:space="preserve"> </w:t>
      </w:r>
      <w:proofErr w:type="gramStart"/>
      <w:r w:rsidR="00381227" w:rsidRPr="004A5481">
        <w:rPr>
          <w:rFonts w:ascii="Century Gothic" w:hAnsi="Century Gothic" w:cstheme="minorHAnsi"/>
          <w:sz w:val="20"/>
          <w:szCs w:val="20"/>
        </w:rPr>
        <w:t xml:space="preserve">Diharapkan </w:t>
      </w:r>
      <w:r w:rsidR="00381227" w:rsidRPr="004A5481">
        <w:rPr>
          <w:rFonts w:ascii="Century Gothic" w:hAnsi="Century Gothic" w:cstheme="minorHAnsi"/>
          <w:sz w:val="20"/>
          <w:szCs w:val="20"/>
          <w:lang w:val="id-ID"/>
        </w:rPr>
        <w:t>kinerja terhadap pelayanan guna mencapai pelayanan prima yaitu pelayanan cepat, tepat</w:t>
      </w:r>
      <w:r w:rsidR="00381227" w:rsidRPr="004A5481">
        <w:rPr>
          <w:rFonts w:ascii="Century Gothic" w:hAnsi="Century Gothic" w:cstheme="minorHAnsi"/>
          <w:sz w:val="20"/>
          <w:szCs w:val="20"/>
        </w:rPr>
        <w:t>,</w:t>
      </w:r>
      <w:r w:rsidR="00381227" w:rsidRPr="004A5481">
        <w:rPr>
          <w:rFonts w:ascii="Century Gothic" w:hAnsi="Century Gothic" w:cstheme="minorHAnsi"/>
          <w:sz w:val="20"/>
          <w:szCs w:val="20"/>
          <w:lang w:val="id-ID"/>
        </w:rPr>
        <w:t xml:space="preserve"> murah, aman, berkeadilan dan akuntabel</w:t>
      </w:r>
      <w:r w:rsidR="00381227" w:rsidRPr="004A5481">
        <w:rPr>
          <w:rFonts w:ascii="Century Gothic" w:hAnsi="Century Gothic" w:cstheme="minorHAnsi"/>
          <w:sz w:val="20"/>
          <w:szCs w:val="20"/>
        </w:rPr>
        <w:t xml:space="preserve"> dapat terlaksana dengan baik, sehingga dapat menarik minat investor untuk menanamkan modalnya dan dapat meningkatkan realisasi investasi di Sumatera Barat.</w:t>
      </w:r>
      <w:proofErr w:type="gramEnd"/>
    </w:p>
    <w:p w:rsidR="00D867E5" w:rsidRPr="009B493C" w:rsidRDefault="001D4888" w:rsidP="00D867E5">
      <w:pPr>
        <w:spacing w:line="360" w:lineRule="auto"/>
        <w:ind w:firstLine="567"/>
        <w:jc w:val="both"/>
        <w:rPr>
          <w:rFonts w:ascii="Century Gothic" w:hAnsi="Century Gothic" w:cs="Arial"/>
          <w:sz w:val="20"/>
          <w:szCs w:val="20"/>
          <w:lang w:val="it-IT"/>
        </w:rPr>
      </w:pPr>
      <w:r w:rsidRPr="004A5481">
        <w:rPr>
          <w:rFonts w:ascii="Century Gothic" w:hAnsi="Century Gothic" w:cstheme="minorHAnsi"/>
          <w:sz w:val="20"/>
          <w:szCs w:val="20"/>
          <w:lang w:val="id-ID"/>
        </w:rPr>
        <w:t xml:space="preserve">Adapun kegiatan yang </w:t>
      </w:r>
      <w:r w:rsidRPr="004A5481">
        <w:rPr>
          <w:rFonts w:ascii="Century Gothic" w:hAnsi="Century Gothic" w:cstheme="minorHAnsi"/>
          <w:sz w:val="20"/>
          <w:szCs w:val="20"/>
        </w:rPr>
        <w:t>telah dilaksanakan</w:t>
      </w:r>
      <w:r w:rsidRPr="004A5481">
        <w:rPr>
          <w:rFonts w:ascii="Century Gothic" w:hAnsi="Century Gothic" w:cstheme="minorHAnsi"/>
          <w:sz w:val="20"/>
          <w:szCs w:val="20"/>
          <w:lang w:val="id-ID"/>
        </w:rPr>
        <w:t xml:space="preserve"> dalam mendukung </w:t>
      </w:r>
      <w:r w:rsidR="001C1758" w:rsidRPr="004A5481">
        <w:rPr>
          <w:rFonts w:ascii="Century Gothic" w:hAnsi="Century Gothic" w:cstheme="minorHAnsi"/>
          <w:sz w:val="20"/>
          <w:szCs w:val="20"/>
        </w:rPr>
        <w:t xml:space="preserve">pencapaian </w:t>
      </w:r>
      <w:r w:rsidR="00C7382E">
        <w:rPr>
          <w:rFonts w:ascii="Century Gothic" w:hAnsi="Century Gothic" w:cstheme="minorHAnsi"/>
          <w:sz w:val="20"/>
          <w:szCs w:val="20"/>
        </w:rPr>
        <w:t xml:space="preserve">Realisasi Investasi </w:t>
      </w:r>
      <w:r w:rsidR="006E6FFF">
        <w:rPr>
          <w:rFonts w:ascii="Century Gothic" w:hAnsi="Century Gothic" w:cstheme="minorHAnsi"/>
          <w:sz w:val="20"/>
          <w:szCs w:val="20"/>
          <w:lang w:val="id-ID"/>
        </w:rPr>
        <w:t>pada Dinas Penanaman Modal dan Pelayanan Terpadu Satu Pintu Provinsi Sumatera Barat tahun anggaran 201</w:t>
      </w:r>
      <w:r w:rsidR="00A82417">
        <w:rPr>
          <w:rFonts w:ascii="Century Gothic" w:hAnsi="Century Gothic" w:cstheme="minorHAnsi"/>
          <w:sz w:val="20"/>
          <w:szCs w:val="20"/>
        </w:rPr>
        <w:t>8</w:t>
      </w:r>
      <w:r w:rsidR="006E6FFF">
        <w:rPr>
          <w:rFonts w:ascii="Century Gothic" w:hAnsi="Century Gothic" w:cstheme="minorHAnsi"/>
          <w:sz w:val="20"/>
          <w:szCs w:val="20"/>
          <w:lang w:val="id-ID"/>
        </w:rPr>
        <w:t xml:space="preserve"> </w:t>
      </w:r>
      <w:r w:rsidR="00B45DAF">
        <w:rPr>
          <w:rFonts w:ascii="Century Gothic" w:hAnsi="Century Gothic" w:cstheme="minorHAnsi"/>
          <w:sz w:val="20"/>
          <w:szCs w:val="20"/>
        </w:rPr>
        <w:t xml:space="preserve">yang dijabarkan ke dalam </w:t>
      </w:r>
      <w:r w:rsidR="00C7382E">
        <w:rPr>
          <w:rFonts w:ascii="Century Gothic" w:hAnsi="Century Gothic" w:cstheme="minorHAnsi"/>
          <w:sz w:val="20"/>
          <w:szCs w:val="20"/>
        </w:rPr>
        <w:t xml:space="preserve">Belanja Langsung Urusan dengan 1 (satu) sasaran strategis dengan 2 </w:t>
      </w:r>
      <w:r w:rsidR="00B45DAF">
        <w:rPr>
          <w:rFonts w:ascii="Century Gothic" w:hAnsi="Century Gothic" w:cstheme="minorHAnsi"/>
          <w:sz w:val="20"/>
          <w:szCs w:val="20"/>
        </w:rPr>
        <w:t>(</w:t>
      </w:r>
      <w:r w:rsidR="00C7382E">
        <w:rPr>
          <w:rFonts w:ascii="Century Gothic" w:hAnsi="Century Gothic" w:cstheme="minorHAnsi"/>
          <w:sz w:val="20"/>
          <w:szCs w:val="20"/>
        </w:rPr>
        <w:t>dua</w:t>
      </w:r>
      <w:r w:rsidR="00B45DAF">
        <w:rPr>
          <w:rFonts w:ascii="Century Gothic" w:hAnsi="Century Gothic" w:cstheme="minorHAnsi"/>
          <w:sz w:val="20"/>
          <w:szCs w:val="20"/>
        </w:rPr>
        <w:t>) indikator kinerja</w:t>
      </w:r>
      <w:r w:rsidR="00C7382E">
        <w:rPr>
          <w:rFonts w:ascii="Century Gothic" w:hAnsi="Century Gothic" w:cstheme="minorHAnsi"/>
          <w:sz w:val="20"/>
          <w:szCs w:val="20"/>
        </w:rPr>
        <w:t>,</w:t>
      </w:r>
      <w:r w:rsidR="00B45DAF">
        <w:rPr>
          <w:rFonts w:ascii="Century Gothic" w:hAnsi="Century Gothic" w:cstheme="minorHAnsi"/>
          <w:sz w:val="20"/>
          <w:szCs w:val="20"/>
        </w:rPr>
        <w:t xml:space="preserve"> </w:t>
      </w:r>
      <w:r w:rsidR="000E0A68">
        <w:rPr>
          <w:rFonts w:ascii="Century Gothic" w:hAnsi="Century Gothic" w:cstheme="minorHAnsi"/>
          <w:sz w:val="20"/>
          <w:szCs w:val="20"/>
          <w:lang w:val="id-ID"/>
        </w:rPr>
        <w:t xml:space="preserve"> adapun kegiatan-kegiatan yang mendukung pencapaian target sasaran tersebut</w:t>
      </w:r>
      <w:r w:rsidR="00C7382E" w:rsidRPr="006E6FFF">
        <w:rPr>
          <w:rFonts w:ascii="Century Gothic" w:hAnsi="Century Gothic" w:cstheme="minorHAnsi"/>
          <w:sz w:val="20"/>
          <w:szCs w:val="20"/>
        </w:rPr>
        <w:t xml:space="preserve"> </w:t>
      </w:r>
      <w:r w:rsidRPr="006E6FFF">
        <w:rPr>
          <w:rFonts w:ascii="Century Gothic" w:hAnsi="Century Gothic" w:cstheme="minorHAnsi"/>
          <w:sz w:val="20"/>
          <w:szCs w:val="20"/>
          <w:lang w:val="id-ID"/>
        </w:rPr>
        <w:t>adalah sebagai berikut:</w:t>
      </w:r>
      <w:r w:rsidR="00D867E5" w:rsidRPr="00D867E5">
        <w:rPr>
          <w:rFonts w:ascii="Century Gothic" w:hAnsi="Century Gothic" w:cs="Arial"/>
          <w:sz w:val="20"/>
          <w:szCs w:val="20"/>
          <w:lang w:val="it-IT"/>
        </w:rPr>
        <w:t xml:space="preserve"> </w:t>
      </w:r>
    </w:p>
    <w:p w:rsidR="00D867E5" w:rsidRPr="009B493C" w:rsidRDefault="00D867E5" w:rsidP="00D47D4E">
      <w:pPr>
        <w:numPr>
          <w:ilvl w:val="0"/>
          <w:numId w:val="66"/>
        </w:numPr>
        <w:spacing w:line="360" w:lineRule="auto"/>
        <w:ind w:left="426" w:hanging="426"/>
        <w:jc w:val="both"/>
        <w:rPr>
          <w:rFonts w:ascii="Century Gothic" w:hAnsi="Century Gothic" w:cs="Arial"/>
          <w:sz w:val="20"/>
          <w:szCs w:val="20"/>
          <w:lang w:val="id-ID"/>
        </w:rPr>
      </w:pPr>
      <w:r w:rsidRPr="009B493C">
        <w:rPr>
          <w:rFonts w:ascii="Century Gothic" w:hAnsi="Century Gothic" w:cs="Arial"/>
          <w:b/>
          <w:sz w:val="20"/>
          <w:szCs w:val="20"/>
          <w:lang w:val="es-ES"/>
        </w:rPr>
        <w:t>Penyelesaian Permasalahan Investasi</w:t>
      </w:r>
      <w:r w:rsidRPr="009B493C">
        <w:rPr>
          <w:rFonts w:ascii="Century Gothic" w:hAnsi="Century Gothic" w:cs="Arial"/>
          <w:b/>
          <w:sz w:val="20"/>
          <w:szCs w:val="20"/>
          <w:lang w:val="id-ID"/>
        </w:rPr>
        <w:t xml:space="preserve">, </w:t>
      </w:r>
      <w:r w:rsidRPr="009B493C">
        <w:rPr>
          <w:rFonts w:ascii="Century Gothic" w:hAnsi="Century Gothic" w:cs="Arial"/>
          <w:sz w:val="20"/>
          <w:szCs w:val="20"/>
          <w:lang w:val="id-ID"/>
        </w:rPr>
        <w:t>dukungan anggaran</w:t>
      </w:r>
      <w:r w:rsidRPr="009B493C">
        <w:rPr>
          <w:rFonts w:ascii="Century Gothic" w:hAnsi="Century Gothic" w:cs="Arial"/>
          <w:sz w:val="20"/>
          <w:szCs w:val="20"/>
        </w:rPr>
        <w:t xml:space="preserve"> </w:t>
      </w:r>
      <w:r w:rsidRPr="009B493C">
        <w:rPr>
          <w:rFonts w:ascii="Century Gothic" w:hAnsi="Century Gothic" w:cs="Arial"/>
          <w:sz w:val="20"/>
          <w:szCs w:val="20"/>
          <w:lang w:val="id-ID"/>
        </w:rPr>
        <w:t>untuk kegiatan Penyelesaian Permasalahan Investasi ini adalah sebesar</w:t>
      </w:r>
      <w:r w:rsidRPr="009B493C">
        <w:rPr>
          <w:rFonts w:ascii="Century Gothic" w:hAnsi="Century Gothic" w:cs="Arial"/>
          <w:sz w:val="20"/>
          <w:szCs w:val="20"/>
        </w:rPr>
        <w:t xml:space="preserve"> </w:t>
      </w:r>
      <w:r w:rsidRPr="009B493C">
        <w:rPr>
          <w:rFonts w:ascii="Century Gothic" w:hAnsi="Century Gothic" w:cs="Arial"/>
          <w:sz w:val="20"/>
          <w:szCs w:val="20"/>
          <w:lang w:val="it-IT"/>
        </w:rPr>
        <w:t xml:space="preserve">Rp. </w:t>
      </w:r>
      <w:r w:rsidRPr="009B493C">
        <w:rPr>
          <w:rFonts w:ascii="Century Gothic" w:hAnsi="Century Gothic" w:cs="Arial"/>
          <w:sz w:val="20"/>
          <w:szCs w:val="20"/>
          <w:lang w:val="id-ID"/>
        </w:rPr>
        <w:t>121.408.100</w:t>
      </w:r>
      <w:r w:rsidRPr="009B493C">
        <w:rPr>
          <w:rFonts w:ascii="Century Gothic" w:hAnsi="Century Gothic" w:cs="Arial"/>
          <w:sz w:val="20"/>
          <w:szCs w:val="20"/>
          <w:lang w:val="it-IT"/>
        </w:rPr>
        <w:t>,-</w:t>
      </w:r>
      <w:r w:rsidRPr="009B493C">
        <w:rPr>
          <w:rFonts w:ascii="Century Gothic" w:hAnsi="Century Gothic" w:cs="Arial"/>
          <w:sz w:val="20"/>
          <w:szCs w:val="20"/>
          <w:lang w:val="id-ID"/>
        </w:rPr>
        <w:t>.</w:t>
      </w:r>
      <w:r w:rsidRPr="009B493C">
        <w:rPr>
          <w:rFonts w:ascii="Century Gothic" w:hAnsi="Century Gothic" w:cs="Arial"/>
          <w:sz w:val="20"/>
          <w:szCs w:val="20"/>
        </w:rPr>
        <w:t xml:space="preserve"> Dan c</w:t>
      </w:r>
      <w:r w:rsidRPr="009B493C">
        <w:rPr>
          <w:rFonts w:ascii="Century Gothic" w:hAnsi="Century Gothic" w:cs="Arial"/>
          <w:sz w:val="20"/>
          <w:szCs w:val="20"/>
          <w:lang w:val="id-ID"/>
        </w:rPr>
        <w:t xml:space="preserve">apaian </w:t>
      </w:r>
      <w:r w:rsidRPr="009B493C">
        <w:rPr>
          <w:rFonts w:ascii="Century Gothic" w:hAnsi="Century Gothic" w:cs="Arial"/>
          <w:sz w:val="20"/>
          <w:szCs w:val="20"/>
          <w:lang w:val="it-IT"/>
        </w:rPr>
        <w:t xml:space="preserve">realisasi </w:t>
      </w:r>
      <w:r w:rsidRPr="009B493C">
        <w:rPr>
          <w:rFonts w:ascii="Century Gothic" w:hAnsi="Century Gothic" w:cs="Arial"/>
          <w:sz w:val="20"/>
          <w:szCs w:val="20"/>
          <w:lang w:val="id-ID"/>
        </w:rPr>
        <w:t xml:space="preserve">keuangan kegiatan </w:t>
      </w:r>
      <w:r w:rsidRPr="009B493C">
        <w:rPr>
          <w:rFonts w:ascii="Century Gothic" w:hAnsi="Century Gothic" w:cs="Arial"/>
          <w:sz w:val="20"/>
          <w:szCs w:val="20"/>
        </w:rPr>
        <w:t xml:space="preserve">Penyelesaian Permasalahan Investasi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lang w:val="id-ID"/>
        </w:rPr>
        <w:t>120.062.636</w:t>
      </w:r>
      <w:proofErr w:type="gramStart"/>
      <w:r w:rsidRPr="009B493C">
        <w:rPr>
          <w:rFonts w:ascii="Century Gothic" w:hAnsi="Century Gothic" w:cs="Arial"/>
          <w:sz w:val="20"/>
          <w:szCs w:val="20"/>
          <w:lang w:val="it-IT"/>
        </w:rPr>
        <w:t>,-</w:t>
      </w:r>
      <w:proofErr w:type="gramEnd"/>
      <w:r>
        <w:rPr>
          <w:rFonts w:ascii="Century Gothic" w:hAnsi="Century Gothic" w:cs="Arial"/>
          <w:sz w:val="20"/>
          <w:szCs w:val="20"/>
          <w:lang w:val="id-ID"/>
        </w:rPr>
        <w:t xml:space="preserve"> </w:t>
      </w:r>
      <w:r w:rsidRPr="009B493C">
        <w:rPr>
          <w:rFonts w:ascii="Century Gothic" w:hAnsi="Century Gothic" w:cs="Arial"/>
          <w:sz w:val="20"/>
          <w:szCs w:val="20"/>
          <w:lang w:val="it-IT"/>
        </w:rPr>
        <w:t xml:space="preserve">atau </w:t>
      </w:r>
      <w:r w:rsidRPr="009B493C">
        <w:rPr>
          <w:rFonts w:ascii="Century Gothic" w:hAnsi="Century Gothic" w:cs="Arial"/>
          <w:sz w:val="20"/>
          <w:szCs w:val="20"/>
          <w:lang w:val="id-ID"/>
        </w:rPr>
        <w:t>98,89</w:t>
      </w:r>
      <w:r w:rsidRPr="009B493C">
        <w:rPr>
          <w:rFonts w:ascii="Century Gothic" w:hAnsi="Century Gothic" w:cs="Arial"/>
          <w:sz w:val="20"/>
          <w:szCs w:val="20"/>
          <w:lang w:val="it-IT"/>
        </w:rPr>
        <w:t>%</w:t>
      </w:r>
      <w:r w:rsidRPr="009B493C">
        <w:rPr>
          <w:rFonts w:ascii="Century Gothic" w:hAnsi="Century Gothic" w:cs="Arial"/>
          <w:sz w:val="20"/>
          <w:szCs w:val="20"/>
          <w:lang w:val="id-ID"/>
        </w:rPr>
        <w:t>,</w:t>
      </w:r>
      <w:r w:rsidRPr="009B493C">
        <w:rPr>
          <w:rFonts w:ascii="Century Gothic" w:hAnsi="Century Gothic" w:cs="Arial"/>
          <w:sz w:val="20"/>
          <w:szCs w:val="20"/>
        </w:rPr>
        <w:t xml:space="preserve"> serta</w:t>
      </w:r>
      <w:r w:rsidRPr="009B493C">
        <w:rPr>
          <w:rFonts w:ascii="Century Gothic" w:hAnsi="Century Gothic" w:cs="Arial"/>
          <w:sz w:val="20"/>
          <w:szCs w:val="20"/>
          <w:lang w:val="id-ID"/>
        </w:rPr>
        <w:t xml:space="preserve"> capaian </w:t>
      </w:r>
      <w:r w:rsidRPr="009B493C">
        <w:rPr>
          <w:rFonts w:ascii="Century Gothic" w:hAnsi="Century Gothic" w:cs="Arial"/>
          <w:sz w:val="20"/>
          <w:szCs w:val="20"/>
          <w:lang w:val="it-IT"/>
        </w:rPr>
        <w:t>fisik</w:t>
      </w:r>
      <w:r w:rsidRPr="009B493C">
        <w:rPr>
          <w:rFonts w:ascii="Century Gothic" w:hAnsi="Century Gothic" w:cs="Arial"/>
          <w:sz w:val="20"/>
          <w:szCs w:val="20"/>
          <w:lang w:val="id-ID"/>
        </w:rPr>
        <w:t xml:space="preserve">nya </w:t>
      </w:r>
      <w:r w:rsidRPr="009B493C">
        <w:rPr>
          <w:rFonts w:ascii="Century Gothic" w:hAnsi="Century Gothic" w:cs="Arial"/>
          <w:sz w:val="20"/>
          <w:szCs w:val="20"/>
          <w:lang w:val="it-IT"/>
        </w:rPr>
        <w:t xml:space="preserve">sebesar </w:t>
      </w:r>
      <w:r w:rsidRPr="009B493C">
        <w:rPr>
          <w:rFonts w:ascii="Century Gothic" w:hAnsi="Century Gothic" w:cs="Arial"/>
          <w:sz w:val="20"/>
          <w:szCs w:val="20"/>
          <w:lang w:val="id-ID"/>
        </w:rPr>
        <w:t>128.57</w:t>
      </w:r>
      <w:r w:rsidRPr="009B493C">
        <w:rPr>
          <w:rFonts w:ascii="Century Gothic" w:hAnsi="Century Gothic" w:cs="Arial"/>
          <w:sz w:val="20"/>
          <w:szCs w:val="20"/>
          <w:lang w:val="it-IT"/>
        </w:rPr>
        <w:t>%</w:t>
      </w:r>
      <w:r w:rsidRPr="009B493C">
        <w:rPr>
          <w:rFonts w:ascii="Century Gothic" w:hAnsi="Century Gothic" w:cs="Arial"/>
          <w:sz w:val="20"/>
          <w:szCs w:val="20"/>
          <w:lang w:val="id-ID"/>
        </w:rPr>
        <w:t>.</w:t>
      </w:r>
      <w:r w:rsidRPr="009B493C">
        <w:rPr>
          <w:rFonts w:ascii="Century Gothic" w:hAnsi="Century Gothic" w:cs="Arial"/>
          <w:sz w:val="20"/>
          <w:szCs w:val="20"/>
        </w:rPr>
        <w:t xml:space="preserve"> </w:t>
      </w:r>
      <w:r w:rsidRPr="009B493C">
        <w:rPr>
          <w:rFonts w:ascii="Century Gothic" w:hAnsi="Century Gothic" w:cs="Arial"/>
          <w:sz w:val="20"/>
          <w:szCs w:val="20"/>
          <w:lang w:val="id-ID"/>
        </w:rPr>
        <w:t>K</w:t>
      </w:r>
      <w:r w:rsidRPr="009B493C">
        <w:rPr>
          <w:rFonts w:ascii="Century Gothic" w:hAnsi="Century Gothic" w:cs="Arial"/>
          <w:sz w:val="20"/>
          <w:szCs w:val="20"/>
        </w:rPr>
        <w:t xml:space="preserve">inerja keluaran kegiatan Penyelesaian Permasalahan Investasi melebihi target yang direncanakan.  </w:t>
      </w:r>
    </w:p>
    <w:p w:rsidR="00D867E5" w:rsidRPr="009B493C" w:rsidRDefault="00D867E5" w:rsidP="00D47D4E">
      <w:pPr>
        <w:pStyle w:val="ListParagraph"/>
        <w:numPr>
          <w:ilvl w:val="0"/>
          <w:numId w:val="39"/>
        </w:numPr>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lang w:val="id-ID"/>
        </w:rPr>
        <w:t xml:space="preserve">Maksud dari kegiatan Penyelesaian Permasalahan Investasi </w:t>
      </w:r>
      <w:r w:rsidRPr="009B493C">
        <w:rPr>
          <w:rFonts w:ascii="Century Gothic" w:hAnsi="Century Gothic" w:cs="Arial"/>
          <w:sz w:val="20"/>
          <w:szCs w:val="20"/>
        </w:rPr>
        <w:t xml:space="preserve">adalah sebagai </w:t>
      </w:r>
      <w:r w:rsidRPr="009B493C">
        <w:rPr>
          <w:rFonts w:ascii="Century Gothic" w:hAnsi="Century Gothic" w:cs="Arial"/>
          <w:sz w:val="20"/>
          <w:szCs w:val="20"/>
          <w:lang w:val="id-ID"/>
        </w:rPr>
        <w:t xml:space="preserve"> implementasi tanggung jawab Pemerintah Daerah dalam menciptakan iklim investasi yang kondusif di Sumatera Barat, dan Dinas Penanaman Modal dan Pelayanan Terpadu Satu Pintu Provinsi Sumatera Barat</w:t>
      </w:r>
      <w:r>
        <w:rPr>
          <w:rFonts w:ascii="Century Gothic" w:hAnsi="Century Gothic" w:cs="Arial"/>
          <w:sz w:val="20"/>
          <w:szCs w:val="20"/>
          <w:lang w:val="id-ID"/>
        </w:rPr>
        <w:t xml:space="preserve"> </w:t>
      </w:r>
      <w:r w:rsidRPr="009B493C">
        <w:rPr>
          <w:rFonts w:ascii="Century Gothic" w:hAnsi="Century Gothic" w:cs="Arial"/>
          <w:sz w:val="20"/>
          <w:szCs w:val="20"/>
          <w:lang w:val="id-ID"/>
        </w:rPr>
        <w:t>dengan berkoordinasi dengan Dinas Penanaman Modal dan Pelayanan Terpadu Satu Pintu Kabupaten/Kota se Sumatera Barat dan Instansi Teknis terkait dalam  Penanaman modal atau yang menangani fungsi Penanaman Modal  di Kab/Kota merupakan lembaga yang mengkoordinir kegiatan investasi PMA/PMDN yang menjadi kewen</w:t>
      </w:r>
      <w:r w:rsidR="00170905">
        <w:rPr>
          <w:rFonts w:ascii="Century Gothic" w:hAnsi="Century Gothic" w:cs="Arial"/>
          <w:sz w:val="20"/>
          <w:szCs w:val="20"/>
          <w:lang w:val="id-ID"/>
        </w:rPr>
        <w:t xml:space="preserve">angan masing-masing diharapkan </w:t>
      </w:r>
      <w:r w:rsidRPr="009B493C">
        <w:rPr>
          <w:rFonts w:ascii="Century Gothic" w:hAnsi="Century Gothic" w:cs="Arial"/>
          <w:sz w:val="20"/>
          <w:szCs w:val="20"/>
          <w:lang w:val="id-ID"/>
        </w:rPr>
        <w:t xml:space="preserve">dapat membantu para penanam modal dapat </w:t>
      </w:r>
      <w:r w:rsidRPr="009B493C">
        <w:rPr>
          <w:rFonts w:ascii="Century Gothic" w:hAnsi="Century Gothic" w:cs="Arial"/>
          <w:sz w:val="20"/>
          <w:szCs w:val="20"/>
          <w:lang w:val="id-ID"/>
        </w:rPr>
        <w:lastRenderedPageBreak/>
        <w:t>merealisasikan proyeknya dengan lancar dan aman tanpa ada hambatan yang berarti</w:t>
      </w:r>
      <w:r w:rsidRPr="009B493C">
        <w:rPr>
          <w:rFonts w:ascii="Century Gothic" w:hAnsi="Century Gothic" w:cs="Arial"/>
          <w:sz w:val="20"/>
          <w:szCs w:val="20"/>
        </w:rPr>
        <w:t>.</w:t>
      </w:r>
    </w:p>
    <w:p w:rsidR="00D867E5" w:rsidRPr="009B493C" w:rsidRDefault="00D867E5" w:rsidP="00D47D4E">
      <w:pPr>
        <w:pStyle w:val="ListParagraph"/>
        <w:numPr>
          <w:ilvl w:val="0"/>
          <w:numId w:val="39"/>
        </w:numPr>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lang w:val="id-ID"/>
        </w:rPr>
        <w:t xml:space="preserve">Tujuan kegiatan </w:t>
      </w:r>
      <w:r w:rsidRPr="009B493C">
        <w:rPr>
          <w:rFonts w:ascii="Century Gothic" w:hAnsi="Century Gothic" w:cs="Arial"/>
          <w:sz w:val="20"/>
          <w:szCs w:val="20"/>
        </w:rPr>
        <w:t xml:space="preserve">ini </w:t>
      </w:r>
      <w:r w:rsidRPr="009B493C">
        <w:rPr>
          <w:rFonts w:ascii="Century Gothic" w:hAnsi="Century Gothic" w:cs="Arial"/>
          <w:sz w:val="20"/>
          <w:szCs w:val="20"/>
          <w:lang w:val="id-ID"/>
        </w:rPr>
        <w:t>adalah agar permasalahan investasi yang mengganggu dan menghambat kelancaran inves</w:t>
      </w:r>
      <w:r w:rsidRPr="009B493C">
        <w:rPr>
          <w:rFonts w:ascii="Century Gothic" w:hAnsi="Century Gothic" w:cs="Arial"/>
          <w:sz w:val="20"/>
          <w:szCs w:val="20"/>
        </w:rPr>
        <w:t>t</w:t>
      </w:r>
      <w:r w:rsidRPr="009B493C">
        <w:rPr>
          <w:rFonts w:ascii="Century Gothic" w:hAnsi="Century Gothic" w:cs="Arial"/>
          <w:sz w:val="20"/>
          <w:szCs w:val="20"/>
          <w:lang w:val="id-ID"/>
        </w:rPr>
        <w:t xml:space="preserve">asi </w:t>
      </w:r>
      <w:r w:rsidRPr="009B493C">
        <w:rPr>
          <w:rFonts w:ascii="Century Gothic" w:hAnsi="Century Gothic" w:cs="Arial"/>
          <w:sz w:val="20"/>
          <w:szCs w:val="20"/>
        </w:rPr>
        <w:t>PMA/PMDN</w:t>
      </w:r>
      <w:r w:rsidRPr="009B493C">
        <w:rPr>
          <w:rFonts w:ascii="Century Gothic" w:hAnsi="Century Gothic" w:cs="Arial"/>
          <w:sz w:val="20"/>
          <w:szCs w:val="20"/>
          <w:lang w:val="id-ID"/>
        </w:rPr>
        <w:t xml:space="preserve"> di Kabupaten/Kota khususnya dan Sumatera Barat pada umumnya dapat difasilitasi dan ditangani secara baik, cepat, tepat dan terkoordinir melalui suatu Tim koordinasi penanaman modal yang melibatkan </w:t>
      </w:r>
      <w:r w:rsidRPr="009B493C">
        <w:rPr>
          <w:rFonts w:ascii="Century Gothic" w:hAnsi="Century Gothic" w:cs="Arial"/>
          <w:sz w:val="20"/>
          <w:szCs w:val="20"/>
        </w:rPr>
        <w:t>i</w:t>
      </w:r>
      <w:r w:rsidRPr="009B493C">
        <w:rPr>
          <w:rFonts w:ascii="Century Gothic" w:hAnsi="Century Gothic" w:cs="Arial"/>
          <w:sz w:val="20"/>
          <w:szCs w:val="20"/>
          <w:lang w:val="id-ID"/>
        </w:rPr>
        <w:t>nsta</w:t>
      </w:r>
      <w:r w:rsidRPr="009B493C">
        <w:rPr>
          <w:rFonts w:ascii="Century Gothic" w:hAnsi="Century Gothic" w:cs="Arial"/>
          <w:sz w:val="20"/>
          <w:szCs w:val="20"/>
        </w:rPr>
        <w:t>n</w:t>
      </w:r>
      <w:r w:rsidRPr="009B493C">
        <w:rPr>
          <w:rFonts w:ascii="Century Gothic" w:hAnsi="Century Gothic" w:cs="Arial"/>
          <w:sz w:val="20"/>
          <w:szCs w:val="20"/>
          <w:lang w:val="id-ID"/>
        </w:rPr>
        <w:t xml:space="preserve">si/lembaga </w:t>
      </w:r>
      <w:r w:rsidRPr="009B493C">
        <w:rPr>
          <w:rFonts w:ascii="Century Gothic" w:hAnsi="Century Gothic" w:cs="Arial"/>
          <w:sz w:val="20"/>
          <w:szCs w:val="20"/>
        </w:rPr>
        <w:t>t</w:t>
      </w:r>
      <w:r w:rsidRPr="009B493C">
        <w:rPr>
          <w:rFonts w:ascii="Century Gothic" w:hAnsi="Century Gothic" w:cs="Arial"/>
          <w:sz w:val="20"/>
          <w:szCs w:val="20"/>
          <w:lang w:val="id-ID"/>
        </w:rPr>
        <w:t>erkait sesuai dengan kewenangannya masing-masing.</w:t>
      </w:r>
    </w:p>
    <w:p w:rsidR="00D867E5" w:rsidRPr="009B493C" w:rsidRDefault="00D867E5" w:rsidP="00D47D4E">
      <w:pPr>
        <w:pStyle w:val="ListParagraph"/>
        <w:numPr>
          <w:ilvl w:val="0"/>
          <w:numId w:val="39"/>
        </w:numPr>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lang w:val="id-ID"/>
        </w:rPr>
        <w:t>Keluaran atau output dari kegiatan ini:</w:t>
      </w:r>
    </w:p>
    <w:p w:rsidR="00D867E5" w:rsidRPr="009B493C" w:rsidRDefault="00D867E5" w:rsidP="00D47D4E">
      <w:pPr>
        <w:pStyle w:val="ListParagraph"/>
        <w:numPr>
          <w:ilvl w:val="0"/>
          <w:numId w:val="36"/>
        </w:numPr>
        <w:spacing w:line="360" w:lineRule="auto"/>
        <w:ind w:left="1276" w:hanging="425"/>
        <w:contextualSpacing w:val="0"/>
        <w:jc w:val="both"/>
        <w:rPr>
          <w:rFonts w:ascii="Century Gothic" w:hAnsi="Century Gothic" w:cs="Arial"/>
          <w:sz w:val="20"/>
          <w:szCs w:val="20"/>
        </w:rPr>
      </w:pPr>
      <w:r w:rsidRPr="009B493C">
        <w:rPr>
          <w:rFonts w:ascii="Century Gothic" w:hAnsi="Century Gothic" w:cs="Arial"/>
          <w:sz w:val="20"/>
          <w:szCs w:val="20"/>
          <w:lang w:val="id-ID"/>
        </w:rPr>
        <w:t>Jumlah Perusahaan PMA/PMDN di Sumatera Barat yang difasilitasi permasalahan dalam Penanaman Modal sebanyak 9 Perusahaan PMA/PMDN.</w:t>
      </w:r>
    </w:p>
    <w:p w:rsidR="00D867E5" w:rsidRPr="009B493C" w:rsidRDefault="00D867E5" w:rsidP="00D47D4E">
      <w:pPr>
        <w:pStyle w:val="ListParagraph"/>
        <w:numPr>
          <w:ilvl w:val="0"/>
          <w:numId w:val="36"/>
        </w:numPr>
        <w:spacing w:line="360" w:lineRule="auto"/>
        <w:ind w:left="1276" w:hanging="425"/>
        <w:contextualSpacing w:val="0"/>
        <w:jc w:val="both"/>
        <w:rPr>
          <w:rFonts w:ascii="Century Gothic" w:hAnsi="Century Gothic" w:cs="Arial"/>
          <w:sz w:val="20"/>
          <w:szCs w:val="20"/>
        </w:rPr>
      </w:pPr>
      <w:r w:rsidRPr="009B493C">
        <w:rPr>
          <w:rFonts w:ascii="Century Gothic" w:hAnsi="Century Gothic" w:cs="Arial"/>
          <w:sz w:val="20"/>
          <w:szCs w:val="20"/>
          <w:lang w:val="id-ID"/>
        </w:rPr>
        <w:t>Dari 9 perusahaan PMA/PMDN yang difasilitasi permasalahannya semuanya dapat diselesaikan.</w:t>
      </w:r>
    </w:p>
    <w:p w:rsidR="00D867E5" w:rsidRPr="009B493C" w:rsidRDefault="00D867E5" w:rsidP="00D47D4E">
      <w:pPr>
        <w:pStyle w:val="ListParagraph"/>
        <w:numPr>
          <w:ilvl w:val="0"/>
          <w:numId w:val="74"/>
        </w:numPr>
        <w:spacing w:line="360" w:lineRule="auto"/>
        <w:ind w:left="851" w:hanging="425"/>
        <w:contextualSpacing w:val="0"/>
        <w:jc w:val="both"/>
        <w:rPr>
          <w:rFonts w:ascii="Century Gothic" w:hAnsi="Century Gothic" w:cs="Arial"/>
          <w:sz w:val="20"/>
          <w:szCs w:val="20"/>
        </w:rPr>
      </w:pPr>
      <w:r w:rsidRPr="009B493C">
        <w:rPr>
          <w:rFonts w:ascii="Century Gothic" w:hAnsi="Century Gothic" w:cs="Arial"/>
          <w:sz w:val="20"/>
          <w:szCs w:val="20"/>
          <w:lang w:val="id-ID"/>
        </w:rPr>
        <w:t>Hambatan didalam pelaksanaan kegiatan ini tidak ada yang berarti, namun dukungan anggaran untuk penyelesaian permasalahan investasi sangat dibutuhkan.</w:t>
      </w:r>
    </w:p>
    <w:p w:rsidR="00D867E5" w:rsidRPr="009B493C" w:rsidRDefault="00D867E5" w:rsidP="00D47D4E">
      <w:pPr>
        <w:numPr>
          <w:ilvl w:val="0"/>
          <w:numId w:val="66"/>
        </w:numPr>
        <w:spacing w:line="360" w:lineRule="auto"/>
        <w:ind w:left="426" w:hanging="426"/>
        <w:jc w:val="both"/>
        <w:rPr>
          <w:rFonts w:ascii="Century Gothic" w:hAnsi="Century Gothic" w:cs="Arial"/>
          <w:sz w:val="20"/>
          <w:szCs w:val="20"/>
          <w:lang w:val="id-ID"/>
        </w:rPr>
      </w:pPr>
      <w:r w:rsidRPr="009B493C">
        <w:rPr>
          <w:rFonts w:ascii="Century Gothic" w:hAnsi="Century Gothic" w:cs="Arial"/>
          <w:b/>
          <w:sz w:val="20"/>
          <w:szCs w:val="20"/>
          <w:lang w:val="id-ID"/>
        </w:rPr>
        <w:t>Sosialisasi Kebijakan Penanaman Modal</w:t>
      </w:r>
      <w:r w:rsidRPr="009B493C">
        <w:rPr>
          <w:rFonts w:ascii="Century Gothic" w:hAnsi="Century Gothic" w:cs="Arial"/>
          <w:sz w:val="20"/>
          <w:szCs w:val="20"/>
          <w:lang w:val="id-ID"/>
        </w:rPr>
        <w:t>, dukungan anggaran</w:t>
      </w:r>
      <w:r w:rsidRPr="009B493C">
        <w:rPr>
          <w:rFonts w:ascii="Century Gothic" w:hAnsi="Century Gothic" w:cs="Arial"/>
          <w:sz w:val="20"/>
          <w:szCs w:val="20"/>
        </w:rPr>
        <w:t xml:space="preserve"> </w:t>
      </w:r>
      <w:r w:rsidRPr="009B493C">
        <w:rPr>
          <w:rFonts w:ascii="Century Gothic" w:hAnsi="Century Gothic" w:cs="Arial"/>
          <w:sz w:val="20"/>
          <w:szCs w:val="20"/>
          <w:lang w:val="id-ID"/>
        </w:rPr>
        <w:t>untuk kegiatan Sosialisasi Kebijakan Penanaman Modal ini adalah sebesar</w:t>
      </w:r>
      <w:r w:rsidRPr="009B493C">
        <w:rPr>
          <w:rFonts w:ascii="Century Gothic" w:hAnsi="Century Gothic" w:cs="Arial"/>
          <w:sz w:val="20"/>
          <w:szCs w:val="20"/>
        </w:rPr>
        <w:t xml:space="preserve"> </w:t>
      </w:r>
      <w:r w:rsidRPr="009B493C">
        <w:rPr>
          <w:rFonts w:ascii="Century Gothic" w:hAnsi="Century Gothic" w:cs="Arial"/>
          <w:sz w:val="20"/>
          <w:szCs w:val="20"/>
          <w:lang w:val="it-IT"/>
        </w:rPr>
        <w:t xml:space="preserve">Rp. </w:t>
      </w:r>
      <w:r w:rsidRPr="009B493C">
        <w:rPr>
          <w:rFonts w:ascii="Century Gothic" w:hAnsi="Century Gothic" w:cs="Arial"/>
          <w:sz w:val="20"/>
          <w:szCs w:val="20"/>
          <w:lang w:val="id-ID"/>
        </w:rPr>
        <w:t>47.978.000</w:t>
      </w:r>
      <w:r w:rsidRPr="009B493C">
        <w:rPr>
          <w:rFonts w:ascii="Century Gothic" w:hAnsi="Century Gothic" w:cs="Arial"/>
          <w:sz w:val="20"/>
          <w:szCs w:val="20"/>
          <w:lang w:val="it-IT"/>
        </w:rPr>
        <w:t>,-</w:t>
      </w:r>
      <w:r w:rsidRPr="009B493C">
        <w:rPr>
          <w:rFonts w:ascii="Century Gothic" w:hAnsi="Century Gothic" w:cs="Arial"/>
          <w:sz w:val="20"/>
          <w:szCs w:val="20"/>
          <w:lang w:val="id-ID"/>
        </w:rPr>
        <w:t>.</w:t>
      </w:r>
      <w:r w:rsidRPr="009B493C">
        <w:rPr>
          <w:rFonts w:ascii="Century Gothic" w:hAnsi="Century Gothic" w:cs="Arial"/>
          <w:sz w:val="20"/>
          <w:szCs w:val="20"/>
        </w:rPr>
        <w:t xml:space="preserve"> Dan c</w:t>
      </w:r>
      <w:r w:rsidRPr="009B493C">
        <w:rPr>
          <w:rFonts w:ascii="Century Gothic" w:hAnsi="Century Gothic" w:cs="Arial"/>
          <w:sz w:val="20"/>
          <w:szCs w:val="20"/>
          <w:lang w:val="id-ID"/>
        </w:rPr>
        <w:t xml:space="preserve">apaian </w:t>
      </w:r>
      <w:r w:rsidRPr="009B493C">
        <w:rPr>
          <w:rFonts w:ascii="Century Gothic" w:hAnsi="Century Gothic" w:cs="Arial"/>
          <w:sz w:val="20"/>
          <w:szCs w:val="20"/>
          <w:lang w:val="it-IT"/>
        </w:rPr>
        <w:t xml:space="preserve">realisasi </w:t>
      </w:r>
      <w:r w:rsidRPr="009B493C">
        <w:rPr>
          <w:rFonts w:ascii="Century Gothic" w:hAnsi="Century Gothic" w:cs="Arial"/>
          <w:sz w:val="20"/>
          <w:szCs w:val="20"/>
          <w:lang w:val="id-ID"/>
        </w:rPr>
        <w:t xml:space="preserve">keuangan kegiatan ini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lang w:val="id-ID"/>
        </w:rPr>
        <w:t>46.867.300</w:t>
      </w:r>
      <w:proofErr w:type="gramStart"/>
      <w:r w:rsidRPr="009B493C">
        <w:rPr>
          <w:rFonts w:ascii="Century Gothic" w:hAnsi="Century Gothic" w:cs="Arial"/>
          <w:sz w:val="20"/>
          <w:szCs w:val="20"/>
          <w:lang w:val="it-IT"/>
        </w:rPr>
        <w:t>,-</w:t>
      </w:r>
      <w:proofErr w:type="gramEnd"/>
      <w:r w:rsidRPr="009B493C">
        <w:rPr>
          <w:rFonts w:ascii="Century Gothic" w:hAnsi="Century Gothic" w:cs="Arial"/>
          <w:sz w:val="20"/>
          <w:szCs w:val="20"/>
          <w:lang w:val="it-IT"/>
        </w:rPr>
        <w:t xml:space="preserve"> atau </w:t>
      </w:r>
      <w:r w:rsidRPr="009B493C">
        <w:rPr>
          <w:rFonts w:ascii="Century Gothic" w:hAnsi="Century Gothic" w:cs="Arial"/>
          <w:sz w:val="20"/>
          <w:szCs w:val="20"/>
          <w:lang w:val="id-ID"/>
        </w:rPr>
        <w:t>97,68</w:t>
      </w:r>
      <w:r w:rsidRPr="009B493C">
        <w:rPr>
          <w:rFonts w:ascii="Century Gothic" w:hAnsi="Century Gothic" w:cs="Arial"/>
          <w:sz w:val="20"/>
          <w:szCs w:val="20"/>
          <w:lang w:val="it-IT"/>
        </w:rPr>
        <w:t>%</w:t>
      </w:r>
      <w:r w:rsidRPr="009B493C">
        <w:rPr>
          <w:rFonts w:ascii="Century Gothic" w:hAnsi="Century Gothic" w:cs="Arial"/>
          <w:sz w:val="20"/>
          <w:szCs w:val="20"/>
          <w:lang w:val="id-ID"/>
        </w:rPr>
        <w:t>,</w:t>
      </w:r>
      <w:r w:rsidRPr="009B493C">
        <w:rPr>
          <w:rFonts w:ascii="Century Gothic" w:hAnsi="Century Gothic" w:cs="Arial"/>
          <w:sz w:val="20"/>
          <w:szCs w:val="20"/>
        </w:rPr>
        <w:t xml:space="preserve"> </w:t>
      </w:r>
      <w:r w:rsidRPr="009B493C">
        <w:rPr>
          <w:rFonts w:ascii="Century Gothic" w:hAnsi="Century Gothic" w:cs="Arial"/>
          <w:sz w:val="20"/>
          <w:szCs w:val="20"/>
          <w:lang w:val="id-ID"/>
        </w:rPr>
        <w:t xml:space="preserve">dan capaian </w:t>
      </w:r>
      <w:r w:rsidRPr="009B493C">
        <w:rPr>
          <w:rFonts w:ascii="Century Gothic" w:hAnsi="Century Gothic" w:cs="Arial"/>
          <w:sz w:val="20"/>
          <w:szCs w:val="20"/>
          <w:lang w:val="it-IT"/>
        </w:rPr>
        <w:t>fisik</w:t>
      </w:r>
      <w:r w:rsidRPr="009B493C">
        <w:rPr>
          <w:rFonts w:ascii="Century Gothic" w:hAnsi="Century Gothic" w:cs="Arial"/>
          <w:sz w:val="20"/>
          <w:szCs w:val="20"/>
          <w:lang w:val="id-ID"/>
        </w:rPr>
        <w:t xml:space="preserve">nya </w:t>
      </w:r>
      <w:r w:rsidRPr="009B493C">
        <w:rPr>
          <w:rFonts w:ascii="Century Gothic" w:hAnsi="Century Gothic" w:cs="Arial"/>
          <w:sz w:val="20"/>
          <w:szCs w:val="20"/>
          <w:lang w:val="it-IT"/>
        </w:rPr>
        <w:t>sebesar</w:t>
      </w:r>
      <w:r>
        <w:rPr>
          <w:rFonts w:ascii="Century Gothic" w:hAnsi="Century Gothic" w:cs="Arial"/>
          <w:sz w:val="20"/>
          <w:szCs w:val="20"/>
          <w:lang w:val="id-ID"/>
        </w:rPr>
        <w:t xml:space="preserve"> </w:t>
      </w:r>
      <w:r w:rsidRPr="009B493C">
        <w:rPr>
          <w:rFonts w:ascii="Century Gothic" w:hAnsi="Century Gothic" w:cs="Arial"/>
          <w:sz w:val="20"/>
          <w:szCs w:val="20"/>
          <w:lang w:val="id-ID"/>
        </w:rPr>
        <w:t>100</w:t>
      </w:r>
      <w:r w:rsidRPr="009B493C">
        <w:rPr>
          <w:rFonts w:ascii="Century Gothic" w:hAnsi="Century Gothic" w:cs="Arial"/>
          <w:sz w:val="20"/>
          <w:szCs w:val="20"/>
          <w:lang w:val="it-IT"/>
        </w:rPr>
        <w:t>%</w:t>
      </w:r>
      <w:r w:rsidRPr="009B493C">
        <w:rPr>
          <w:rFonts w:ascii="Century Gothic" w:hAnsi="Century Gothic" w:cs="Arial"/>
          <w:sz w:val="20"/>
          <w:szCs w:val="20"/>
          <w:lang w:val="id-ID"/>
        </w:rPr>
        <w:t>.</w:t>
      </w:r>
      <w:r w:rsidRPr="009B493C">
        <w:rPr>
          <w:rFonts w:ascii="Century Gothic" w:hAnsi="Century Gothic" w:cs="Arial"/>
          <w:sz w:val="20"/>
          <w:szCs w:val="20"/>
        </w:rPr>
        <w:t xml:space="preserve"> </w:t>
      </w:r>
      <w:r w:rsidRPr="009B493C">
        <w:rPr>
          <w:rFonts w:ascii="Century Gothic" w:hAnsi="Century Gothic" w:cs="Arial"/>
          <w:sz w:val="20"/>
          <w:szCs w:val="20"/>
          <w:lang w:val="id-ID"/>
        </w:rPr>
        <w:t>K</w:t>
      </w:r>
      <w:r w:rsidRPr="009B493C">
        <w:rPr>
          <w:rFonts w:ascii="Century Gothic" w:hAnsi="Century Gothic" w:cs="Arial"/>
          <w:sz w:val="20"/>
          <w:szCs w:val="20"/>
        </w:rPr>
        <w:t xml:space="preserve">inerja keluaran </w:t>
      </w:r>
      <w:r w:rsidRPr="009B493C">
        <w:rPr>
          <w:rFonts w:ascii="Century Gothic" w:hAnsi="Century Gothic" w:cs="Arial"/>
          <w:sz w:val="20"/>
          <w:szCs w:val="20"/>
          <w:lang w:val="id-ID"/>
        </w:rPr>
        <w:t xml:space="preserve">hasil </w:t>
      </w:r>
      <w:r w:rsidRPr="009B493C">
        <w:rPr>
          <w:rFonts w:ascii="Century Gothic" w:hAnsi="Century Gothic" w:cs="Arial"/>
          <w:sz w:val="20"/>
          <w:szCs w:val="20"/>
          <w:lang w:val="it-IT"/>
        </w:rPr>
        <w:t xml:space="preserve">dapat tercapai </w:t>
      </w:r>
      <w:r w:rsidRPr="009B493C">
        <w:rPr>
          <w:rFonts w:ascii="Century Gothic" w:hAnsi="Century Gothic" w:cs="Arial"/>
          <w:sz w:val="20"/>
          <w:szCs w:val="20"/>
          <w:lang w:val="id-ID"/>
        </w:rPr>
        <w:t>sesuai</w:t>
      </w:r>
      <w:r w:rsidRPr="009B493C">
        <w:rPr>
          <w:rFonts w:ascii="Century Gothic" w:hAnsi="Century Gothic" w:cs="Arial"/>
          <w:sz w:val="20"/>
          <w:szCs w:val="20"/>
          <w:lang w:val="it-IT"/>
        </w:rPr>
        <w:t xml:space="preserve"> target.</w:t>
      </w:r>
    </w:p>
    <w:p w:rsidR="00D867E5" w:rsidRPr="009B493C" w:rsidRDefault="00D867E5" w:rsidP="00D47D4E">
      <w:pPr>
        <w:pStyle w:val="ListParagraph"/>
        <w:numPr>
          <w:ilvl w:val="0"/>
          <w:numId w:val="39"/>
        </w:numPr>
        <w:tabs>
          <w:tab w:val="left" w:pos="851"/>
        </w:tabs>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lang w:val="id-ID"/>
        </w:rPr>
        <w:t xml:space="preserve">Maksud dari kegiatan Sosialisasi Kebijakan Penanaman Modal yaitu Mensosialisasikan </w:t>
      </w:r>
      <w:r w:rsidRPr="009B493C">
        <w:rPr>
          <w:rFonts w:ascii="Century Gothic" w:hAnsi="Century Gothic" w:cs="Arial"/>
          <w:sz w:val="20"/>
          <w:szCs w:val="20"/>
        </w:rPr>
        <w:t>K</w:t>
      </w:r>
      <w:r w:rsidRPr="009B493C">
        <w:rPr>
          <w:rFonts w:ascii="Century Gothic" w:hAnsi="Century Gothic" w:cs="Arial"/>
          <w:sz w:val="20"/>
          <w:szCs w:val="20"/>
          <w:lang w:val="id-ID"/>
        </w:rPr>
        <w:t xml:space="preserve">ebijakan  </w:t>
      </w:r>
      <w:r w:rsidRPr="009B493C">
        <w:rPr>
          <w:rFonts w:ascii="Century Gothic" w:hAnsi="Century Gothic" w:cs="Arial"/>
          <w:sz w:val="20"/>
          <w:szCs w:val="20"/>
        </w:rPr>
        <w:t>P</w:t>
      </w:r>
      <w:r w:rsidRPr="009B493C">
        <w:rPr>
          <w:rFonts w:ascii="Century Gothic" w:hAnsi="Century Gothic" w:cs="Arial"/>
          <w:sz w:val="20"/>
          <w:szCs w:val="20"/>
          <w:lang w:val="id-ID"/>
        </w:rPr>
        <w:t xml:space="preserve">enanaman </w:t>
      </w:r>
      <w:r w:rsidRPr="009B493C">
        <w:rPr>
          <w:rFonts w:ascii="Century Gothic" w:hAnsi="Century Gothic" w:cs="Arial"/>
          <w:sz w:val="20"/>
          <w:szCs w:val="20"/>
        </w:rPr>
        <w:t>M</w:t>
      </w:r>
      <w:r w:rsidRPr="009B493C">
        <w:rPr>
          <w:rFonts w:ascii="Century Gothic" w:hAnsi="Century Gothic" w:cs="Arial"/>
          <w:sz w:val="20"/>
          <w:szCs w:val="20"/>
          <w:lang w:val="id-ID"/>
        </w:rPr>
        <w:t>odal terkait kebijakan dan regulasi yang terjadi</w:t>
      </w:r>
      <w:r w:rsidRPr="009B493C">
        <w:rPr>
          <w:rFonts w:ascii="Century Gothic" w:hAnsi="Century Gothic" w:cs="Arial"/>
          <w:sz w:val="20"/>
          <w:szCs w:val="20"/>
        </w:rPr>
        <w:t xml:space="preserve"> dalam Pelaksanaan Penanaman Modal.</w:t>
      </w:r>
    </w:p>
    <w:p w:rsidR="00D867E5" w:rsidRPr="009B493C" w:rsidRDefault="00D867E5" w:rsidP="00D47D4E">
      <w:pPr>
        <w:pStyle w:val="ListParagraph"/>
        <w:numPr>
          <w:ilvl w:val="0"/>
          <w:numId w:val="39"/>
        </w:numPr>
        <w:tabs>
          <w:tab w:val="left" w:pos="851"/>
        </w:tabs>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rPr>
        <w:t>Dan t</w:t>
      </w:r>
      <w:r w:rsidRPr="009B493C">
        <w:rPr>
          <w:rFonts w:ascii="Century Gothic" w:hAnsi="Century Gothic" w:cs="Arial"/>
          <w:sz w:val="20"/>
          <w:szCs w:val="20"/>
          <w:lang w:val="id-ID"/>
        </w:rPr>
        <w:t>ujuan</w:t>
      </w:r>
      <w:r w:rsidRPr="009B493C">
        <w:rPr>
          <w:rFonts w:ascii="Century Gothic" w:hAnsi="Century Gothic" w:cs="Arial"/>
          <w:sz w:val="20"/>
          <w:szCs w:val="20"/>
        </w:rPr>
        <w:t>nya</w:t>
      </w:r>
      <w:r w:rsidRPr="009B493C">
        <w:rPr>
          <w:rFonts w:ascii="Century Gothic" w:hAnsi="Century Gothic" w:cs="Arial"/>
          <w:sz w:val="20"/>
          <w:szCs w:val="20"/>
          <w:lang w:val="id-ID"/>
        </w:rPr>
        <w:t xml:space="preserve"> adalah agar </w:t>
      </w:r>
      <w:r w:rsidRPr="009B493C">
        <w:rPr>
          <w:rFonts w:ascii="Century Gothic" w:hAnsi="Century Gothic" w:cs="Arial"/>
          <w:sz w:val="20"/>
          <w:szCs w:val="20"/>
        </w:rPr>
        <w:t>R</w:t>
      </w:r>
      <w:r w:rsidRPr="009B493C">
        <w:rPr>
          <w:rFonts w:ascii="Century Gothic" w:hAnsi="Century Gothic" w:cs="Arial"/>
          <w:sz w:val="20"/>
          <w:szCs w:val="20"/>
          <w:lang w:val="id-ID"/>
        </w:rPr>
        <w:t xml:space="preserve">egulasi dan </w:t>
      </w:r>
      <w:r w:rsidRPr="009B493C">
        <w:rPr>
          <w:rFonts w:ascii="Century Gothic" w:hAnsi="Century Gothic" w:cs="Arial"/>
          <w:sz w:val="20"/>
          <w:szCs w:val="20"/>
        </w:rPr>
        <w:t>K</w:t>
      </w:r>
      <w:r w:rsidRPr="009B493C">
        <w:rPr>
          <w:rFonts w:ascii="Century Gothic" w:hAnsi="Century Gothic" w:cs="Arial"/>
          <w:sz w:val="20"/>
          <w:szCs w:val="20"/>
          <w:lang w:val="id-ID"/>
        </w:rPr>
        <w:t xml:space="preserve">ebijakan terkait </w:t>
      </w:r>
      <w:r w:rsidRPr="009B493C">
        <w:rPr>
          <w:rFonts w:ascii="Century Gothic" w:hAnsi="Century Gothic" w:cs="Arial"/>
          <w:sz w:val="20"/>
          <w:szCs w:val="20"/>
        </w:rPr>
        <w:t>P</w:t>
      </w:r>
      <w:r w:rsidRPr="009B493C">
        <w:rPr>
          <w:rFonts w:ascii="Century Gothic" w:hAnsi="Century Gothic" w:cs="Arial"/>
          <w:sz w:val="20"/>
          <w:szCs w:val="20"/>
          <w:lang w:val="id-ID"/>
        </w:rPr>
        <w:t xml:space="preserve">enanaman </w:t>
      </w:r>
      <w:r w:rsidRPr="009B493C">
        <w:rPr>
          <w:rFonts w:ascii="Century Gothic" w:hAnsi="Century Gothic" w:cs="Arial"/>
          <w:sz w:val="20"/>
          <w:szCs w:val="20"/>
        </w:rPr>
        <w:t>M</w:t>
      </w:r>
      <w:r w:rsidRPr="009B493C">
        <w:rPr>
          <w:rFonts w:ascii="Century Gothic" w:hAnsi="Century Gothic" w:cs="Arial"/>
          <w:sz w:val="20"/>
          <w:szCs w:val="20"/>
          <w:lang w:val="id-ID"/>
        </w:rPr>
        <w:t xml:space="preserve">odal diketahui dan dipahami oleh instansi teknis baik di tingkat provinsi maupun kabupaten </w:t>
      </w:r>
      <w:r w:rsidRPr="009B493C">
        <w:rPr>
          <w:rFonts w:ascii="Century Gothic" w:hAnsi="Century Gothic" w:cs="Arial"/>
          <w:sz w:val="20"/>
          <w:szCs w:val="20"/>
        </w:rPr>
        <w:t>/</w:t>
      </w:r>
      <w:proofErr w:type="gramStart"/>
      <w:r w:rsidRPr="009B493C">
        <w:rPr>
          <w:rFonts w:ascii="Century Gothic" w:hAnsi="Century Gothic" w:cs="Arial"/>
          <w:sz w:val="20"/>
          <w:szCs w:val="20"/>
          <w:lang w:val="id-ID"/>
        </w:rPr>
        <w:t>kota</w:t>
      </w:r>
      <w:proofErr w:type="gramEnd"/>
      <w:r w:rsidRPr="009B493C">
        <w:rPr>
          <w:rFonts w:ascii="Century Gothic" w:hAnsi="Century Gothic" w:cs="Arial"/>
          <w:sz w:val="20"/>
          <w:szCs w:val="20"/>
          <w:lang w:val="id-ID"/>
        </w:rPr>
        <w:t xml:space="preserve">, akademisi, dunia usaha dan tokoh masyarakat.  </w:t>
      </w:r>
    </w:p>
    <w:p w:rsidR="00D867E5" w:rsidRPr="009B493C" w:rsidRDefault="00D867E5" w:rsidP="00D47D4E">
      <w:pPr>
        <w:pStyle w:val="ListParagraph"/>
        <w:numPr>
          <w:ilvl w:val="0"/>
          <w:numId w:val="39"/>
        </w:numPr>
        <w:tabs>
          <w:tab w:val="left" w:pos="851"/>
        </w:tabs>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lang w:val="id-ID"/>
        </w:rPr>
        <w:t>Keluaran atau output dari kegiatan ini:</w:t>
      </w:r>
    </w:p>
    <w:p w:rsidR="00D867E5" w:rsidRPr="009B493C" w:rsidRDefault="00D867E5" w:rsidP="00D867E5">
      <w:pPr>
        <w:tabs>
          <w:tab w:val="left" w:pos="851"/>
        </w:tabs>
        <w:spacing w:line="360" w:lineRule="auto"/>
        <w:ind w:left="851"/>
        <w:jc w:val="both"/>
        <w:rPr>
          <w:rFonts w:ascii="Century Gothic" w:hAnsi="Century Gothic" w:cs="Arial"/>
          <w:sz w:val="20"/>
          <w:szCs w:val="20"/>
          <w:lang w:val="id-ID"/>
        </w:rPr>
      </w:pPr>
      <w:r w:rsidRPr="009B493C">
        <w:rPr>
          <w:rFonts w:ascii="Century Gothic" w:hAnsi="Century Gothic" w:cs="Arial"/>
          <w:sz w:val="20"/>
          <w:szCs w:val="20"/>
          <w:lang w:val="id-ID"/>
        </w:rPr>
        <w:t xml:space="preserve">Terlaksananya Sosialisasi </w:t>
      </w:r>
      <w:r w:rsidRPr="009B493C">
        <w:rPr>
          <w:rFonts w:ascii="Century Gothic" w:hAnsi="Century Gothic" w:cs="Arial"/>
          <w:sz w:val="20"/>
          <w:szCs w:val="20"/>
        </w:rPr>
        <w:t>K</w:t>
      </w:r>
      <w:r w:rsidRPr="009B493C">
        <w:rPr>
          <w:rFonts w:ascii="Century Gothic" w:hAnsi="Century Gothic" w:cs="Arial"/>
          <w:sz w:val="20"/>
          <w:szCs w:val="20"/>
          <w:lang w:val="id-ID"/>
        </w:rPr>
        <w:t xml:space="preserve">ebijakan dan </w:t>
      </w:r>
      <w:r w:rsidRPr="009B493C">
        <w:rPr>
          <w:rFonts w:ascii="Century Gothic" w:hAnsi="Century Gothic" w:cs="Arial"/>
          <w:sz w:val="20"/>
          <w:szCs w:val="20"/>
        </w:rPr>
        <w:t>R</w:t>
      </w:r>
      <w:r w:rsidRPr="009B493C">
        <w:rPr>
          <w:rFonts w:ascii="Century Gothic" w:hAnsi="Century Gothic" w:cs="Arial"/>
          <w:sz w:val="20"/>
          <w:szCs w:val="20"/>
          <w:lang w:val="id-ID"/>
        </w:rPr>
        <w:t xml:space="preserve">egulasi </w:t>
      </w:r>
      <w:r w:rsidRPr="009B493C">
        <w:rPr>
          <w:rFonts w:ascii="Century Gothic" w:hAnsi="Century Gothic" w:cs="Arial"/>
          <w:sz w:val="20"/>
          <w:szCs w:val="20"/>
        </w:rPr>
        <w:t>terkait P</w:t>
      </w:r>
      <w:r w:rsidRPr="009B493C">
        <w:rPr>
          <w:rFonts w:ascii="Century Gothic" w:hAnsi="Century Gothic" w:cs="Arial"/>
          <w:sz w:val="20"/>
          <w:szCs w:val="20"/>
          <w:lang w:val="id-ID"/>
        </w:rPr>
        <w:t xml:space="preserve">enanaman </w:t>
      </w:r>
      <w:r w:rsidRPr="009B493C">
        <w:rPr>
          <w:rFonts w:ascii="Century Gothic" w:hAnsi="Century Gothic" w:cs="Arial"/>
          <w:sz w:val="20"/>
          <w:szCs w:val="20"/>
        </w:rPr>
        <w:t>M</w:t>
      </w:r>
      <w:r w:rsidRPr="009B493C">
        <w:rPr>
          <w:rFonts w:ascii="Century Gothic" w:hAnsi="Century Gothic" w:cs="Arial"/>
          <w:sz w:val="20"/>
          <w:szCs w:val="20"/>
          <w:lang w:val="id-ID"/>
        </w:rPr>
        <w:t xml:space="preserve">odal kepada 80 </w:t>
      </w:r>
      <w:r w:rsidRPr="009B493C">
        <w:rPr>
          <w:rFonts w:ascii="Century Gothic" w:hAnsi="Century Gothic" w:cs="Arial"/>
          <w:sz w:val="20"/>
          <w:szCs w:val="20"/>
        </w:rPr>
        <w:t xml:space="preserve">(delapan puluh) </w:t>
      </w:r>
      <w:r w:rsidRPr="009B493C">
        <w:rPr>
          <w:rFonts w:ascii="Century Gothic" w:hAnsi="Century Gothic" w:cs="Arial"/>
          <w:sz w:val="20"/>
          <w:szCs w:val="20"/>
          <w:lang w:val="id-ID"/>
        </w:rPr>
        <w:t xml:space="preserve">orang aparatur instansi teknis baik tingkat provinsi, kabupaten </w:t>
      </w:r>
      <w:r w:rsidRPr="009B493C">
        <w:rPr>
          <w:rFonts w:ascii="Century Gothic" w:hAnsi="Century Gothic" w:cs="Arial"/>
          <w:sz w:val="20"/>
          <w:szCs w:val="20"/>
        </w:rPr>
        <w:t>/</w:t>
      </w:r>
      <w:r w:rsidRPr="009B493C">
        <w:rPr>
          <w:rFonts w:ascii="Century Gothic" w:hAnsi="Century Gothic" w:cs="Arial"/>
          <w:sz w:val="20"/>
          <w:szCs w:val="20"/>
          <w:lang w:val="id-ID"/>
        </w:rPr>
        <w:t xml:space="preserve"> kota, akademisi, dunia usaha dan tokoh masyarakat</w:t>
      </w:r>
    </w:p>
    <w:p w:rsidR="00D867E5" w:rsidRPr="009B493C" w:rsidRDefault="00D867E5" w:rsidP="00D47D4E">
      <w:pPr>
        <w:pStyle w:val="ListParagraph"/>
        <w:numPr>
          <w:ilvl w:val="0"/>
          <w:numId w:val="74"/>
        </w:numPr>
        <w:tabs>
          <w:tab w:val="left" w:pos="851"/>
        </w:tabs>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lang w:val="id-ID"/>
        </w:rPr>
        <w:t>Hambatan dalam pelaksanaan kegiatan ini tidak ada, hanya perlu koordinasi dan kerja sama aktif antara provinsi dengan kabupaten/kota dalam hal penyediaan data dan informasi terbaru terkait kebijakan dibidang penanaman modal.</w:t>
      </w:r>
    </w:p>
    <w:p w:rsidR="00D867E5" w:rsidRPr="009B493C" w:rsidRDefault="00D867E5" w:rsidP="00D47D4E">
      <w:pPr>
        <w:pStyle w:val="ListParagraph"/>
        <w:numPr>
          <w:ilvl w:val="0"/>
          <w:numId w:val="66"/>
        </w:numPr>
        <w:tabs>
          <w:tab w:val="left" w:pos="426"/>
        </w:tabs>
        <w:spacing w:line="360" w:lineRule="auto"/>
        <w:ind w:left="426" w:hanging="426"/>
        <w:contextualSpacing w:val="0"/>
        <w:jc w:val="both"/>
        <w:rPr>
          <w:rFonts w:ascii="Century Gothic" w:hAnsi="Century Gothic" w:cs="Arial"/>
          <w:b/>
          <w:sz w:val="20"/>
          <w:szCs w:val="20"/>
          <w:lang w:val="it-IT"/>
        </w:rPr>
      </w:pPr>
      <w:r w:rsidRPr="009B493C">
        <w:rPr>
          <w:rFonts w:ascii="Century Gothic" w:hAnsi="Century Gothic" w:cs="Arial"/>
          <w:b/>
          <w:sz w:val="20"/>
          <w:szCs w:val="20"/>
          <w:lang w:val="id-ID"/>
        </w:rPr>
        <w:lastRenderedPageBreak/>
        <w:t>Promosi Investasi,</w:t>
      </w:r>
      <w:r w:rsidRPr="009B493C">
        <w:rPr>
          <w:rFonts w:ascii="Century Gothic" w:hAnsi="Century Gothic" w:cs="Arial"/>
          <w:b/>
          <w:sz w:val="20"/>
          <w:szCs w:val="20"/>
        </w:rPr>
        <w:t xml:space="preserve"> </w:t>
      </w:r>
      <w:r w:rsidRPr="009B493C">
        <w:rPr>
          <w:rFonts w:ascii="Century Gothic" w:hAnsi="Century Gothic" w:cs="Arial"/>
          <w:sz w:val="20"/>
          <w:szCs w:val="20"/>
          <w:lang w:val="id-ID"/>
        </w:rPr>
        <w:t>dukungan anggaran</w:t>
      </w:r>
      <w:r w:rsidRPr="009B493C">
        <w:rPr>
          <w:rFonts w:ascii="Century Gothic" w:hAnsi="Century Gothic" w:cs="Arial"/>
          <w:sz w:val="20"/>
          <w:szCs w:val="20"/>
        </w:rPr>
        <w:t xml:space="preserve"> </w:t>
      </w:r>
      <w:r w:rsidRPr="009B493C">
        <w:rPr>
          <w:rFonts w:ascii="Century Gothic" w:hAnsi="Century Gothic" w:cs="Arial"/>
          <w:sz w:val="20"/>
          <w:szCs w:val="20"/>
          <w:lang w:val="id-ID"/>
        </w:rPr>
        <w:t>untuk kegiatan Promosi Investasi  ini adalah sebesar</w:t>
      </w:r>
      <w:r w:rsidRPr="009B493C">
        <w:rPr>
          <w:rFonts w:ascii="Century Gothic" w:hAnsi="Century Gothic" w:cs="Arial"/>
          <w:sz w:val="20"/>
          <w:szCs w:val="20"/>
        </w:rPr>
        <w:t xml:space="preserve"> </w:t>
      </w:r>
      <w:r w:rsidRPr="009B493C">
        <w:rPr>
          <w:rFonts w:ascii="Century Gothic" w:hAnsi="Century Gothic" w:cs="Arial"/>
          <w:sz w:val="20"/>
          <w:szCs w:val="20"/>
          <w:lang w:val="it-IT"/>
        </w:rPr>
        <w:t xml:space="preserve">Rp. </w:t>
      </w:r>
      <w:r w:rsidRPr="009B493C">
        <w:rPr>
          <w:rFonts w:ascii="Century Gothic" w:hAnsi="Century Gothic" w:cs="Arial"/>
          <w:sz w:val="20"/>
          <w:szCs w:val="20"/>
          <w:lang w:val="id-ID"/>
        </w:rPr>
        <w:t>1.793.093.500</w:t>
      </w:r>
      <w:r w:rsidRPr="009B493C">
        <w:rPr>
          <w:rFonts w:ascii="Century Gothic" w:hAnsi="Century Gothic" w:cs="Arial"/>
          <w:sz w:val="20"/>
          <w:szCs w:val="20"/>
          <w:lang w:val="it-IT"/>
        </w:rPr>
        <w:t>,-</w:t>
      </w:r>
      <w:r w:rsidRPr="009B493C">
        <w:rPr>
          <w:rFonts w:ascii="Century Gothic" w:hAnsi="Century Gothic" w:cs="Arial"/>
          <w:sz w:val="20"/>
          <w:szCs w:val="20"/>
          <w:lang w:val="id-ID"/>
        </w:rPr>
        <w:t>.</w:t>
      </w:r>
      <w:r w:rsidRPr="009B493C">
        <w:rPr>
          <w:rFonts w:ascii="Century Gothic" w:hAnsi="Century Gothic" w:cs="Arial"/>
          <w:sz w:val="20"/>
          <w:szCs w:val="20"/>
        </w:rPr>
        <w:t xml:space="preserve"> Dan c</w:t>
      </w:r>
      <w:r w:rsidRPr="009B493C">
        <w:rPr>
          <w:rFonts w:ascii="Century Gothic" w:hAnsi="Century Gothic" w:cs="Arial"/>
          <w:sz w:val="20"/>
          <w:szCs w:val="20"/>
          <w:lang w:val="id-ID"/>
        </w:rPr>
        <w:t xml:space="preserve">apaian </w:t>
      </w:r>
      <w:r w:rsidRPr="009B493C">
        <w:rPr>
          <w:rFonts w:ascii="Century Gothic" w:hAnsi="Century Gothic" w:cs="Arial"/>
          <w:sz w:val="20"/>
          <w:szCs w:val="20"/>
          <w:lang w:val="it-IT"/>
        </w:rPr>
        <w:t xml:space="preserve">realisasi </w:t>
      </w:r>
      <w:r w:rsidRPr="009B493C">
        <w:rPr>
          <w:rFonts w:ascii="Century Gothic" w:hAnsi="Century Gothic" w:cs="Arial"/>
          <w:sz w:val="20"/>
          <w:szCs w:val="20"/>
          <w:lang w:val="id-ID"/>
        </w:rPr>
        <w:t xml:space="preserve">keuangan kegiatan ini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lang w:val="id-ID"/>
        </w:rPr>
        <w:t>1.790.</w:t>
      </w:r>
      <w:r w:rsidRPr="009B493C">
        <w:rPr>
          <w:rFonts w:ascii="Century Gothic" w:hAnsi="Century Gothic" w:cs="Arial"/>
          <w:sz w:val="20"/>
          <w:szCs w:val="20"/>
        </w:rPr>
        <w:t>973.705</w:t>
      </w:r>
      <w:proofErr w:type="gramStart"/>
      <w:r w:rsidRPr="009B493C">
        <w:rPr>
          <w:rFonts w:ascii="Century Gothic" w:hAnsi="Century Gothic" w:cs="Arial"/>
          <w:sz w:val="20"/>
          <w:szCs w:val="20"/>
          <w:lang w:val="it-IT"/>
        </w:rPr>
        <w:t>,-</w:t>
      </w:r>
      <w:proofErr w:type="gramEnd"/>
      <w:r w:rsidRPr="009B493C">
        <w:rPr>
          <w:rFonts w:ascii="Century Gothic" w:hAnsi="Century Gothic" w:cs="Arial"/>
          <w:sz w:val="20"/>
          <w:szCs w:val="20"/>
          <w:lang w:val="it-IT"/>
        </w:rPr>
        <w:t xml:space="preserve"> atau </w:t>
      </w:r>
      <w:r w:rsidRPr="009B493C">
        <w:rPr>
          <w:rFonts w:ascii="Century Gothic" w:hAnsi="Century Gothic" w:cs="Arial"/>
          <w:sz w:val="20"/>
          <w:szCs w:val="20"/>
          <w:lang w:val="id-ID"/>
        </w:rPr>
        <w:t>99,87</w:t>
      </w:r>
      <w:r w:rsidRPr="009B493C">
        <w:rPr>
          <w:rFonts w:ascii="Century Gothic" w:hAnsi="Century Gothic" w:cs="Arial"/>
          <w:sz w:val="20"/>
          <w:szCs w:val="20"/>
          <w:lang w:val="it-IT"/>
        </w:rPr>
        <w:t>%</w:t>
      </w:r>
      <w:r w:rsidRPr="009B493C">
        <w:rPr>
          <w:rFonts w:ascii="Century Gothic" w:hAnsi="Century Gothic" w:cs="Arial"/>
          <w:sz w:val="20"/>
          <w:szCs w:val="20"/>
          <w:lang w:val="id-ID"/>
        </w:rPr>
        <w:t>,</w:t>
      </w:r>
      <w:r w:rsidRPr="009B493C">
        <w:rPr>
          <w:rFonts w:ascii="Century Gothic" w:hAnsi="Century Gothic" w:cs="Arial"/>
          <w:sz w:val="20"/>
          <w:szCs w:val="20"/>
        </w:rPr>
        <w:t xml:space="preserve"> </w:t>
      </w:r>
      <w:r w:rsidRPr="009B493C">
        <w:rPr>
          <w:rFonts w:ascii="Century Gothic" w:hAnsi="Century Gothic" w:cs="Arial"/>
          <w:sz w:val="20"/>
          <w:szCs w:val="20"/>
          <w:lang w:val="id-ID"/>
        </w:rPr>
        <w:t xml:space="preserve">dan capaian </w:t>
      </w:r>
      <w:r w:rsidRPr="009B493C">
        <w:rPr>
          <w:rFonts w:ascii="Century Gothic" w:hAnsi="Century Gothic" w:cs="Arial"/>
          <w:sz w:val="20"/>
          <w:szCs w:val="20"/>
          <w:lang w:val="it-IT"/>
        </w:rPr>
        <w:t>fisik</w:t>
      </w:r>
      <w:r w:rsidRPr="009B493C">
        <w:rPr>
          <w:rFonts w:ascii="Century Gothic" w:hAnsi="Century Gothic" w:cs="Arial"/>
          <w:sz w:val="20"/>
          <w:szCs w:val="20"/>
          <w:lang w:val="id-ID"/>
        </w:rPr>
        <w:t xml:space="preserve">nya </w:t>
      </w:r>
      <w:r w:rsidRPr="009B493C">
        <w:rPr>
          <w:rFonts w:ascii="Century Gothic" w:hAnsi="Century Gothic" w:cs="Arial"/>
          <w:sz w:val="20"/>
          <w:szCs w:val="20"/>
          <w:lang w:val="it-IT"/>
        </w:rPr>
        <w:t xml:space="preserve">sebesar </w:t>
      </w:r>
      <w:r w:rsidRPr="009B493C">
        <w:rPr>
          <w:rFonts w:ascii="Century Gothic" w:hAnsi="Century Gothic" w:cs="Arial"/>
          <w:sz w:val="20"/>
          <w:szCs w:val="20"/>
          <w:lang w:val="id-ID"/>
        </w:rPr>
        <w:t>100</w:t>
      </w:r>
      <w:r w:rsidRPr="009B493C">
        <w:rPr>
          <w:rFonts w:ascii="Century Gothic" w:hAnsi="Century Gothic" w:cs="Arial"/>
          <w:sz w:val="20"/>
          <w:szCs w:val="20"/>
          <w:lang w:val="it-IT"/>
        </w:rPr>
        <w:t>%</w:t>
      </w:r>
      <w:r w:rsidRPr="009B493C">
        <w:rPr>
          <w:rFonts w:ascii="Century Gothic" w:hAnsi="Century Gothic" w:cs="Arial"/>
          <w:sz w:val="20"/>
          <w:szCs w:val="20"/>
          <w:lang w:val="id-ID"/>
        </w:rPr>
        <w:t>. K</w:t>
      </w:r>
      <w:r w:rsidRPr="009B493C">
        <w:rPr>
          <w:rFonts w:ascii="Century Gothic" w:hAnsi="Century Gothic" w:cs="Arial"/>
          <w:sz w:val="20"/>
          <w:szCs w:val="20"/>
        </w:rPr>
        <w:t xml:space="preserve">inerja keluaran </w:t>
      </w:r>
      <w:r w:rsidRPr="009B493C">
        <w:rPr>
          <w:rFonts w:ascii="Century Gothic" w:hAnsi="Century Gothic" w:cs="Arial"/>
          <w:sz w:val="20"/>
          <w:szCs w:val="20"/>
          <w:lang w:val="id-ID"/>
        </w:rPr>
        <w:t xml:space="preserve">hasil </w:t>
      </w:r>
      <w:r w:rsidRPr="009B493C">
        <w:rPr>
          <w:rFonts w:ascii="Century Gothic" w:hAnsi="Century Gothic" w:cs="Arial"/>
          <w:sz w:val="20"/>
          <w:szCs w:val="20"/>
          <w:lang w:val="it-IT"/>
        </w:rPr>
        <w:t xml:space="preserve">dapat tercapai dilaksanakan </w:t>
      </w:r>
      <w:r w:rsidRPr="009B493C">
        <w:rPr>
          <w:rFonts w:ascii="Century Gothic" w:hAnsi="Century Gothic" w:cs="Arial"/>
          <w:sz w:val="20"/>
          <w:szCs w:val="20"/>
          <w:lang w:val="id-ID"/>
        </w:rPr>
        <w:t>sesuai</w:t>
      </w:r>
      <w:r w:rsidRPr="009B493C">
        <w:rPr>
          <w:rFonts w:ascii="Century Gothic" w:hAnsi="Century Gothic" w:cs="Arial"/>
          <w:sz w:val="20"/>
          <w:szCs w:val="20"/>
          <w:lang w:val="it-IT"/>
        </w:rPr>
        <w:t xml:space="preserve"> target</w:t>
      </w:r>
      <w:r w:rsidRPr="009B493C">
        <w:rPr>
          <w:rFonts w:ascii="Century Gothic" w:hAnsi="Century Gothic" w:cs="Arial"/>
          <w:sz w:val="20"/>
          <w:szCs w:val="20"/>
          <w:lang w:val="id-ID"/>
        </w:rPr>
        <w:t xml:space="preserve"> yang direncanakan yakni 17 ivent promosi </w:t>
      </w:r>
      <w:r w:rsidRPr="009B493C">
        <w:rPr>
          <w:rFonts w:ascii="Century Gothic" w:hAnsi="Century Gothic" w:cs="Arial"/>
          <w:sz w:val="20"/>
          <w:szCs w:val="20"/>
        </w:rPr>
        <w:t xml:space="preserve">yang diikuti </w:t>
      </w:r>
      <w:r w:rsidRPr="009B493C">
        <w:rPr>
          <w:rFonts w:ascii="Century Gothic" w:hAnsi="Century Gothic" w:cs="Arial"/>
          <w:sz w:val="20"/>
          <w:szCs w:val="20"/>
          <w:lang w:val="id-ID"/>
        </w:rPr>
        <w:t xml:space="preserve">baik dalam negeri maupun </w:t>
      </w:r>
      <w:r w:rsidRPr="009B493C">
        <w:rPr>
          <w:rFonts w:ascii="Century Gothic" w:hAnsi="Century Gothic" w:cs="Arial"/>
          <w:sz w:val="20"/>
          <w:szCs w:val="20"/>
        </w:rPr>
        <w:t xml:space="preserve">luar </w:t>
      </w:r>
      <w:r w:rsidRPr="009B493C">
        <w:rPr>
          <w:rFonts w:ascii="Century Gothic" w:hAnsi="Century Gothic" w:cs="Arial"/>
          <w:sz w:val="20"/>
          <w:szCs w:val="20"/>
          <w:lang w:val="id-ID"/>
        </w:rPr>
        <w:t>negeri.</w:t>
      </w:r>
    </w:p>
    <w:p w:rsidR="00D867E5" w:rsidRPr="009B493C" w:rsidRDefault="00D867E5" w:rsidP="00D47D4E">
      <w:pPr>
        <w:pStyle w:val="ListParagraph"/>
        <w:numPr>
          <w:ilvl w:val="0"/>
          <w:numId w:val="68"/>
        </w:numPr>
        <w:tabs>
          <w:tab w:val="left" w:pos="851"/>
        </w:tabs>
        <w:spacing w:line="360" w:lineRule="auto"/>
        <w:ind w:left="851" w:hanging="425"/>
        <w:contextualSpacing w:val="0"/>
        <w:jc w:val="both"/>
        <w:rPr>
          <w:rFonts w:ascii="Century Gothic" w:hAnsi="Century Gothic" w:cs="Arial"/>
          <w:sz w:val="20"/>
          <w:szCs w:val="20"/>
          <w:lang w:val="it-IT"/>
        </w:rPr>
      </w:pPr>
      <w:r w:rsidRPr="009B493C">
        <w:rPr>
          <w:rFonts w:ascii="Century Gothic" w:hAnsi="Century Gothic" w:cs="Arial"/>
          <w:sz w:val="20"/>
          <w:szCs w:val="20"/>
        </w:rPr>
        <w:t>Maksud dan tujuan dari kegiatan Promosi Investasi ini adalah agar potensi dan peluang investasi Sumatera Barat dapat dikenal oleh kalangan dunia usaha/investor sehingga menjadikan Sumatera Barat sebagai tujuan investasi. Disamping itu juga untuk menarik minat calon investor yang ingin berinvestasi serta membangun citra yang dapat menimbulkan kepercayaan investor terhadap Sumatera Barat sebagai daerah tujuan yang menguntungkan.</w:t>
      </w:r>
    </w:p>
    <w:p w:rsidR="00D867E5" w:rsidRPr="006F7582" w:rsidRDefault="00D867E5" w:rsidP="00D867E5">
      <w:pPr>
        <w:pStyle w:val="ListParagraph"/>
        <w:numPr>
          <w:ilvl w:val="0"/>
          <w:numId w:val="68"/>
        </w:numPr>
        <w:tabs>
          <w:tab w:val="left" w:pos="851"/>
        </w:tabs>
        <w:spacing w:line="360" w:lineRule="auto"/>
        <w:ind w:left="851" w:hanging="425"/>
        <w:contextualSpacing w:val="0"/>
        <w:jc w:val="both"/>
        <w:rPr>
          <w:rFonts w:ascii="Century Gothic" w:hAnsi="Century Gothic" w:cs="Arial"/>
          <w:sz w:val="20"/>
          <w:szCs w:val="20"/>
          <w:lang w:val="id-ID"/>
        </w:rPr>
      </w:pPr>
      <w:r w:rsidRPr="006F7582">
        <w:rPr>
          <w:rFonts w:ascii="Century Gothic" w:hAnsi="Century Gothic" w:cs="Arial"/>
          <w:sz w:val="20"/>
          <w:szCs w:val="20"/>
        </w:rPr>
        <w:t>Keluaran dan outputnya dari kegiatan Promosi Investasi terlaksananya keikutsertaan Sumatera Barat dalam 17 ivent promosi baik dalam dan luar negeri berupa forum dan business meeting.</w:t>
      </w:r>
    </w:p>
    <w:p w:rsidR="00D867E5" w:rsidRPr="009B493C" w:rsidRDefault="00D867E5" w:rsidP="00D867E5">
      <w:pPr>
        <w:pStyle w:val="ListParagraph"/>
        <w:tabs>
          <w:tab w:val="left" w:pos="1134"/>
        </w:tabs>
        <w:spacing w:line="360" w:lineRule="auto"/>
        <w:ind w:left="426"/>
        <w:jc w:val="both"/>
        <w:rPr>
          <w:rFonts w:ascii="Century Gothic" w:hAnsi="Century Gothic" w:cs="Arial"/>
          <w:sz w:val="20"/>
          <w:szCs w:val="20"/>
        </w:rPr>
      </w:pPr>
      <w:r w:rsidRPr="009B493C">
        <w:rPr>
          <w:rFonts w:ascii="Century Gothic" w:hAnsi="Century Gothic" w:cs="Arial"/>
          <w:sz w:val="20"/>
          <w:szCs w:val="20"/>
        </w:rPr>
        <w:t xml:space="preserve">Adapun ivent dalam negeri yang diikuti adalah sebagai berikut: </w:t>
      </w:r>
    </w:p>
    <w:p w:rsidR="00D867E5" w:rsidRPr="009B493C" w:rsidRDefault="00D867E5" w:rsidP="00D867E5">
      <w:pPr>
        <w:pStyle w:val="ListParagraph"/>
        <w:tabs>
          <w:tab w:val="left" w:pos="1134"/>
        </w:tabs>
        <w:spacing w:line="360" w:lineRule="auto"/>
        <w:ind w:left="1134" w:hanging="708"/>
        <w:jc w:val="both"/>
        <w:rPr>
          <w:rFonts w:ascii="Century Gothic" w:hAnsi="Century Gothic" w:cs="Arial"/>
          <w:sz w:val="20"/>
          <w:szCs w:val="20"/>
        </w:rPr>
      </w:pPr>
      <w:r w:rsidRPr="009B493C">
        <w:rPr>
          <w:rFonts w:ascii="Century Gothic" w:hAnsi="Century Gothic" w:cs="Arial"/>
          <w:b/>
          <w:sz w:val="20"/>
          <w:szCs w:val="20"/>
        </w:rPr>
        <w:t xml:space="preserve">Dalam </w:t>
      </w:r>
      <w:proofErr w:type="gramStart"/>
      <w:r w:rsidRPr="009B493C">
        <w:rPr>
          <w:rFonts w:ascii="Century Gothic" w:hAnsi="Century Gothic" w:cs="Arial"/>
          <w:b/>
          <w:sz w:val="20"/>
          <w:szCs w:val="20"/>
        </w:rPr>
        <w:t>Negeri</w:t>
      </w:r>
      <w:r w:rsidRPr="009B493C">
        <w:rPr>
          <w:rFonts w:ascii="Century Gothic" w:hAnsi="Century Gothic" w:cs="Arial"/>
          <w:sz w:val="20"/>
          <w:szCs w:val="20"/>
        </w:rPr>
        <w:t xml:space="preserve"> :</w:t>
      </w:r>
      <w:proofErr w:type="gramEnd"/>
    </w:p>
    <w:p w:rsidR="00D867E5" w:rsidRPr="009B493C" w:rsidRDefault="00D867E5" w:rsidP="00D47D4E">
      <w:pPr>
        <w:pStyle w:val="ListParagraph"/>
        <w:numPr>
          <w:ilvl w:val="4"/>
          <w:numId w:val="65"/>
        </w:numPr>
        <w:tabs>
          <w:tab w:val="clear" w:pos="1260"/>
          <w:tab w:val="num" w:pos="851"/>
          <w:tab w:val="left" w:pos="1843"/>
        </w:tabs>
        <w:spacing w:line="360" w:lineRule="auto"/>
        <w:ind w:left="851" w:hanging="425"/>
        <w:jc w:val="both"/>
        <w:rPr>
          <w:sz w:val="20"/>
          <w:szCs w:val="20"/>
          <w:lang w:val="fi-FI"/>
        </w:rPr>
      </w:pPr>
      <w:r w:rsidRPr="009B493C">
        <w:rPr>
          <w:rFonts w:ascii="Century Gothic" w:hAnsi="Century Gothic"/>
          <w:sz w:val="20"/>
          <w:szCs w:val="20"/>
          <w:lang w:val="id-ID" w:eastAsia="id-ID"/>
        </w:rPr>
        <w:t>Regional Investment Forum (RIF 201</w:t>
      </w:r>
      <w:r w:rsidRPr="009B493C">
        <w:rPr>
          <w:rFonts w:ascii="Century Gothic" w:hAnsi="Century Gothic"/>
          <w:sz w:val="20"/>
          <w:szCs w:val="20"/>
          <w:lang w:eastAsia="id-ID"/>
        </w:rPr>
        <w:t>8</w:t>
      </w:r>
      <w:r w:rsidRPr="009B493C">
        <w:rPr>
          <w:rFonts w:ascii="Century Gothic" w:hAnsi="Century Gothic"/>
          <w:sz w:val="20"/>
          <w:szCs w:val="20"/>
          <w:lang w:val="id-ID" w:eastAsia="id-ID"/>
        </w:rPr>
        <w:t>)</w:t>
      </w:r>
      <w:r w:rsidRPr="009B493C">
        <w:rPr>
          <w:rFonts w:ascii="Century Gothic" w:hAnsi="Century Gothic"/>
          <w:sz w:val="20"/>
          <w:szCs w:val="20"/>
          <w:lang w:eastAsia="id-ID"/>
        </w:rPr>
        <w:t xml:space="preserve"> </w:t>
      </w:r>
      <w:r w:rsidRPr="009B493C">
        <w:rPr>
          <w:rFonts w:ascii="Century Gothic" w:hAnsi="Century Gothic"/>
          <w:sz w:val="20"/>
          <w:szCs w:val="20"/>
          <w:lang w:val="id-ID"/>
        </w:rPr>
        <w:t xml:space="preserve">Kegiatan ini dilaksanakan selama </w:t>
      </w:r>
      <w:r w:rsidRPr="009B493C">
        <w:rPr>
          <w:rFonts w:ascii="Century Gothic" w:hAnsi="Century Gothic"/>
          <w:sz w:val="20"/>
          <w:szCs w:val="20"/>
        </w:rPr>
        <w:t>4</w:t>
      </w:r>
      <w:r w:rsidRPr="009B493C">
        <w:rPr>
          <w:rFonts w:ascii="Century Gothic" w:hAnsi="Century Gothic"/>
          <w:sz w:val="20"/>
          <w:szCs w:val="20"/>
          <w:lang w:val="id-ID"/>
        </w:rPr>
        <w:t xml:space="preserve"> hari pada tanggal </w:t>
      </w:r>
      <w:r w:rsidRPr="009B493C">
        <w:rPr>
          <w:rFonts w:ascii="Century Gothic" w:hAnsi="Century Gothic"/>
          <w:sz w:val="20"/>
          <w:szCs w:val="20"/>
        </w:rPr>
        <w:t>13</w:t>
      </w:r>
      <w:r w:rsidRPr="009B493C">
        <w:rPr>
          <w:rFonts w:ascii="Century Gothic" w:hAnsi="Century Gothic"/>
          <w:sz w:val="20"/>
          <w:szCs w:val="20"/>
          <w:lang w:val="id-ID"/>
        </w:rPr>
        <w:t xml:space="preserve"> s/d </w:t>
      </w:r>
      <w:r w:rsidRPr="009B493C">
        <w:rPr>
          <w:rFonts w:ascii="Century Gothic" w:hAnsi="Century Gothic"/>
          <w:sz w:val="20"/>
          <w:szCs w:val="20"/>
        </w:rPr>
        <w:t xml:space="preserve">16 Maret 2018 </w:t>
      </w:r>
      <w:r w:rsidRPr="009B493C">
        <w:rPr>
          <w:rFonts w:ascii="Century Gothic" w:hAnsi="Century Gothic"/>
          <w:sz w:val="20"/>
          <w:szCs w:val="20"/>
          <w:lang w:val="id-ID"/>
        </w:rPr>
        <w:t xml:space="preserve">di </w:t>
      </w:r>
      <w:r w:rsidRPr="009B493C">
        <w:rPr>
          <w:rFonts w:ascii="Century Gothic" w:hAnsi="Century Gothic"/>
          <w:sz w:val="20"/>
          <w:szCs w:val="20"/>
        </w:rPr>
        <w:t>The Alana Yogyakarta Hoptel &amp; Convetion Center, Jalan Palagan Tentara Pelajar KM. 7 Sleman, Provinsi D.I Yogyakarta, 55581</w:t>
      </w:r>
      <w:r w:rsidRPr="009B493C">
        <w:rPr>
          <w:sz w:val="20"/>
          <w:szCs w:val="20"/>
        </w:rPr>
        <w:t>.</w:t>
      </w:r>
    </w:p>
    <w:p w:rsidR="00D867E5" w:rsidRPr="009B493C" w:rsidRDefault="00D867E5" w:rsidP="00D47D4E">
      <w:pPr>
        <w:pStyle w:val="ListParagraph"/>
        <w:numPr>
          <w:ilvl w:val="4"/>
          <w:numId w:val="65"/>
        </w:numPr>
        <w:tabs>
          <w:tab w:val="clear" w:pos="1260"/>
          <w:tab w:val="num" w:pos="851"/>
          <w:tab w:val="left" w:pos="1760"/>
        </w:tabs>
        <w:spacing w:line="360" w:lineRule="auto"/>
        <w:ind w:left="851" w:hanging="425"/>
        <w:jc w:val="both"/>
        <w:rPr>
          <w:sz w:val="20"/>
          <w:szCs w:val="20"/>
          <w:lang w:val="fi-FI"/>
        </w:rPr>
      </w:pPr>
      <w:r w:rsidRPr="009B493C">
        <w:rPr>
          <w:rFonts w:ascii="Century Gothic" w:hAnsi="Century Gothic"/>
          <w:sz w:val="20"/>
          <w:szCs w:val="20"/>
          <w:lang w:val="fi-FI"/>
        </w:rPr>
        <w:t>Undangan Misi Dagang dilaksanakan di Jakarta pada tanggal 18 s/d 19 Mei di Ruang Auditorium 1 &amp; 2, gedung Utama Kementrian Perdagangan, Jalan M.I Riodwan Rais No. 5, jakarta Pusat 10110</w:t>
      </w:r>
      <w:r w:rsidRPr="009B493C">
        <w:rPr>
          <w:sz w:val="20"/>
          <w:szCs w:val="20"/>
          <w:lang w:val="fi-FI"/>
        </w:rPr>
        <w:t>.</w:t>
      </w:r>
    </w:p>
    <w:p w:rsidR="00D867E5" w:rsidRPr="009B493C" w:rsidRDefault="00D867E5" w:rsidP="00D47D4E">
      <w:pPr>
        <w:pStyle w:val="ListParagraph"/>
        <w:numPr>
          <w:ilvl w:val="4"/>
          <w:numId w:val="65"/>
        </w:numPr>
        <w:tabs>
          <w:tab w:val="clear" w:pos="1260"/>
          <w:tab w:val="num" w:pos="851"/>
          <w:tab w:val="left" w:pos="1134"/>
        </w:tabs>
        <w:spacing w:line="360" w:lineRule="auto"/>
        <w:ind w:left="851" w:hanging="425"/>
        <w:contextualSpacing w:val="0"/>
        <w:jc w:val="both"/>
        <w:rPr>
          <w:rFonts w:ascii="Century Gothic" w:hAnsi="Century Gothic" w:cs="Arial"/>
          <w:sz w:val="20"/>
          <w:szCs w:val="20"/>
          <w:lang w:val="it-IT"/>
        </w:rPr>
      </w:pPr>
      <w:r w:rsidRPr="009B493C">
        <w:rPr>
          <w:rFonts w:ascii="Century Gothic" w:hAnsi="Century Gothic"/>
          <w:sz w:val="20"/>
          <w:szCs w:val="20"/>
        </w:rPr>
        <w:t xml:space="preserve">Apkasi Otonomi Daerah Expo </w:t>
      </w:r>
      <w:r w:rsidRPr="009B493C">
        <w:rPr>
          <w:rFonts w:ascii="Century Gothic" w:hAnsi="Century Gothic"/>
          <w:sz w:val="20"/>
          <w:szCs w:val="20"/>
          <w:lang w:val="fi-FI"/>
        </w:rPr>
        <w:t xml:space="preserve">: </w:t>
      </w:r>
      <w:r w:rsidRPr="009B493C">
        <w:rPr>
          <w:rFonts w:ascii="Century Gothic" w:hAnsi="Century Gothic"/>
          <w:sz w:val="20"/>
          <w:szCs w:val="20"/>
        </w:rPr>
        <w:t xml:space="preserve">Trade, Tourism, and Investment </w:t>
      </w:r>
      <w:r w:rsidRPr="009B493C">
        <w:rPr>
          <w:rFonts w:ascii="Century Gothic" w:hAnsi="Century Gothic"/>
          <w:sz w:val="20"/>
          <w:szCs w:val="20"/>
          <w:lang w:val="fi-FI"/>
        </w:rPr>
        <w:t>2018 tanggal 5 s.d 8 Juli 2018 di Hal</w:t>
      </w:r>
      <w:r w:rsidRPr="009B493C">
        <w:rPr>
          <w:rFonts w:ascii="Century Gothic" w:hAnsi="Century Gothic"/>
          <w:sz w:val="20"/>
          <w:szCs w:val="20"/>
        </w:rPr>
        <w:t>l</w:t>
      </w:r>
      <w:r w:rsidRPr="009B493C">
        <w:rPr>
          <w:rFonts w:ascii="Century Gothic" w:hAnsi="Century Gothic"/>
          <w:sz w:val="20"/>
          <w:szCs w:val="20"/>
          <w:lang w:val="fi-FI"/>
        </w:rPr>
        <w:t xml:space="preserve"> 3 dan 3A, Indonesia Conve</w:t>
      </w:r>
      <w:r w:rsidRPr="009B493C">
        <w:rPr>
          <w:rFonts w:ascii="Century Gothic" w:hAnsi="Century Gothic"/>
          <w:sz w:val="20"/>
          <w:szCs w:val="20"/>
        </w:rPr>
        <w:t>n</w:t>
      </w:r>
      <w:r w:rsidRPr="009B493C">
        <w:rPr>
          <w:rFonts w:ascii="Century Gothic" w:hAnsi="Century Gothic"/>
          <w:sz w:val="20"/>
          <w:szCs w:val="20"/>
          <w:lang w:val="fi-FI"/>
        </w:rPr>
        <w:t>tion Exhibition (ICE), Bumi Sepong Damai City, Tanggerang.</w:t>
      </w:r>
    </w:p>
    <w:p w:rsidR="00D867E5" w:rsidRPr="009B493C" w:rsidRDefault="00D867E5" w:rsidP="00D47D4E">
      <w:pPr>
        <w:pStyle w:val="ListParagraph"/>
        <w:numPr>
          <w:ilvl w:val="4"/>
          <w:numId w:val="65"/>
        </w:numPr>
        <w:tabs>
          <w:tab w:val="clear" w:pos="1260"/>
          <w:tab w:val="num" w:pos="851"/>
          <w:tab w:val="left" w:pos="1760"/>
        </w:tabs>
        <w:spacing w:line="360" w:lineRule="auto"/>
        <w:ind w:left="851" w:hanging="425"/>
        <w:jc w:val="both"/>
        <w:rPr>
          <w:rFonts w:ascii="Century Gothic" w:hAnsi="Century Gothic"/>
          <w:sz w:val="20"/>
          <w:szCs w:val="20"/>
          <w:lang w:val="fi-FI"/>
        </w:rPr>
      </w:pPr>
      <w:r w:rsidRPr="009B493C">
        <w:rPr>
          <w:rFonts w:ascii="Century Gothic" w:hAnsi="Century Gothic"/>
          <w:sz w:val="20"/>
          <w:szCs w:val="20"/>
          <w:lang w:val="fi-FI"/>
        </w:rPr>
        <w:t>Technikal Meeting Trade Expo Indonesia 2018 tanggal 18 s.d 20 September 2018 di Nusantara Convetion Hall 1, ICE-BSD City, Tanggerang.</w:t>
      </w:r>
    </w:p>
    <w:p w:rsidR="00D867E5" w:rsidRPr="009B493C" w:rsidRDefault="00D867E5" w:rsidP="00D47D4E">
      <w:pPr>
        <w:pStyle w:val="ListParagraph"/>
        <w:numPr>
          <w:ilvl w:val="4"/>
          <w:numId w:val="65"/>
        </w:numPr>
        <w:tabs>
          <w:tab w:val="clear" w:pos="1260"/>
          <w:tab w:val="num" w:pos="851"/>
          <w:tab w:val="left" w:pos="1760"/>
        </w:tabs>
        <w:spacing w:line="360" w:lineRule="auto"/>
        <w:ind w:left="851" w:hanging="425"/>
        <w:jc w:val="both"/>
        <w:rPr>
          <w:rFonts w:ascii="Century Gothic" w:hAnsi="Century Gothic"/>
          <w:sz w:val="20"/>
          <w:szCs w:val="20"/>
          <w:lang w:val="fi-FI"/>
        </w:rPr>
      </w:pPr>
      <w:r w:rsidRPr="009B493C">
        <w:rPr>
          <w:rFonts w:ascii="Century Gothic" w:hAnsi="Century Gothic"/>
          <w:sz w:val="20"/>
          <w:szCs w:val="20"/>
          <w:lang w:val="fi-FI"/>
        </w:rPr>
        <w:t>Pameran Indonesia Infrastucture week (IIW) Tahun 2018 tanggal 30 Oktober s.d 2 November 2018 di Jakarta International Expo (Jie Expo).</w:t>
      </w:r>
    </w:p>
    <w:p w:rsidR="00D867E5" w:rsidRDefault="00D867E5" w:rsidP="00D47D4E">
      <w:pPr>
        <w:pStyle w:val="ListParagraph"/>
        <w:numPr>
          <w:ilvl w:val="4"/>
          <w:numId w:val="65"/>
        </w:numPr>
        <w:tabs>
          <w:tab w:val="clear" w:pos="1260"/>
          <w:tab w:val="num" w:pos="851"/>
          <w:tab w:val="left" w:pos="1760"/>
        </w:tabs>
        <w:spacing w:line="360" w:lineRule="auto"/>
        <w:ind w:left="851" w:hanging="425"/>
        <w:jc w:val="both"/>
        <w:rPr>
          <w:rFonts w:ascii="Century Gothic" w:hAnsi="Century Gothic"/>
          <w:sz w:val="20"/>
          <w:szCs w:val="20"/>
          <w:lang w:val="id-ID"/>
        </w:rPr>
      </w:pPr>
      <w:r w:rsidRPr="002B3B70">
        <w:rPr>
          <w:rFonts w:ascii="Century Gothic" w:hAnsi="Century Gothic"/>
          <w:sz w:val="20"/>
          <w:szCs w:val="20"/>
          <w:lang w:val="fi-FI"/>
        </w:rPr>
        <w:t>Pelaksanaan Kegiatan Sumatera Barat Expo ( Sumbar Expo) 2018 tanggal 14 s.d 17 November 2018 di Kota Makassar Provinsi Sulawesi Selatan.</w:t>
      </w:r>
    </w:p>
    <w:p w:rsidR="006F7582" w:rsidRDefault="006F7582" w:rsidP="006F7582">
      <w:pPr>
        <w:tabs>
          <w:tab w:val="left" w:pos="1760"/>
        </w:tabs>
        <w:spacing w:line="360" w:lineRule="auto"/>
        <w:jc w:val="both"/>
        <w:rPr>
          <w:rFonts w:ascii="Century Gothic" w:hAnsi="Century Gothic"/>
          <w:sz w:val="20"/>
          <w:szCs w:val="20"/>
          <w:lang w:val="id-ID"/>
        </w:rPr>
      </w:pPr>
    </w:p>
    <w:p w:rsidR="006F7582" w:rsidRPr="006F7582" w:rsidRDefault="006F7582" w:rsidP="006F7582">
      <w:pPr>
        <w:tabs>
          <w:tab w:val="left" w:pos="1760"/>
        </w:tabs>
        <w:spacing w:line="360" w:lineRule="auto"/>
        <w:jc w:val="both"/>
        <w:rPr>
          <w:rFonts w:ascii="Century Gothic" w:hAnsi="Century Gothic"/>
          <w:sz w:val="20"/>
          <w:szCs w:val="20"/>
          <w:lang w:val="id-ID"/>
        </w:rPr>
      </w:pPr>
    </w:p>
    <w:p w:rsidR="00D867E5" w:rsidRPr="009B493C" w:rsidRDefault="00D867E5" w:rsidP="00D867E5">
      <w:pPr>
        <w:pStyle w:val="ListParagraph"/>
        <w:tabs>
          <w:tab w:val="left" w:pos="1760"/>
        </w:tabs>
        <w:spacing w:line="360" w:lineRule="auto"/>
        <w:ind w:left="1134" w:hanging="708"/>
        <w:jc w:val="both"/>
        <w:rPr>
          <w:rFonts w:ascii="Century Gothic" w:hAnsi="Century Gothic"/>
          <w:b/>
          <w:bCs/>
          <w:sz w:val="20"/>
          <w:szCs w:val="20"/>
          <w:lang w:val="fi-FI"/>
        </w:rPr>
      </w:pPr>
      <w:r w:rsidRPr="009B493C">
        <w:rPr>
          <w:rFonts w:ascii="Century Gothic" w:hAnsi="Century Gothic"/>
          <w:b/>
          <w:sz w:val="20"/>
          <w:szCs w:val="20"/>
          <w:lang w:val="fi-FI"/>
        </w:rPr>
        <w:lastRenderedPageBreak/>
        <w:t>Luar Negeri :</w:t>
      </w:r>
    </w:p>
    <w:p w:rsidR="00D867E5" w:rsidRPr="009B493C" w:rsidRDefault="00D867E5" w:rsidP="00D47D4E">
      <w:pPr>
        <w:pStyle w:val="ListParagraph"/>
        <w:numPr>
          <w:ilvl w:val="0"/>
          <w:numId w:val="73"/>
        </w:numPr>
        <w:tabs>
          <w:tab w:val="clear" w:pos="425"/>
          <w:tab w:val="left" w:pos="851"/>
        </w:tabs>
        <w:spacing w:line="360" w:lineRule="auto"/>
        <w:ind w:left="851"/>
        <w:jc w:val="both"/>
        <w:rPr>
          <w:rFonts w:ascii="Century Gothic" w:hAnsi="Century Gothic"/>
          <w:sz w:val="20"/>
          <w:szCs w:val="20"/>
          <w:lang w:val="id-ID"/>
        </w:rPr>
      </w:pPr>
      <w:r w:rsidRPr="009B493C">
        <w:rPr>
          <w:rFonts w:ascii="Century Gothic" w:hAnsi="Century Gothic"/>
          <w:sz w:val="20"/>
          <w:szCs w:val="20"/>
          <w:lang w:val="id-ID"/>
        </w:rPr>
        <w:t>Berdasarkan surat undangan KJRI di Chicago, Amerika Serikat, Nomor 068/EKO/II/2018 tanggal 22 Februari 2018 perihal Undangan Breakfast Meeting dengan American Society of Travel Agents (ASTA), Chicago, 28 Maret 2018</w:t>
      </w:r>
      <w:r w:rsidRPr="009B493C">
        <w:rPr>
          <w:rFonts w:ascii="Century Gothic" w:hAnsi="Century Gothic"/>
          <w:sz w:val="20"/>
          <w:szCs w:val="20"/>
        </w:rPr>
        <w:t xml:space="preserve"> dilaksanakan pada tanggal 24 s/d 29 Maret 2018.</w:t>
      </w:r>
    </w:p>
    <w:p w:rsidR="00D867E5" w:rsidRPr="009B493C" w:rsidRDefault="00D867E5" w:rsidP="00D47D4E">
      <w:pPr>
        <w:pStyle w:val="ListParagraph"/>
        <w:numPr>
          <w:ilvl w:val="0"/>
          <w:numId w:val="73"/>
        </w:numPr>
        <w:tabs>
          <w:tab w:val="clear" w:pos="425"/>
          <w:tab w:val="left" w:pos="851"/>
        </w:tabs>
        <w:spacing w:line="360" w:lineRule="auto"/>
        <w:ind w:left="851"/>
        <w:jc w:val="both"/>
        <w:rPr>
          <w:rFonts w:ascii="Century Gothic" w:hAnsi="Century Gothic"/>
          <w:sz w:val="20"/>
          <w:szCs w:val="20"/>
          <w:lang w:val="id-ID"/>
        </w:rPr>
      </w:pPr>
      <w:r w:rsidRPr="009B493C">
        <w:rPr>
          <w:rFonts w:ascii="Century Gothic" w:hAnsi="Century Gothic"/>
          <w:sz w:val="20"/>
          <w:szCs w:val="20"/>
        </w:rPr>
        <w:t xml:space="preserve">Berdasarkan surat undangan Be-Indonesia Nomor 085/SK-KCK/12/2017 tanggal 18 Desember 2017 perihal Permohonan Dukungan dan Partisipasi di Indonesia Weeks 2018 Nagoya ke-2 di Nagoya pada tanggal 26 April s/d 1 Mei 2018 </w:t>
      </w:r>
      <w:r w:rsidRPr="009B493C">
        <w:rPr>
          <w:rFonts w:ascii="Century Gothic" w:hAnsi="Century Gothic"/>
          <w:sz w:val="20"/>
          <w:szCs w:val="20"/>
          <w:lang w:val="id-ID"/>
        </w:rPr>
        <w:t xml:space="preserve">di </w:t>
      </w:r>
      <w:r w:rsidRPr="009B493C">
        <w:rPr>
          <w:rFonts w:ascii="Century Gothic" w:hAnsi="Century Gothic"/>
          <w:sz w:val="20"/>
          <w:szCs w:val="20"/>
        </w:rPr>
        <w:t>Jepang</w:t>
      </w:r>
      <w:r w:rsidRPr="009B493C">
        <w:rPr>
          <w:rFonts w:ascii="Century Gothic" w:hAnsi="Century Gothic"/>
          <w:sz w:val="20"/>
          <w:szCs w:val="20"/>
          <w:lang w:val="id-ID"/>
        </w:rPr>
        <w:t xml:space="preserve">.   </w:t>
      </w:r>
    </w:p>
    <w:p w:rsidR="00D867E5" w:rsidRPr="009B493C" w:rsidRDefault="00D867E5" w:rsidP="00D47D4E">
      <w:pPr>
        <w:pStyle w:val="ListParagraph"/>
        <w:numPr>
          <w:ilvl w:val="0"/>
          <w:numId w:val="73"/>
        </w:numPr>
        <w:tabs>
          <w:tab w:val="clear" w:pos="425"/>
          <w:tab w:val="left" w:pos="851"/>
        </w:tabs>
        <w:spacing w:line="360" w:lineRule="auto"/>
        <w:ind w:left="851"/>
        <w:jc w:val="both"/>
        <w:rPr>
          <w:rFonts w:ascii="Century Gothic" w:hAnsi="Century Gothic"/>
          <w:sz w:val="20"/>
          <w:szCs w:val="20"/>
          <w:lang w:val="id-ID"/>
        </w:rPr>
      </w:pPr>
      <w:r w:rsidRPr="009B493C">
        <w:rPr>
          <w:rFonts w:ascii="Century Gothic" w:hAnsi="Century Gothic"/>
          <w:sz w:val="20"/>
          <w:szCs w:val="20"/>
          <w:lang w:val="id-ID"/>
        </w:rPr>
        <w:t>Berdasarkan surat undangan Duta Besar RI untuk Kerajaan Maroko merangkap Republik Islam Mauritania Nomor 27/DB/III/2018 tanggal 16 Maret 2018 perihal Undangan Partisipasi pada Fez Economic Forum (FEF) tanggal 27-29 Juni 2017</w:t>
      </w:r>
      <w:r w:rsidRPr="009B493C">
        <w:rPr>
          <w:rFonts w:ascii="Century Gothic" w:hAnsi="Century Gothic"/>
          <w:sz w:val="20"/>
          <w:szCs w:val="20"/>
        </w:rPr>
        <w:t xml:space="preserve"> dilaksanakan 26 Juni s/d 1 Juli 2018.</w:t>
      </w:r>
    </w:p>
    <w:p w:rsidR="00D867E5" w:rsidRPr="009B493C" w:rsidRDefault="00D867E5" w:rsidP="00D47D4E">
      <w:pPr>
        <w:pStyle w:val="ListParagraph"/>
        <w:numPr>
          <w:ilvl w:val="0"/>
          <w:numId w:val="73"/>
        </w:numPr>
        <w:tabs>
          <w:tab w:val="clear" w:pos="425"/>
          <w:tab w:val="left" w:pos="851"/>
        </w:tabs>
        <w:spacing w:line="360" w:lineRule="auto"/>
        <w:ind w:left="851"/>
        <w:jc w:val="both"/>
        <w:rPr>
          <w:rFonts w:ascii="Century Gothic" w:hAnsi="Century Gothic"/>
          <w:sz w:val="20"/>
          <w:szCs w:val="20"/>
          <w:lang w:val="id-ID"/>
        </w:rPr>
      </w:pPr>
      <w:r w:rsidRPr="009B493C">
        <w:rPr>
          <w:rFonts w:ascii="Century Gothic" w:hAnsi="Century Gothic"/>
          <w:sz w:val="20"/>
          <w:szCs w:val="20"/>
        </w:rPr>
        <w:t>Undangan s</w:t>
      </w:r>
      <w:r w:rsidRPr="009B493C">
        <w:rPr>
          <w:rFonts w:ascii="Century Gothic" w:hAnsi="Century Gothic"/>
          <w:sz w:val="20"/>
          <w:szCs w:val="20"/>
          <w:lang w:val="id-ID"/>
        </w:rPr>
        <w:t>urat Duta Besar Republik Indonesia di Moscow nomor 106/KM/DBS/II/2017 tanggal 3 Februari 2018 perihal Undangan Partisipasi pada Festival Indonesia (FI) di Hermitage Garden, Mocsow, 4-6 Agustus 2018 dan nomor 816/KM/DBS/VIII/2017 tanggal 31 Agustus 2017 perihal Undangan Partisipasi Festival Indonesia (FI) ke-3 di Mocsow, Rusia 3-5 Agustus 2018</w:t>
      </w:r>
      <w:r w:rsidRPr="009B493C">
        <w:rPr>
          <w:rFonts w:ascii="Century Gothic" w:hAnsi="Century Gothic"/>
          <w:sz w:val="20"/>
          <w:szCs w:val="20"/>
        </w:rPr>
        <w:t xml:space="preserve"> dilaksanakan pada tanggal 1 s/d 7 Agustus 2018</w:t>
      </w:r>
    </w:p>
    <w:p w:rsidR="00D867E5" w:rsidRPr="009B493C" w:rsidRDefault="00D867E5" w:rsidP="00D47D4E">
      <w:pPr>
        <w:pStyle w:val="ListParagraph"/>
        <w:numPr>
          <w:ilvl w:val="0"/>
          <w:numId w:val="73"/>
        </w:numPr>
        <w:tabs>
          <w:tab w:val="clear" w:pos="425"/>
          <w:tab w:val="left" w:pos="851"/>
        </w:tabs>
        <w:spacing w:line="360" w:lineRule="auto"/>
        <w:ind w:left="851"/>
        <w:jc w:val="both"/>
        <w:rPr>
          <w:rFonts w:ascii="Century Gothic" w:hAnsi="Century Gothic"/>
          <w:sz w:val="20"/>
          <w:szCs w:val="20"/>
          <w:lang w:val="id-ID"/>
        </w:rPr>
      </w:pPr>
      <w:r w:rsidRPr="009B493C">
        <w:rPr>
          <w:rFonts w:ascii="Century Gothic" w:hAnsi="Century Gothic"/>
          <w:sz w:val="20"/>
          <w:szCs w:val="20"/>
        </w:rPr>
        <w:t>S</w:t>
      </w:r>
      <w:r w:rsidRPr="009B493C">
        <w:rPr>
          <w:rFonts w:ascii="Century Gothic" w:hAnsi="Century Gothic"/>
          <w:sz w:val="20"/>
          <w:szCs w:val="20"/>
          <w:lang w:val="id-ID"/>
        </w:rPr>
        <w:t xml:space="preserve">urat </w:t>
      </w:r>
      <w:r w:rsidRPr="009B493C">
        <w:rPr>
          <w:rFonts w:ascii="Century Gothic" w:hAnsi="Century Gothic"/>
          <w:sz w:val="20"/>
          <w:szCs w:val="20"/>
        </w:rPr>
        <w:t xml:space="preserve">undangan </w:t>
      </w:r>
      <w:r w:rsidRPr="009B493C">
        <w:rPr>
          <w:rFonts w:ascii="Century Gothic" w:hAnsi="Century Gothic"/>
          <w:sz w:val="20"/>
          <w:szCs w:val="20"/>
          <w:lang w:val="id-ID"/>
        </w:rPr>
        <w:t>dari Kedutaan Besar RI Bandar Seri Begawan Nomor 001/DB/IV</w:t>
      </w:r>
      <w:r w:rsidRPr="009B493C">
        <w:rPr>
          <w:rFonts w:ascii="Century Gothic" w:hAnsi="Century Gothic"/>
          <w:sz w:val="20"/>
          <w:szCs w:val="20"/>
        </w:rPr>
        <w:t>/</w:t>
      </w:r>
      <w:r w:rsidRPr="009B493C">
        <w:rPr>
          <w:rFonts w:ascii="Century Gothic" w:hAnsi="Century Gothic"/>
          <w:sz w:val="20"/>
          <w:szCs w:val="20"/>
          <w:lang w:val="id-ID"/>
        </w:rPr>
        <w:t>2018 tanggal 26 April 2018 perihal undangan acara Resepsi Diplomatik dan Pameran Indonesia dalam rangka memperingati HUT ke-73 Proklamasi Kemerdekaan RI di Brunei dan nomor 28/DB/VII/2018 tanggal 25 Juli 2018 perihal yang sama</w:t>
      </w:r>
      <w:r w:rsidRPr="009B493C">
        <w:rPr>
          <w:rFonts w:ascii="Century Gothic" w:hAnsi="Century Gothic"/>
          <w:sz w:val="20"/>
          <w:szCs w:val="20"/>
        </w:rPr>
        <w:t xml:space="preserve"> yang dilaksanakan pada tanggal 28 Agustus s/d September 2018.</w:t>
      </w:r>
    </w:p>
    <w:p w:rsidR="00D867E5" w:rsidRDefault="00D867E5" w:rsidP="00D47D4E">
      <w:pPr>
        <w:pStyle w:val="ListParagraph"/>
        <w:numPr>
          <w:ilvl w:val="0"/>
          <w:numId w:val="73"/>
        </w:numPr>
        <w:tabs>
          <w:tab w:val="clear" w:pos="425"/>
          <w:tab w:val="left" w:pos="851"/>
        </w:tabs>
        <w:spacing w:line="360" w:lineRule="auto"/>
        <w:ind w:left="851"/>
        <w:jc w:val="both"/>
        <w:rPr>
          <w:rFonts w:ascii="Century Gothic" w:hAnsi="Century Gothic"/>
          <w:sz w:val="20"/>
          <w:szCs w:val="20"/>
          <w:lang w:val="id-ID"/>
        </w:rPr>
      </w:pPr>
      <w:r w:rsidRPr="002B3B70">
        <w:rPr>
          <w:rFonts w:ascii="Century Gothic" w:hAnsi="Century Gothic"/>
          <w:sz w:val="20"/>
          <w:szCs w:val="20"/>
          <w:lang w:val="id-ID"/>
        </w:rPr>
        <w:t>Berdasarkan surat dari Kedutaan Besar Republik Indonesia di Beijing nomor 1292/UM/K/08/18/09 tanggal 14 Agustus 2018 dan surat Direktur Jenderal Pengembangan Ekspor Nasional, Kementerian Perdagangan Republik Indonesia Nomor 55/PEN/SD/2/2018 tanggal 14 Februari 2018 perihal Undangan Partisipasi City of Charm pada 15th China ASEAN Expo (CAEXPO) 2018 tanggal 12 s/d 15 September 2018, Nanning-Guangxi, RRT, Kementerian Perdagangan beserta KBRI Beijing dan KJRI Guangzhou akan kembali berpartisipasi pada 15th China ASEAN Expo (CAEXPO) 2018 tanggal 12 s/d 15 September 2018 di Nanning, Provinsi Guangxi</w:t>
      </w:r>
      <w:r w:rsidRPr="002B3B70">
        <w:rPr>
          <w:rFonts w:ascii="Century Gothic" w:hAnsi="Century Gothic"/>
          <w:sz w:val="20"/>
          <w:szCs w:val="20"/>
        </w:rPr>
        <w:t xml:space="preserve"> yang dilaksanakan pada tanggal 11 s/d 15 September 2018.</w:t>
      </w:r>
    </w:p>
    <w:p w:rsidR="006F7582" w:rsidRPr="006F7582" w:rsidRDefault="006F7582" w:rsidP="006F7582">
      <w:pPr>
        <w:tabs>
          <w:tab w:val="left" w:pos="851"/>
        </w:tabs>
        <w:spacing w:line="360" w:lineRule="auto"/>
        <w:jc w:val="both"/>
        <w:rPr>
          <w:rFonts w:ascii="Century Gothic" w:hAnsi="Century Gothic"/>
          <w:sz w:val="20"/>
          <w:szCs w:val="20"/>
          <w:lang w:val="id-ID"/>
        </w:rPr>
      </w:pPr>
    </w:p>
    <w:p w:rsidR="00D867E5" w:rsidRPr="009B493C" w:rsidRDefault="00D867E5" w:rsidP="00D47D4E">
      <w:pPr>
        <w:pStyle w:val="ListParagraph"/>
        <w:numPr>
          <w:ilvl w:val="0"/>
          <w:numId w:val="73"/>
        </w:numPr>
        <w:tabs>
          <w:tab w:val="clear" w:pos="425"/>
          <w:tab w:val="left" w:pos="851"/>
        </w:tabs>
        <w:spacing w:line="360" w:lineRule="auto"/>
        <w:ind w:left="851"/>
        <w:jc w:val="both"/>
        <w:rPr>
          <w:rFonts w:ascii="Century Gothic" w:hAnsi="Century Gothic"/>
          <w:sz w:val="20"/>
          <w:szCs w:val="20"/>
          <w:lang w:val="id-ID"/>
        </w:rPr>
      </w:pPr>
      <w:r w:rsidRPr="009B493C">
        <w:rPr>
          <w:rFonts w:ascii="Century Gothic" w:hAnsi="Century Gothic"/>
          <w:sz w:val="20"/>
          <w:szCs w:val="20"/>
          <w:lang w:val="id-ID"/>
        </w:rPr>
        <w:lastRenderedPageBreak/>
        <w:t>Surat Undangan Duta Besar Republik Indonesia untuk Canberra nomor 0637/SRK/07/2018/03 tanggal 16 Juli 2018 perihal Indonesia-Australia Business Summit (IABS) 2018 di Melbourne, 26-27 September 2018</w:t>
      </w:r>
      <w:r w:rsidRPr="009B493C">
        <w:rPr>
          <w:rFonts w:ascii="Century Gothic" w:hAnsi="Century Gothic"/>
          <w:sz w:val="20"/>
          <w:szCs w:val="20"/>
        </w:rPr>
        <w:t xml:space="preserve"> pada tanggal 24 s/d 27 September 2018.</w:t>
      </w:r>
    </w:p>
    <w:p w:rsidR="00D867E5" w:rsidRPr="009B493C" w:rsidRDefault="00D867E5" w:rsidP="00D47D4E">
      <w:pPr>
        <w:pStyle w:val="ListParagraph"/>
        <w:numPr>
          <w:ilvl w:val="0"/>
          <w:numId w:val="73"/>
        </w:numPr>
        <w:tabs>
          <w:tab w:val="clear" w:pos="425"/>
          <w:tab w:val="left" w:pos="851"/>
        </w:tabs>
        <w:spacing w:line="360" w:lineRule="auto"/>
        <w:ind w:left="851"/>
        <w:jc w:val="both"/>
        <w:rPr>
          <w:rFonts w:ascii="Century Gothic" w:hAnsi="Century Gothic"/>
          <w:sz w:val="20"/>
          <w:szCs w:val="20"/>
          <w:lang w:val="id-ID"/>
        </w:rPr>
      </w:pPr>
      <w:r w:rsidRPr="009B493C">
        <w:rPr>
          <w:rFonts w:ascii="Century Gothic" w:hAnsi="Century Gothic"/>
          <w:sz w:val="20"/>
          <w:szCs w:val="20"/>
        </w:rPr>
        <w:t>Merujuk surat dari Kementerian Koordinator Bidang Perekonomian RI Nomor S-88/D.VII.M.EKON.09/2018 tanggal 5 September 2018 perihal Permohonan menjadi anggota Delegasi RI pada pertemuan Chief Ministers and Governors’ Forum (CMGF) ke-15 dan rangkaian Pertemuan Tingkat Tinggi Menteri IMT-GT ke-24 tanggal 28 September s/d 3 Oktober 2018 di Melaka, Malaysia.</w:t>
      </w:r>
    </w:p>
    <w:p w:rsidR="00D867E5" w:rsidRPr="009B493C" w:rsidRDefault="00D867E5" w:rsidP="00D47D4E">
      <w:pPr>
        <w:pStyle w:val="ListParagraph"/>
        <w:numPr>
          <w:ilvl w:val="0"/>
          <w:numId w:val="73"/>
        </w:numPr>
        <w:tabs>
          <w:tab w:val="clear" w:pos="425"/>
          <w:tab w:val="left" w:pos="851"/>
        </w:tabs>
        <w:spacing w:line="360" w:lineRule="auto"/>
        <w:ind w:left="851"/>
        <w:jc w:val="both"/>
        <w:rPr>
          <w:rFonts w:ascii="Century Gothic" w:hAnsi="Century Gothic"/>
          <w:sz w:val="20"/>
          <w:szCs w:val="20"/>
          <w:lang w:val="id-ID"/>
        </w:rPr>
      </w:pPr>
      <w:r w:rsidRPr="009B493C">
        <w:rPr>
          <w:rFonts w:ascii="Century Gothic" w:hAnsi="Century Gothic"/>
          <w:sz w:val="20"/>
          <w:szCs w:val="20"/>
          <w:lang w:val="id-ID"/>
        </w:rPr>
        <w:t xml:space="preserve">Merujuk </w:t>
      </w:r>
      <w:r w:rsidRPr="009B493C">
        <w:rPr>
          <w:rFonts w:ascii="Century Gothic" w:hAnsi="Century Gothic"/>
          <w:sz w:val="20"/>
          <w:szCs w:val="20"/>
        </w:rPr>
        <w:t xml:space="preserve">dari </w:t>
      </w:r>
      <w:r w:rsidRPr="009B493C">
        <w:rPr>
          <w:rFonts w:ascii="Century Gothic" w:hAnsi="Century Gothic"/>
          <w:sz w:val="20"/>
          <w:szCs w:val="20"/>
          <w:lang w:val="id-ID"/>
        </w:rPr>
        <w:t>berita biasa dari Duta Besar RI di Roma Nomor B-00350/ROMA/180918 tanggal 18 September 2018 perihal Usulan acara kunjungan Gubernur Provinsi Sumbar ke Italia dan Malta Bulan Oktober 2018</w:t>
      </w:r>
      <w:r w:rsidRPr="009B493C">
        <w:rPr>
          <w:rFonts w:ascii="Century Gothic" w:hAnsi="Century Gothic"/>
          <w:sz w:val="20"/>
          <w:szCs w:val="20"/>
        </w:rPr>
        <w:t xml:space="preserve"> dilaksanakan pada tanggal 17 s/d 24 Oktober 2018.</w:t>
      </w:r>
    </w:p>
    <w:p w:rsidR="00D867E5" w:rsidRPr="009B493C" w:rsidRDefault="00D867E5" w:rsidP="00D47D4E">
      <w:pPr>
        <w:pStyle w:val="ListParagraph"/>
        <w:numPr>
          <w:ilvl w:val="0"/>
          <w:numId w:val="73"/>
        </w:numPr>
        <w:tabs>
          <w:tab w:val="clear" w:pos="425"/>
          <w:tab w:val="left" w:pos="851"/>
        </w:tabs>
        <w:spacing w:line="360" w:lineRule="auto"/>
        <w:ind w:left="851"/>
        <w:jc w:val="both"/>
        <w:rPr>
          <w:rFonts w:ascii="Century Gothic" w:hAnsi="Century Gothic"/>
          <w:sz w:val="20"/>
          <w:szCs w:val="20"/>
          <w:lang w:val="id-ID"/>
        </w:rPr>
      </w:pPr>
      <w:r w:rsidRPr="009B493C">
        <w:rPr>
          <w:rFonts w:ascii="Century Gothic" w:hAnsi="Century Gothic"/>
          <w:sz w:val="20"/>
          <w:szCs w:val="20"/>
        </w:rPr>
        <w:t>S</w:t>
      </w:r>
      <w:r w:rsidRPr="009B493C">
        <w:rPr>
          <w:rFonts w:ascii="Century Gothic" w:hAnsi="Century Gothic"/>
          <w:sz w:val="20"/>
          <w:szCs w:val="20"/>
          <w:lang w:val="id-ID"/>
        </w:rPr>
        <w:t>urat undangan KBRI Brasilia-DF di Brazil, Nomor 237/EK/10/18 tanggal 16 Oktober 2018 perihal Rencana Investasi ke Brasi</w:t>
      </w:r>
      <w:r w:rsidRPr="009B493C">
        <w:rPr>
          <w:rFonts w:ascii="Century Gothic" w:hAnsi="Century Gothic"/>
          <w:sz w:val="20"/>
          <w:szCs w:val="20"/>
        </w:rPr>
        <w:t>l dilaksanakan pada tanggal 8 s/d 14 November 2018.</w:t>
      </w:r>
    </w:p>
    <w:p w:rsidR="00D867E5" w:rsidRPr="009B493C" w:rsidRDefault="00D867E5" w:rsidP="00D867E5">
      <w:pPr>
        <w:pStyle w:val="ListParagraph"/>
        <w:tabs>
          <w:tab w:val="left" w:pos="851"/>
        </w:tabs>
        <w:spacing w:line="360" w:lineRule="auto"/>
        <w:ind w:left="851" w:hanging="425"/>
        <w:jc w:val="both"/>
        <w:rPr>
          <w:rFonts w:ascii="Century Gothic" w:hAnsi="Century Gothic"/>
          <w:sz w:val="20"/>
          <w:szCs w:val="20"/>
          <w:lang w:val="id-ID"/>
        </w:rPr>
      </w:pPr>
      <w:r w:rsidRPr="009B493C">
        <w:rPr>
          <w:rFonts w:ascii="Century Gothic" w:hAnsi="Century Gothic"/>
          <w:sz w:val="20"/>
          <w:szCs w:val="20"/>
        </w:rPr>
        <w:tab/>
      </w:r>
      <w:r w:rsidRPr="009B493C">
        <w:rPr>
          <w:rFonts w:ascii="Century Gothic" w:hAnsi="Century Gothic"/>
          <w:sz w:val="20"/>
          <w:szCs w:val="20"/>
          <w:lang w:val="id-ID"/>
        </w:rPr>
        <w:t>Berdasarkan surat undangan KBRI Brasilia-DF di Brazil, Nomor 237/EK/10/18 tanggal 16 Oktober 2018 perihal Rencana Investasi ke Brasi</w:t>
      </w:r>
      <w:r w:rsidRPr="009B493C">
        <w:rPr>
          <w:rFonts w:ascii="Century Gothic" w:hAnsi="Century Gothic"/>
          <w:sz w:val="20"/>
          <w:szCs w:val="20"/>
        </w:rPr>
        <w:t>l yang dilaksanakan pada tanggal 3 s/d 9 Desember 2018</w:t>
      </w:r>
      <w:r w:rsidRPr="009B493C">
        <w:rPr>
          <w:rFonts w:ascii="Century Gothic" w:hAnsi="Century Gothic"/>
          <w:sz w:val="20"/>
          <w:szCs w:val="20"/>
          <w:lang w:val="id-ID"/>
        </w:rPr>
        <w:t>.</w:t>
      </w:r>
    </w:p>
    <w:p w:rsidR="00D867E5" w:rsidRPr="009B493C" w:rsidRDefault="00D867E5" w:rsidP="00D47D4E">
      <w:pPr>
        <w:pStyle w:val="ListParagraph"/>
        <w:numPr>
          <w:ilvl w:val="0"/>
          <w:numId w:val="74"/>
        </w:numPr>
        <w:tabs>
          <w:tab w:val="left" w:pos="851"/>
          <w:tab w:val="left" w:pos="1134"/>
        </w:tabs>
        <w:spacing w:line="360" w:lineRule="auto"/>
        <w:ind w:left="851" w:hanging="425"/>
        <w:contextualSpacing w:val="0"/>
        <w:jc w:val="both"/>
        <w:rPr>
          <w:rFonts w:ascii="Century Gothic" w:hAnsi="Century Gothic" w:cs="Arial"/>
          <w:b/>
          <w:sz w:val="20"/>
          <w:szCs w:val="20"/>
          <w:lang w:val="it-IT"/>
        </w:rPr>
      </w:pPr>
      <w:r w:rsidRPr="009B493C">
        <w:rPr>
          <w:rFonts w:ascii="Century Gothic" w:hAnsi="Century Gothic" w:cs="Arial"/>
          <w:sz w:val="20"/>
          <w:szCs w:val="20"/>
          <w:lang w:val="id-ID"/>
        </w:rPr>
        <w:t>Hambatan dalam pelaksanaan promosi investasi adalah data pendukung terhadap materi promosi yang belum lengkap seperti data peluang investasi yang belum clean and clear.</w:t>
      </w:r>
    </w:p>
    <w:p w:rsidR="00D867E5" w:rsidRPr="009B493C" w:rsidRDefault="00D867E5" w:rsidP="00D47D4E">
      <w:pPr>
        <w:pStyle w:val="ListParagraph"/>
        <w:numPr>
          <w:ilvl w:val="0"/>
          <w:numId w:val="66"/>
        </w:numPr>
        <w:tabs>
          <w:tab w:val="left" w:pos="426"/>
        </w:tabs>
        <w:spacing w:line="360" w:lineRule="auto"/>
        <w:ind w:left="426" w:hanging="426"/>
        <w:contextualSpacing w:val="0"/>
        <w:jc w:val="both"/>
        <w:rPr>
          <w:rFonts w:ascii="Century Gothic" w:hAnsi="Century Gothic" w:cs="Arial"/>
          <w:b/>
          <w:sz w:val="20"/>
          <w:szCs w:val="20"/>
          <w:lang w:val="id-ID"/>
        </w:rPr>
      </w:pPr>
      <w:r w:rsidRPr="009B493C">
        <w:rPr>
          <w:rFonts w:ascii="Century Gothic" w:hAnsi="Century Gothic" w:cs="Arial"/>
          <w:b/>
          <w:sz w:val="20"/>
          <w:szCs w:val="20"/>
          <w:lang w:val="id-ID"/>
        </w:rPr>
        <w:t xml:space="preserve">Updating Sistem Informasi Spasial Penanaman Modal, </w:t>
      </w:r>
      <w:r w:rsidRPr="009B493C">
        <w:rPr>
          <w:rFonts w:ascii="Century Gothic" w:hAnsi="Century Gothic" w:cs="Arial"/>
          <w:sz w:val="20"/>
          <w:szCs w:val="20"/>
          <w:lang w:val="id-ID"/>
        </w:rPr>
        <w:t>dukungan anggaran</w:t>
      </w:r>
      <w:r>
        <w:rPr>
          <w:rFonts w:ascii="Century Gothic" w:hAnsi="Century Gothic" w:cs="Arial"/>
          <w:sz w:val="20"/>
          <w:szCs w:val="20"/>
          <w:lang w:val="id-ID"/>
        </w:rPr>
        <w:t xml:space="preserve"> </w:t>
      </w:r>
      <w:r w:rsidRPr="009B493C">
        <w:rPr>
          <w:rFonts w:ascii="Century Gothic" w:hAnsi="Century Gothic" w:cs="Arial"/>
          <w:sz w:val="20"/>
          <w:szCs w:val="20"/>
          <w:lang w:val="id-ID"/>
        </w:rPr>
        <w:t xml:space="preserve">untuk kegiatan Updating Sistem Informasi Spasial Penanaman Modal ini adalah sebesar </w:t>
      </w:r>
      <w:r w:rsidRPr="009B493C">
        <w:rPr>
          <w:rFonts w:ascii="Century Gothic" w:hAnsi="Century Gothic" w:cs="Arial"/>
          <w:sz w:val="20"/>
          <w:szCs w:val="20"/>
          <w:lang w:val="it-IT"/>
        </w:rPr>
        <w:t xml:space="preserve">Rp. </w:t>
      </w:r>
      <w:r w:rsidRPr="009B493C">
        <w:rPr>
          <w:rFonts w:ascii="Century Gothic" w:hAnsi="Century Gothic" w:cs="Arial"/>
          <w:sz w:val="20"/>
          <w:szCs w:val="20"/>
          <w:lang w:val="id-ID"/>
        </w:rPr>
        <w:t>150.67</w:t>
      </w:r>
      <w:r w:rsidRPr="009B493C">
        <w:rPr>
          <w:rFonts w:ascii="Century Gothic" w:hAnsi="Century Gothic" w:cs="Arial"/>
          <w:sz w:val="20"/>
          <w:szCs w:val="20"/>
        </w:rPr>
        <w:t>7</w:t>
      </w:r>
      <w:r w:rsidRPr="009B493C">
        <w:rPr>
          <w:rFonts w:ascii="Century Gothic" w:hAnsi="Century Gothic" w:cs="Arial"/>
          <w:sz w:val="20"/>
          <w:szCs w:val="20"/>
          <w:lang w:val="id-ID"/>
        </w:rPr>
        <w:t>.850</w:t>
      </w:r>
      <w:r w:rsidRPr="009B493C">
        <w:rPr>
          <w:rFonts w:ascii="Century Gothic" w:hAnsi="Century Gothic" w:cs="Arial"/>
          <w:sz w:val="20"/>
          <w:szCs w:val="20"/>
          <w:lang w:val="it-IT"/>
        </w:rPr>
        <w:t>,-</w:t>
      </w:r>
      <w:r w:rsidRPr="009B493C">
        <w:rPr>
          <w:rFonts w:ascii="Century Gothic" w:hAnsi="Century Gothic" w:cs="Arial"/>
          <w:sz w:val="20"/>
          <w:szCs w:val="20"/>
          <w:lang w:val="id-ID"/>
        </w:rPr>
        <w:t>.</w:t>
      </w:r>
      <w:r w:rsidRPr="009B493C">
        <w:rPr>
          <w:rFonts w:ascii="Century Gothic" w:hAnsi="Century Gothic" w:cs="Arial"/>
          <w:sz w:val="20"/>
          <w:szCs w:val="20"/>
        </w:rPr>
        <w:t xml:space="preserve"> Dan c</w:t>
      </w:r>
      <w:r w:rsidRPr="009B493C">
        <w:rPr>
          <w:rFonts w:ascii="Century Gothic" w:hAnsi="Century Gothic" w:cs="Arial"/>
          <w:sz w:val="20"/>
          <w:szCs w:val="20"/>
          <w:lang w:val="id-ID"/>
        </w:rPr>
        <w:t xml:space="preserve">apaian </w:t>
      </w:r>
      <w:r w:rsidRPr="009B493C">
        <w:rPr>
          <w:rFonts w:ascii="Century Gothic" w:hAnsi="Century Gothic" w:cs="Arial"/>
          <w:sz w:val="20"/>
          <w:szCs w:val="20"/>
          <w:lang w:val="it-IT"/>
        </w:rPr>
        <w:t xml:space="preserve">realisasi </w:t>
      </w:r>
      <w:r w:rsidRPr="009B493C">
        <w:rPr>
          <w:rFonts w:ascii="Century Gothic" w:hAnsi="Century Gothic" w:cs="Arial"/>
          <w:sz w:val="20"/>
          <w:szCs w:val="20"/>
          <w:lang w:val="id-ID"/>
        </w:rPr>
        <w:t xml:space="preserve">keuangan kegiatan ini </w:t>
      </w:r>
      <w:r w:rsidRPr="009B493C">
        <w:rPr>
          <w:rFonts w:ascii="Century Gothic" w:hAnsi="Century Gothic" w:cs="Arial"/>
          <w:sz w:val="20"/>
          <w:szCs w:val="20"/>
          <w:lang w:val="it-IT"/>
        </w:rPr>
        <w:t xml:space="preserve">mencapai Rp. </w:t>
      </w:r>
      <w:r w:rsidRPr="009B493C">
        <w:rPr>
          <w:rFonts w:ascii="Century Gothic" w:hAnsi="Century Gothic" w:cs="Arial"/>
          <w:sz w:val="20"/>
          <w:szCs w:val="20"/>
          <w:lang w:val="id-ID"/>
        </w:rPr>
        <w:t>148.150.840</w:t>
      </w:r>
      <w:proofErr w:type="gramStart"/>
      <w:r w:rsidRPr="009B493C">
        <w:rPr>
          <w:rFonts w:ascii="Century Gothic" w:hAnsi="Century Gothic" w:cs="Arial"/>
          <w:sz w:val="20"/>
          <w:szCs w:val="20"/>
          <w:lang w:val="it-IT"/>
        </w:rPr>
        <w:t>,-</w:t>
      </w:r>
      <w:proofErr w:type="gramEnd"/>
      <w:r w:rsidRPr="009B493C">
        <w:rPr>
          <w:rFonts w:ascii="Century Gothic" w:hAnsi="Century Gothic" w:cs="Arial"/>
          <w:sz w:val="20"/>
          <w:szCs w:val="20"/>
          <w:lang w:val="it-IT"/>
        </w:rPr>
        <w:t xml:space="preserve"> atau (</w:t>
      </w:r>
      <w:r w:rsidRPr="009B493C">
        <w:rPr>
          <w:rFonts w:ascii="Century Gothic" w:hAnsi="Century Gothic" w:cs="Arial"/>
          <w:sz w:val="20"/>
          <w:szCs w:val="20"/>
          <w:lang w:val="id-ID"/>
        </w:rPr>
        <w:t>98,32</w:t>
      </w:r>
      <w:r w:rsidRPr="009B493C">
        <w:rPr>
          <w:rFonts w:ascii="Century Gothic" w:hAnsi="Century Gothic" w:cs="Arial"/>
          <w:sz w:val="20"/>
          <w:szCs w:val="20"/>
          <w:lang w:val="it-IT"/>
        </w:rPr>
        <w:t>%)</w:t>
      </w:r>
      <w:r w:rsidRPr="009B493C">
        <w:rPr>
          <w:rFonts w:ascii="Century Gothic" w:hAnsi="Century Gothic" w:cs="Arial"/>
          <w:sz w:val="20"/>
          <w:szCs w:val="20"/>
          <w:lang w:val="id-ID"/>
        </w:rPr>
        <w:t xml:space="preserve">, dan capaian </w:t>
      </w:r>
      <w:r w:rsidRPr="009B493C">
        <w:rPr>
          <w:rFonts w:ascii="Century Gothic" w:hAnsi="Century Gothic" w:cs="Arial"/>
          <w:sz w:val="20"/>
          <w:szCs w:val="20"/>
          <w:lang w:val="it-IT"/>
        </w:rPr>
        <w:t>fisik</w:t>
      </w:r>
      <w:r w:rsidRPr="009B493C">
        <w:rPr>
          <w:rFonts w:ascii="Century Gothic" w:hAnsi="Century Gothic" w:cs="Arial"/>
          <w:sz w:val="20"/>
          <w:szCs w:val="20"/>
          <w:lang w:val="id-ID"/>
        </w:rPr>
        <w:t xml:space="preserve">nya </w:t>
      </w:r>
      <w:r w:rsidRPr="009B493C">
        <w:rPr>
          <w:rFonts w:ascii="Century Gothic" w:hAnsi="Century Gothic" w:cs="Arial"/>
          <w:sz w:val="20"/>
          <w:szCs w:val="20"/>
          <w:lang w:val="it-IT"/>
        </w:rPr>
        <w:t>sebesar</w:t>
      </w:r>
      <w:r w:rsidRPr="009B493C">
        <w:rPr>
          <w:rFonts w:ascii="Century Gothic" w:hAnsi="Century Gothic" w:cs="Arial"/>
          <w:sz w:val="20"/>
          <w:szCs w:val="20"/>
          <w:lang w:val="id-ID"/>
        </w:rPr>
        <w:t xml:space="preserve"> 100</w:t>
      </w:r>
      <w:r w:rsidRPr="009B493C">
        <w:rPr>
          <w:rFonts w:ascii="Century Gothic" w:hAnsi="Century Gothic" w:cs="Arial"/>
          <w:sz w:val="20"/>
          <w:szCs w:val="20"/>
          <w:lang w:val="it-IT"/>
        </w:rPr>
        <w:t>%</w:t>
      </w:r>
      <w:r w:rsidRPr="009B493C">
        <w:rPr>
          <w:rFonts w:ascii="Century Gothic" w:hAnsi="Century Gothic" w:cs="Arial"/>
          <w:sz w:val="20"/>
          <w:szCs w:val="20"/>
          <w:lang w:val="id-ID"/>
        </w:rPr>
        <w:t>. K</w:t>
      </w:r>
      <w:r w:rsidRPr="009B493C">
        <w:rPr>
          <w:rFonts w:ascii="Century Gothic" w:hAnsi="Century Gothic" w:cs="Arial"/>
          <w:sz w:val="20"/>
          <w:szCs w:val="20"/>
        </w:rPr>
        <w:t xml:space="preserve">inerja keluaran </w:t>
      </w:r>
      <w:r w:rsidRPr="009B493C">
        <w:rPr>
          <w:rFonts w:ascii="Century Gothic" w:hAnsi="Century Gothic" w:cs="Arial"/>
          <w:sz w:val="20"/>
          <w:szCs w:val="20"/>
          <w:lang w:val="id-ID"/>
        </w:rPr>
        <w:t xml:space="preserve">hasil </w:t>
      </w:r>
      <w:r w:rsidRPr="009B493C">
        <w:rPr>
          <w:rFonts w:ascii="Century Gothic" w:hAnsi="Century Gothic" w:cs="Arial"/>
          <w:sz w:val="20"/>
          <w:szCs w:val="20"/>
          <w:lang w:val="it-IT"/>
        </w:rPr>
        <w:t xml:space="preserve">dapat tercapai </w:t>
      </w:r>
      <w:r w:rsidRPr="009B493C">
        <w:rPr>
          <w:rFonts w:ascii="Century Gothic" w:hAnsi="Century Gothic" w:cs="Arial"/>
          <w:sz w:val="20"/>
          <w:szCs w:val="20"/>
          <w:lang w:val="id-ID"/>
        </w:rPr>
        <w:t>sesuai</w:t>
      </w:r>
      <w:r w:rsidRPr="009B493C">
        <w:rPr>
          <w:rFonts w:ascii="Century Gothic" w:hAnsi="Century Gothic" w:cs="Arial"/>
          <w:sz w:val="20"/>
          <w:szCs w:val="20"/>
          <w:lang w:val="it-IT"/>
        </w:rPr>
        <w:t xml:space="preserve"> target</w:t>
      </w:r>
      <w:r w:rsidRPr="009B493C">
        <w:rPr>
          <w:rFonts w:ascii="Century Gothic" w:hAnsi="Century Gothic" w:cs="Arial"/>
          <w:sz w:val="20"/>
          <w:szCs w:val="20"/>
          <w:lang w:val="id-ID"/>
        </w:rPr>
        <w:t>.</w:t>
      </w:r>
    </w:p>
    <w:p w:rsidR="00D867E5" w:rsidRPr="009B493C" w:rsidRDefault="00D867E5" w:rsidP="00D47D4E">
      <w:pPr>
        <w:pStyle w:val="ListParagraph"/>
        <w:numPr>
          <w:ilvl w:val="0"/>
          <w:numId w:val="68"/>
        </w:numPr>
        <w:tabs>
          <w:tab w:val="left" w:pos="851"/>
        </w:tabs>
        <w:spacing w:line="360" w:lineRule="auto"/>
        <w:ind w:left="851" w:hanging="425"/>
        <w:contextualSpacing w:val="0"/>
        <w:jc w:val="both"/>
        <w:rPr>
          <w:rFonts w:ascii="Century Gothic" w:hAnsi="Century Gothic" w:cs="Arial"/>
          <w:sz w:val="20"/>
          <w:szCs w:val="20"/>
          <w:lang w:val="it-IT"/>
        </w:rPr>
      </w:pPr>
      <w:r w:rsidRPr="009B493C">
        <w:rPr>
          <w:rFonts w:ascii="Century Gothic" w:hAnsi="Century Gothic" w:cs="Arial"/>
          <w:sz w:val="20"/>
          <w:szCs w:val="20"/>
        </w:rPr>
        <w:t xml:space="preserve">Maksud dan tujuan dari </w:t>
      </w:r>
      <w:r w:rsidRPr="009B493C">
        <w:rPr>
          <w:rFonts w:ascii="Century Gothic" w:hAnsi="Century Gothic" w:cs="Arial"/>
          <w:sz w:val="20"/>
          <w:szCs w:val="20"/>
          <w:lang w:val="id-ID"/>
        </w:rPr>
        <w:t>kegiatan updating sistem informasi spasial penanaman modal ini adalah merupakan salah satu kegiatan dalam membantu mendorong pengembangan dan penyempurnaan penyelenggaraan sistem informasi spasial penanaman modal yang lebih diarahkan pada pengembangan dan peningkatan akses</w:t>
      </w:r>
      <w:r>
        <w:rPr>
          <w:rFonts w:ascii="Century Gothic" w:hAnsi="Century Gothic" w:cs="Arial"/>
          <w:sz w:val="20"/>
          <w:szCs w:val="20"/>
          <w:lang w:val="id-ID"/>
        </w:rPr>
        <w:t xml:space="preserve"> </w:t>
      </w:r>
      <w:r w:rsidRPr="009B493C">
        <w:rPr>
          <w:rFonts w:ascii="Century Gothic" w:hAnsi="Century Gothic" w:cs="Arial"/>
          <w:sz w:val="20"/>
          <w:szCs w:val="20"/>
          <w:lang w:val="id-ID"/>
        </w:rPr>
        <w:t>informasi sumber daya alam, penataan data dan informasi yang meliputi potensi dan peluang investasi, pemb</w:t>
      </w:r>
      <w:r>
        <w:rPr>
          <w:rFonts w:ascii="Century Gothic" w:hAnsi="Century Gothic" w:cs="Arial"/>
          <w:sz w:val="20"/>
          <w:szCs w:val="20"/>
          <w:lang w:val="id-ID"/>
        </w:rPr>
        <w:t>angunan dn pengembangan basis d</w:t>
      </w:r>
      <w:r w:rsidRPr="009B493C">
        <w:rPr>
          <w:rFonts w:ascii="Century Gothic" w:hAnsi="Century Gothic" w:cs="Arial"/>
          <w:sz w:val="20"/>
          <w:szCs w:val="20"/>
          <w:lang w:val="id-ID"/>
        </w:rPr>
        <w:t xml:space="preserve">ata spasial serta terwujudnya jaringan sistem informasi pada tingkat regional/provinsi </w:t>
      </w:r>
      <w:r w:rsidRPr="009B493C">
        <w:rPr>
          <w:rFonts w:ascii="Century Gothic" w:hAnsi="Century Gothic" w:cs="Arial"/>
          <w:sz w:val="20"/>
          <w:szCs w:val="20"/>
          <w:lang w:val="id-ID"/>
        </w:rPr>
        <w:lastRenderedPageBreak/>
        <w:t>yang terdiri dari peta kesesuaian lahan, status hutan dan peta investasi existing</w:t>
      </w:r>
      <w:r w:rsidRPr="009B493C">
        <w:rPr>
          <w:rFonts w:ascii="Century Gothic" w:hAnsi="Century Gothic" w:cs="Arial"/>
          <w:sz w:val="20"/>
          <w:szCs w:val="20"/>
        </w:rPr>
        <w:t>.</w:t>
      </w:r>
    </w:p>
    <w:p w:rsidR="00D867E5" w:rsidRPr="001358BF" w:rsidRDefault="00D867E5" w:rsidP="00D47D4E">
      <w:pPr>
        <w:pStyle w:val="ListParagraph"/>
        <w:numPr>
          <w:ilvl w:val="0"/>
          <w:numId w:val="68"/>
        </w:numPr>
        <w:tabs>
          <w:tab w:val="left" w:pos="851"/>
        </w:tabs>
        <w:spacing w:line="360" w:lineRule="auto"/>
        <w:ind w:left="851" w:hanging="425"/>
        <w:contextualSpacing w:val="0"/>
        <w:jc w:val="both"/>
        <w:rPr>
          <w:rFonts w:ascii="Century Gothic" w:hAnsi="Century Gothic" w:cs="Arial"/>
          <w:b/>
          <w:sz w:val="20"/>
          <w:szCs w:val="20"/>
          <w:lang w:val="id-ID"/>
        </w:rPr>
      </w:pPr>
      <w:r w:rsidRPr="009B493C">
        <w:rPr>
          <w:rFonts w:ascii="Century Gothic" w:hAnsi="Century Gothic" w:cs="Arial"/>
          <w:sz w:val="20"/>
          <w:szCs w:val="20"/>
          <w:lang w:val="id-ID"/>
        </w:rPr>
        <w:t>Keluarannya adalah membuat peta dan database serta sistem informasi spasial sebanyak 1 sektor yakni di sektor pariwisata.</w:t>
      </w:r>
      <w:r>
        <w:rPr>
          <w:rFonts w:ascii="Century Gothic" w:hAnsi="Century Gothic" w:cs="Arial"/>
          <w:sz w:val="20"/>
          <w:szCs w:val="20"/>
          <w:lang w:val="id-ID"/>
        </w:rPr>
        <w:t xml:space="preserve"> </w:t>
      </w:r>
    </w:p>
    <w:p w:rsidR="00D867E5" w:rsidRPr="009B493C" w:rsidRDefault="00D867E5" w:rsidP="00D47D4E">
      <w:pPr>
        <w:pStyle w:val="ListParagraph"/>
        <w:numPr>
          <w:ilvl w:val="0"/>
          <w:numId w:val="68"/>
        </w:numPr>
        <w:tabs>
          <w:tab w:val="left" w:pos="851"/>
        </w:tabs>
        <w:spacing w:line="360" w:lineRule="auto"/>
        <w:ind w:left="851" w:hanging="425"/>
        <w:contextualSpacing w:val="0"/>
        <w:jc w:val="both"/>
        <w:rPr>
          <w:rFonts w:ascii="Century Gothic" w:hAnsi="Century Gothic" w:cs="Arial"/>
          <w:b/>
          <w:sz w:val="20"/>
          <w:szCs w:val="20"/>
          <w:lang w:val="id-ID"/>
        </w:rPr>
      </w:pPr>
      <w:r>
        <w:rPr>
          <w:rFonts w:ascii="Century Gothic" w:hAnsi="Century Gothic" w:cs="Arial"/>
          <w:sz w:val="20"/>
          <w:szCs w:val="20"/>
          <w:lang w:val="id-ID"/>
        </w:rPr>
        <w:t xml:space="preserve">Hasil (outcome) kegiatan ini adalah terupdatenya sistem informasi Spasial Penanaman Modal sebanyak 1 sektor. </w:t>
      </w:r>
    </w:p>
    <w:p w:rsidR="00D867E5" w:rsidRPr="00D867E5" w:rsidRDefault="00D867E5" w:rsidP="00D47D4E">
      <w:pPr>
        <w:pStyle w:val="ListParagraph"/>
        <w:numPr>
          <w:ilvl w:val="0"/>
          <w:numId w:val="66"/>
        </w:numPr>
        <w:tabs>
          <w:tab w:val="left" w:pos="426"/>
          <w:tab w:val="left" w:pos="851"/>
        </w:tabs>
        <w:spacing w:line="360" w:lineRule="auto"/>
        <w:ind w:left="426" w:hanging="426"/>
        <w:contextualSpacing w:val="0"/>
        <w:jc w:val="both"/>
        <w:rPr>
          <w:rFonts w:ascii="Century Gothic" w:hAnsi="Century Gothic" w:cs="Arial"/>
          <w:b/>
          <w:sz w:val="20"/>
          <w:szCs w:val="20"/>
          <w:lang w:val="id-ID"/>
        </w:rPr>
      </w:pPr>
      <w:r w:rsidRPr="00D867E5">
        <w:rPr>
          <w:rFonts w:ascii="Century Gothic" w:hAnsi="Century Gothic" w:cs="Arial"/>
          <w:b/>
          <w:sz w:val="20"/>
          <w:szCs w:val="20"/>
          <w:lang w:val="id-ID"/>
        </w:rPr>
        <w:t xml:space="preserve">Penyusunan Potensi dan Peluang Investasi Sumatera Barat, </w:t>
      </w:r>
      <w:r w:rsidRPr="00D867E5">
        <w:rPr>
          <w:rFonts w:ascii="Century Gothic" w:hAnsi="Century Gothic" w:cs="Arial"/>
          <w:sz w:val="20"/>
          <w:szCs w:val="20"/>
          <w:lang w:val="id-ID"/>
        </w:rPr>
        <w:t xml:space="preserve">dukungan anggaran  untuk kegiatan Penyusunan Potensi dan Peluang Investasi Sumatera Barat ini adalah sebesar </w:t>
      </w:r>
      <w:r w:rsidRPr="00D867E5">
        <w:rPr>
          <w:rFonts w:ascii="Century Gothic" w:hAnsi="Century Gothic" w:cs="Arial"/>
          <w:sz w:val="20"/>
          <w:szCs w:val="20"/>
          <w:lang w:val="it-IT"/>
        </w:rPr>
        <w:t xml:space="preserve">Rp. </w:t>
      </w:r>
      <w:r w:rsidRPr="00D867E5">
        <w:rPr>
          <w:rFonts w:ascii="Century Gothic" w:hAnsi="Century Gothic" w:cs="Arial"/>
          <w:sz w:val="20"/>
          <w:szCs w:val="20"/>
          <w:lang w:val="id-ID"/>
        </w:rPr>
        <w:t>187.700.000</w:t>
      </w:r>
      <w:r w:rsidRPr="00D867E5">
        <w:rPr>
          <w:rFonts w:ascii="Century Gothic" w:hAnsi="Century Gothic" w:cs="Arial"/>
          <w:sz w:val="20"/>
          <w:szCs w:val="20"/>
          <w:lang w:val="it-IT"/>
        </w:rPr>
        <w:t>,-</w:t>
      </w:r>
      <w:r w:rsidRPr="00D867E5">
        <w:rPr>
          <w:rFonts w:ascii="Century Gothic" w:hAnsi="Century Gothic" w:cs="Arial"/>
          <w:sz w:val="20"/>
          <w:szCs w:val="20"/>
          <w:lang w:val="id-ID"/>
        </w:rPr>
        <w:t>.</w:t>
      </w:r>
      <w:r w:rsidRPr="00D867E5">
        <w:rPr>
          <w:rFonts w:ascii="Century Gothic" w:hAnsi="Century Gothic" w:cs="Arial"/>
          <w:sz w:val="20"/>
          <w:szCs w:val="20"/>
        </w:rPr>
        <w:t xml:space="preserve"> Dan c</w:t>
      </w:r>
      <w:r w:rsidRPr="00D867E5">
        <w:rPr>
          <w:rFonts w:ascii="Century Gothic" w:hAnsi="Century Gothic" w:cs="Arial"/>
          <w:sz w:val="20"/>
          <w:szCs w:val="20"/>
          <w:lang w:val="id-ID"/>
        </w:rPr>
        <w:t xml:space="preserve">apaian </w:t>
      </w:r>
      <w:r w:rsidRPr="00D867E5">
        <w:rPr>
          <w:rFonts w:ascii="Century Gothic" w:hAnsi="Century Gothic" w:cs="Arial"/>
          <w:sz w:val="20"/>
          <w:szCs w:val="20"/>
          <w:lang w:val="it-IT"/>
        </w:rPr>
        <w:t xml:space="preserve">realisasi </w:t>
      </w:r>
      <w:r w:rsidRPr="00D867E5">
        <w:rPr>
          <w:rFonts w:ascii="Century Gothic" w:hAnsi="Century Gothic" w:cs="Arial"/>
          <w:sz w:val="20"/>
          <w:szCs w:val="20"/>
          <w:lang w:val="id-ID"/>
        </w:rPr>
        <w:t xml:space="preserve">keuangan kegiatan ini </w:t>
      </w:r>
      <w:r w:rsidRPr="00D867E5">
        <w:rPr>
          <w:rFonts w:ascii="Century Gothic" w:hAnsi="Century Gothic" w:cs="Arial"/>
          <w:sz w:val="20"/>
          <w:szCs w:val="20"/>
          <w:lang w:val="it-IT"/>
        </w:rPr>
        <w:t>sebesar</w:t>
      </w:r>
      <w:r w:rsidRPr="00D867E5">
        <w:rPr>
          <w:rFonts w:ascii="Century Gothic" w:hAnsi="Century Gothic" w:cs="Arial"/>
          <w:sz w:val="20"/>
          <w:szCs w:val="20"/>
          <w:lang w:val="id-ID"/>
        </w:rPr>
        <w:t xml:space="preserve"> </w:t>
      </w:r>
      <w:r w:rsidRPr="00D867E5">
        <w:rPr>
          <w:rFonts w:ascii="Century Gothic" w:hAnsi="Century Gothic" w:cs="Arial"/>
          <w:sz w:val="20"/>
          <w:szCs w:val="20"/>
          <w:lang w:val="it-IT"/>
        </w:rPr>
        <w:t xml:space="preserve">Rp. </w:t>
      </w:r>
      <w:r w:rsidRPr="00D867E5">
        <w:rPr>
          <w:rFonts w:ascii="Century Gothic" w:hAnsi="Century Gothic" w:cs="Arial"/>
          <w:sz w:val="20"/>
          <w:szCs w:val="20"/>
          <w:lang w:val="id-ID"/>
        </w:rPr>
        <w:t>185.242.260</w:t>
      </w:r>
      <w:proofErr w:type="gramStart"/>
      <w:r w:rsidRPr="00D867E5">
        <w:rPr>
          <w:rFonts w:ascii="Century Gothic" w:hAnsi="Century Gothic" w:cs="Arial"/>
          <w:sz w:val="20"/>
          <w:szCs w:val="20"/>
          <w:lang w:val="it-IT"/>
        </w:rPr>
        <w:t>,-</w:t>
      </w:r>
      <w:proofErr w:type="gramEnd"/>
      <w:r w:rsidRPr="00D867E5">
        <w:rPr>
          <w:rFonts w:ascii="Century Gothic" w:hAnsi="Century Gothic" w:cs="Arial"/>
          <w:sz w:val="20"/>
          <w:szCs w:val="20"/>
          <w:lang w:val="it-IT"/>
        </w:rPr>
        <w:t xml:space="preserve"> atau (</w:t>
      </w:r>
      <w:r w:rsidRPr="00D867E5">
        <w:rPr>
          <w:rFonts w:ascii="Century Gothic" w:hAnsi="Century Gothic" w:cs="Arial"/>
          <w:sz w:val="20"/>
          <w:szCs w:val="20"/>
          <w:lang w:val="id-ID"/>
        </w:rPr>
        <w:t>98,69</w:t>
      </w:r>
      <w:r w:rsidRPr="00D867E5">
        <w:rPr>
          <w:rFonts w:ascii="Century Gothic" w:hAnsi="Century Gothic" w:cs="Arial"/>
          <w:sz w:val="20"/>
          <w:szCs w:val="20"/>
          <w:lang w:val="it-IT"/>
        </w:rPr>
        <w:t>%)</w:t>
      </w:r>
      <w:r w:rsidRPr="00D867E5">
        <w:rPr>
          <w:rFonts w:ascii="Century Gothic" w:hAnsi="Century Gothic" w:cs="Arial"/>
          <w:sz w:val="20"/>
          <w:szCs w:val="20"/>
          <w:lang w:val="id-ID"/>
        </w:rPr>
        <w:t xml:space="preserve">, dan capaian </w:t>
      </w:r>
      <w:r w:rsidRPr="00D867E5">
        <w:rPr>
          <w:rFonts w:ascii="Century Gothic" w:hAnsi="Century Gothic" w:cs="Arial"/>
          <w:sz w:val="20"/>
          <w:szCs w:val="20"/>
          <w:lang w:val="it-IT"/>
        </w:rPr>
        <w:t>fisik</w:t>
      </w:r>
      <w:r w:rsidRPr="00D867E5">
        <w:rPr>
          <w:rFonts w:ascii="Century Gothic" w:hAnsi="Century Gothic" w:cs="Arial"/>
          <w:sz w:val="20"/>
          <w:szCs w:val="20"/>
          <w:lang w:val="id-ID"/>
        </w:rPr>
        <w:t xml:space="preserve">nya </w:t>
      </w:r>
      <w:r w:rsidRPr="00D867E5">
        <w:rPr>
          <w:rFonts w:ascii="Century Gothic" w:hAnsi="Century Gothic" w:cs="Arial"/>
          <w:sz w:val="20"/>
          <w:szCs w:val="20"/>
          <w:lang w:val="it-IT"/>
        </w:rPr>
        <w:t>sebesar</w:t>
      </w:r>
      <w:r w:rsidRPr="00D867E5">
        <w:rPr>
          <w:rFonts w:ascii="Century Gothic" w:hAnsi="Century Gothic" w:cs="Arial"/>
          <w:sz w:val="20"/>
          <w:szCs w:val="20"/>
          <w:lang w:val="id-ID"/>
        </w:rPr>
        <w:t xml:space="preserve"> 100</w:t>
      </w:r>
      <w:r w:rsidRPr="00D867E5">
        <w:rPr>
          <w:rFonts w:ascii="Century Gothic" w:hAnsi="Century Gothic" w:cs="Arial"/>
          <w:sz w:val="20"/>
          <w:szCs w:val="20"/>
          <w:lang w:val="it-IT"/>
        </w:rPr>
        <w:t>%</w:t>
      </w:r>
      <w:r w:rsidRPr="00D867E5">
        <w:rPr>
          <w:rFonts w:ascii="Century Gothic" w:hAnsi="Century Gothic" w:cs="Arial"/>
          <w:sz w:val="20"/>
          <w:szCs w:val="20"/>
          <w:lang w:val="id-ID"/>
        </w:rPr>
        <w:t>. K</w:t>
      </w:r>
      <w:r w:rsidRPr="00D867E5">
        <w:rPr>
          <w:rFonts w:ascii="Century Gothic" w:hAnsi="Century Gothic" w:cs="Arial"/>
          <w:sz w:val="20"/>
          <w:szCs w:val="20"/>
        </w:rPr>
        <w:t xml:space="preserve">inerja keluaran </w:t>
      </w:r>
      <w:r w:rsidRPr="00D867E5">
        <w:rPr>
          <w:rFonts w:ascii="Century Gothic" w:hAnsi="Century Gothic" w:cs="Arial"/>
          <w:sz w:val="20"/>
          <w:szCs w:val="20"/>
          <w:lang w:val="id-ID"/>
        </w:rPr>
        <w:t xml:space="preserve">hasil </w:t>
      </w:r>
      <w:r w:rsidRPr="00D867E5">
        <w:rPr>
          <w:rFonts w:ascii="Century Gothic" w:hAnsi="Century Gothic" w:cs="Arial"/>
          <w:sz w:val="20"/>
          <w:szCs w:val="20"/>
          <w:lang w:val="it-IT"/>
        </w:rPr>
        <w:t xml:space="preserve">dapat tercapai </w:t>
      </w:r>
      <w:r w:rsidRPr="00D867E5">
        <w:rPr>
          <w:rFonts w:ascii="Century Gothic" w:hAnsi="Century Gothic" w:cs="Arial"/>
          <w:sz w:val="20"/>
          <w:szCs w:val="20"/>
          <w:lang w:val="id-ID"/>
        </w:rPr>
        <w:t>sesuai</w:t>
      </w:r>
      <w:r w:rsidRPr="00D867E5">
        <w:rPr>
          <w:rFonts w:ascii="Century Gothic" w:hAnsi="Century Gothic" w:cs="Arial"/>
          <w:sz w:val="20"/>
          <w:szCs w:val="20"/>
          <w:lang w:val="it-IT"/>
        </w:rPr>
        <w:t xml:space="preserve"> target</w:t>
      </w:r>
      <w:r w:rsidRPr="00D867E5">
        <w:rPr>
          <w:rFonts w:ascii="Century Gothic" w:hAnsi="Century Gothic" w:cs="Arial"/>
          <w:sz w:val="20"/>
          <w:szCs w:val="20"/>
          <w:lang w:val="id-ID"/>
        </w:rPr>
        <w:t>.</w:t>
      </w:r>
    </w:p>
    <w:p w:rsidR="00D867E5" w:rsidRPr="006F7582" w:rsidRDefault="00D867E5" w:rsidP="00D867E5">
      <w:pPr>
        <w:pStyle w:val="ListParagraph"/>
        <w:numPr>
          <w:ilvl w:val="0"/>
          <w:numId w:val="68"/>
        </w:numPr>
        <w:tabs>
          <w:tab w:val="left" w:pos="851"/>
        </w:tabs>
        <w:spacing w:line="360" w:lineRule="auto"/>
        <w:ind w:left="851" w:hanging="425"/>
        <w:contextualSpacing w:val="0"/>
        <w:jc w:val="both"/>
        <w:rPr>
          <w:rFonts w:ascii="Century Gothic" w:hAnsi="Century Gothic" w:cs="Arial"/>
          <w:sz w:val="20"/>
          <w:szCs w:val="20"/>
          <w:lang w:val="id-ID"/>
        </w:rPr>
      </w:pPr>
      <w:r w:rsidRPr="006F7582">
        <w:rPr>
          <w:rFonts w:ascii="Century Gothic" w:hAnsi="Century Gothic" w:cs="Arial"/>
          <w:sz w:val="20"/>
          <w:szCs w:val="20"/>
        </w:rPr>
        <w:t xml:space="preserve">Maksud dan tujuan dari kegiatan </w:t>
      </w:r>
      <w:r w:rsidRPr="006F7582">
        <w:rPr>
          <w:rFonts w:ascii="Century Gothic" w:hAnsi="Century Gothic" w:cs="Arial"/>
          <w:sz w:val="20"/>
          <w:szCs w:val="20"/>
          <w:lang w:val="id-ID"/>
        </w:rPr>
        <w:t xml:space="preserve">Penyusunan potensi dan peluang investasi Sumatera Barat </w:t>
      </w:r>
      <w:proofErr w:type="gramStart"/>
      <w:r w:rsidRPr="006F7582">
        <w:rPr>
          <w:rFonts w:ascii="Century Gothic" w:hAnsi="Century Gothic" w:cs="Arial"/>
          <w:sz w:val="20"/>
          <w:szCs w:val="20"/>
        </w:rPr>
        <w:t>ni</w:t>
      </w:r>
      <w:proofErr w:type="gramEnd"/>
      <w:r w:rsidRPr="006F7582">
        <w:rPr>
          <w:rFonts w:ascii="Century Gothic" w:hAnsi="Century Gothic" w:cs="Arial"/>
          <w:sz w:val="20"/>
          <w:szCs w:val="20"/>
        </w:rPr>
        <w:t xml:space="preserve"> adalah </w:t>
      </w:r>
      <w:r w:rsidRPr="006F7582">
        <w:rPr>
          <w:rFonts w:ascii="Century Gothic" w:hAnsi="Century Gothic" w:cs="Arial"/>
          <w:sz w:val="20"/>
          <w:szCs w:val="20"/>
          <w:lang w:val="id-ID"/>
        </w:rPr>
        <w:t xml:space="preserve">membuat direktori potensi daerah kabupaten dan kota yang ada di Sumatera Barat untuk memberikan informasi kepada calon investor terhadap sektor bidang usaha mereka berinvestasi. </w:t>
      </w:r>
    </w:p>
    <w:p w:rsidR="00D867E5" w:rsidRPr="009B493C" w:rsidRDefault="00D867E5" w:rsidP="00D47D4E">
      <w:pPr>
        <w:pStyle w:val="ListParagraph"/>
        <w:numPr>
          <w:ilvl w:val="0"/>
          <w:numId w:val="68"/>
        </w:numPr>
        <w:tabs>
          <w:tab w:val="left" w:pos="851"/>
        </w:tabs>
        <w:spacing w:line="360" w:lineRule="auto"/>
        <w:ind w:left="1134" w:hanging="708"/>
        <w:contextualSpacing w:val="0"/>
        <w:jc w:val="both"/>
        <w:rPr>
          <w:rFonts w:ascii="Century Gothic" w:hAnsi="Century Gothic" w:cs="Arial"/>
          <w:b/>
          <w:sz w:val="20"/>
          <w:szCs w:val="20"/>
          <w:lang w:val="it-IT"/>
        </w:rPr>
      </w:pPr>
      <w:r w:rsidRPr="009B493C">
        <w:rPr>
          <w:rFonts w:ascii="Century Gothic" w:hAnsi="Century Gothic" w:cs="Arial"/>
          <w:sz w:val="20"/>
          <w:szCs w:val="20"/>
        </w:rPr>
        <w:t xml:space="preserve">Keluaran dan outputnya </w:t>
      </w:r>
      <w:r w:rsidRPr="009B493C">
        <w:rPr>
          <w:rFonts w:ascii="Century Gothic" w:hAnsi="Century Gothic" w:cs="Arial"/>
          <w:sz w:val="20"/>
          <w:szCs w:val="20"/>
          <w:lang w:val="id-ID"/>
        </w:rPr>
        <w:t>dari kegiatan ini adalah :</w:t>
      </w:r>
    </w:p>
    <w:p w:rsidR="00D867E5" w:rsidRPr="009B493C" w:rsidRDefault="00D867E5" w:rsidP="00D47D4E">
      <w:pPr>
        <w:pStyle w:val="ListParagraph"/>
        <w:numPr>
          <w:ilvl w:val="0"/>
          <w:numId w:val="75"/>
        </w:numPr>
        <w:tabs>
          <w:tab w:val="left" w:pos="851"/>
        </w:tabs>
        <w:spacing w:line="360" w:lineRule="auto"/>
        <w:ind w:left="1276" w:hanging="425"/>
        <w:contextualSpacing w:val="0"/>
        <w:jc w:val="both"/>
        <w:rPr>
          <w:rFonts w:ascii="Century Gothic" w:hAnsi="Century Gothic" w:cs="Arial"/>
          <w:b/>
          <w:sz w:val="20"/>
          <w:szCs w:val="20"/>
          <w:lang w:val="it-IT"/>
        </w:rPr>
      </w:pPr>
      <w:r w:rsidRPr="009B493C">
        <w:rPr>
          <w:rFonts w:ascii="Century Gothic" w:hAnsi="Century Gothic" w:cs="Arial"/>
          <w:sz w:val="20"/>
          <w:szCs w:val="20"/>
          <w:lang w:val="id-ID"/>
        </w:rPr>
        <w:t>Jumlah buku profl peluang investasi Sumatera Barat sebantak 300 buku</w:t>
      </w:r>
    </w:p>
    <w:p w:rsidR="00D867E5" w:rsidRPr="009B493C" w:rsidRDefault="00D867E5" w:rsidP="00D47D4E">
      <w:pPr>
        <w:pStyle w:val="ListParagraph"/>
        <w:numPr>
          <w:ilvl w:val="0"/>
          <w:numId w:val="75"/>
        </w:numPr>
        <w:tabs>
          <w:tab w:val="left" w:pos="851"/>
        </w:tabs>
        <w:spacing w:line="360" w:lineRule="auto"/>
        <w:ind w:left="1276" w:hanging="425"/>
        <w:contextualSpacing w:val="0"/>
        <w:jc w:val="both"/>
        <w:rPr>
          <w:rFonts w:ascii="Century Gothic" w:hAnsi="Century Gothic" w:cs="Arial"/>
          <w:b/>
          <w:sz w:val="20"/>
          <w:szCs w:val="20"/>
          <w:lang w:val="it-IT"/>
        </w:rPr>
      </w:pPr>
      <w:r w:rsidRPr="009B493C">
        <w:rPr>
          <w:rFonts w:ascii="Century Gothic" w:hAnsi="Century Gothic" w:cs="Arial"/>
          <w:sz w:val="20"/>
          <w:szCs w:val="20"/>
          <w:lang w:val="id-ID"/>
        </w:rPr>
        <w:t>Jumlah Leaflet peluang investasi Sumatera Barat sebanyak 2.000 exemplar.</w:t>
      </w:r>
    </w:p>
    <w:p w:rsidR="00D867E5" w:rsidRPr="009B493C" w:rsidRDefault="00D867E5" w:rsidP="00D47D4E">
      <w:pPr>
        <w:pStyle w:val="ListParagraph"/>
        <w:numPr>
          <w:ilvl w:val="0"/>
          <w:numId w:val="75"/>
        </w:numPr>
        <w:tabs>
          <w:tab w:val="left" w:pos="851"/>
        </w:tabs>
        <w:spacing w:line="360" w:lineRule="auto"/>
        <w:ind w:left="1276" w:hanging="425"/>
        <w:contextualSpacing w:val="0"/>
        <w:jc w:val="both"/>
        <w:rPr>
          <w:rFonts w:ascii="Century Gothic" w:hAnsi="Century Gothic" w:cs="Arial"/>
          <w:b/>
          <w:sz w:val="20"/>
          <w:szCs w:val="20"/>
          <w:lang w:val="it-IT"/>
        </w:rPr>
      </w:pPr>
      <w:r w:rsidRPr="009B493C">
        <w:rPr>
          <w:rFonts w:ascii="Century Gothic" w:hAnsi="Century Gothic" w:cs="Arial"/>
          <w:sz w:val="20"/>
          <w:szCs w:val="20"/>
          <w:lang w:val="id-ID"/>
        </w:rPr>
        <w:t>Jumlah buku direktori potensi investasi Sumatera Barat sebanyak 100 buku</w:t>
      </w:r>
    </w:p>
    <w:p w:rsidR="00D867E5" w:rsidRPr="009B493C" w:rsidRDefault="00D867E5" w:rsidP="00D47D4E">
      <w:pPr>
        <w:pStyle w:val="ListParagraph"/>
        <w:numPr>
          <w:ilvl w:val="0"/>
          <w:numId w:val="75"/>
        </w:numPr>
        <w:tabs>
          <w:tab w:val="left" w:pos="851"/>
        </w:tabs>
        <w:spacing w:line="360" w:lineRule="auto"/>
        <w:ind w:left="1276" w:hanging="425"/>
        <w:contextualSpacing w:val="0"/>
        <w:jc w:val="both"/>
        <w:rPr>
          <w:rFonts w:ascii="Century Gothic" w:hAnsi="Century Gothic" w:cs="Arial"/>
          <w:sz w:val="20"/>
          <w:szCs w:val="20"/>
          <w:lang w:val="it-IT"/>
        </w:rPr>
      </w:pPr>
      <w:r w:rsidRPr="009B493C">
        <w:rPr>
          <w:rFonts w:ascii="Century Gothic" w:hAnsi="Century Gothic" w:cs="Arial"/>
          <w:sz w:val="20"/>
          <w:szCs w:val="20"/>
          <w:lang w:val="id-ID"/>
        </w:rPr>
        <w:t>Updating data potensi dan peluang investasi Sumatera Barat di 19 kabupaten dan kota se Sumatera Barat.</w:t>
      </w:r>
      <w:r>
        <w:rPr>
          <w:rFonts w:ascii="Century Gothic" w:hAnsi="Century Gothic" w:cs="Arial"/>
          <w:b/>
          <w:sz w:val="20"/>
          <w:szCs w:val="20"/>
          <w:lang w:val="id-ID"/>
        </w:rPr>
        <w:t xml:space="preserve"> </w:t>
      </w:r>
    </w:p>
    <w:p w:rsidR="00D867E5" w:rsidRPr="009B493C" w:rsidRDefault="00D867E5" w:rsidP="00D47D4E">
      <w:pPr>
        <w:pStyle w:val="ListParagraph"/>
        <w:numPr>
          <w:ilvl w:val="0"/>
          <w:numId w:val="66"/>
        </w:numPr>
        <w:tabs>
          <w:tab w:val="left" w:pos="426"/>
        </w:tabs>
        <w:spacing w:line="360" w:lineRule="auto"/>
        <w:ind w:left="426" w:hanging="426"/>
        <w:contextualSpacing w:val="0"/>
        <w:jc w:val="both"/>
        <w:rPr>
          <w:rFonts w:ascii="Century Gothic" w:hAnsi="Century Gothic" w:cs="Arial"/>
          <w:sz w:val="20"/>
          <w:szCs w:val="20"/>
          <w:lang w:val="it-IT"/>
        </w:rPr>
      </w:pPr>
      <w:r w:rsidRPr="009B493C">
        <w:rPr>
          <w:rFonts w:ascii="Century Gothic" w:hAnsi="Century Gothic" w:cs="Arial"/>
          <w:b/>
          <w:sz w:val="20"/>
          <w:szCs w:val="20"/>
          <w:lang w:val="id-ID"/>
        </w:rPr>
        <w:t xml:space="preserve">Konsolidasi Perencanaan dan Pelaksanaan Penanaman Modal, </w:t>
      </w:r>
      <w:r w:rsidRPr="009B493C">
        <w:rPr>
          <w:rFonts w:ascii="Century Gothic" w:hAnsi="Century Gothic" w:cs="Arial"/>
          <w:sz w:val="20"/>
          <w:szCs w:val="20"/>
          <w:lang w:val="it-IT"/>
        </w:rPr>
        <w:t xml:space="preserve">dengan </w:t>
      </w:r>
      <w:r w:rsidRPr="009B493C">
        <w:rPr>
          <w:rFonts w:ascii="Century Gothic" w:hAnsi="Century Gothic" w:cs="Arial"/>
          <w:sz w:val="20"/>
          <w:szCs w:val="20"/>
          <w:lang w:val="id-ID"/>
        </w:rPr>
        <w:t>dukungan</w:t>
      </w:r>
      <w:r>
        <w:rPr>
          <w:rFonts w:ascii="Century Gothic" w:hAnsi="Century Gothic" w:cs="Arial"/>
          <w:sz w:val="20"/>
          <w:szCs w:val="20"/>
          <w:lang w:val="id-ID"/>
        </w:rPr>
        <w:t xml:space="preserve"> </w:t>
      </w:r>
      <w:r w:rsidRPr="009B493C">
        <w:rPr>
          <w:rFonts w:ascii="Century Gothic" w:hAnsi="Century Gothic" w:cs="Arial"/>
          <w:sz w:val="20"/>
          <w:szCs w:val="20"/>
          <w:lang w:val="id-ID"/>
        </w:rPr>
        <w:t>anggaran</w:t>
      </w:r>
      <w:r>
        <w:rPr>
          <w:rFonts w:ascii="Century Gothic" w:hAnsi="Century Gothic" w:cs="Arial"/>
          <w:sz w:val="20"/>
          <w:szCs w:val="20"/>
          <w:lang w:val="id-ID"/>
        </w:rPr>
        <w:t xml:space="preserve"> </w:t>
      </w:r>
      <w:r w:rsidRPr="009B493C">
        <w:rPr>
          <w:rFonts w:ascii="Century Gothic" w:hAnsi="Century Gothic" w:cs="Arial"/>
          <w:sz w:val="20"/>
          <w:szCs w:val="20"/>
          <w:lang w:val="id-ID"/>
        </w:rPr>
        <w:t xml:space="preserve">untuk kegiatan Konsolidasi Perencanaan dan Pelaksanaan Penanaman Modal adalah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lang w:val="id-ID"/>
        </w:rPr>
        <w:t>123.929.000</w:t>
      </w:r>
      <w:r w:rsidRPr="009B493C">
        <w:rPr>
          <w:rFonts w:ascii="Century Gothic" w:hAnsi="Century Gothic" w:cs="Arial"/>
          <w:sz w:val="20"/>
          <w:szCs w:val="20"/>
          <w:lang w:val="it-IT"/>
        </w:rPr>
        <w:t xml:space="preserve">,- </w:t>
      </w:r>
      <w:r w:rsidRPr="009B493C">
        <w:rPr>
          <w:rFonts w:ascii="Century Gothic" w:hAnsi="Century Gothic" w:cs="Arial"/>
          <w:sz w:val="20"/>
          <w:szCs w:val="20"/>
          <w:lang w:val="id-ID"/>
        </w:rPr>
        <w:t xml:space="preserve">dan dapat direalisasikan keuangannya sebesar </w:t>
      </w:r>
      <w:r w:rsidRPr="009B493C">
        <w:rPr>
          <w:rFonts w:ascii="Century Gothic" w:hAnsi="Century Gothic" w:cs="Arial"/>
          <w:sz w:val="20"/>
          <w:szCs w:val="20"/>
          <w:lang w:val="it-IT"/>
        </w:rPr>
        <w:t xml:space="preserve">Rp. </w:t>
      </w:r>
      <w:r w:rsidRPr="009B493C">
        <w:rPr>
          <w:rFonts w:ascii="Century Gothic" w:hAnsi="Century Gothic" w:cs="Arial"/>
          <w:sz w:val="20"/>
          <w:szCs w:val="20"/>
          <w:lang w:val="id-ID"/>
        </w:rPr>
        <w:t>121.883.699</w:t>
      </w:r>
      <w:r w:rsidRPr="009B493C">
        <w:rPr>
          <w:rFonts w:ascii="Century Gothic" w:hAnsi="Century Gothic" w:cs="Arial"/>
          <w:sz w:val="20"/>
          <w:szCs w:val="20"/>
          <w:lang w:val="it-IT"/>
        </w:rPr>
        <w:t>,- atau (</w:t>
      </w:r>
      <w:r w:rsidRPr="009B493C">
        <w:rPr>
          <w:rFonts w:ascii="Century Gothic" w:hAnsi="Century Gothic" w:cs="Arial"/>
          <w:sz w:val="20"/>
          <w:szCs w:val="20"/>
          <w:lang w:val="id-ID"/>
        </w:rPr>
        <w:t>98,35</w:t>
      </w:r>
      <w:r w:rsidRPr="009B493C">
        <w:rPr>
          <w:rFonts w:ascii="Century Gothic" w:hAnsi="Century Gothic" w:cs="Arial"/>
          <w:sz w:val="20"/>
          <w:szCs w:val="20"/>
          <w:lang w:val="it-IT"/>
        </w:rPr>
        <w:t xml:space="preserve">%). Untuk realisasi fisik dari kegiatan ini </w:t>
      </w:r>
      <w:r w:rsidRPr="009B493C">
        <w:rPr>
          <w:rFonts w:ascii="Century Gothic" w:hAnsi="Century Gothic" w:cs="Arial"/>
          <w:sz w:val="20"/>
          <w:szCs w:val="20"/>
          <w:lang w:val="id-ID"/>
        </w:rPr>
        <w:t>ter</w:t>
      </w:r>
      <w:r w:rsidRPr="009B493C">
        <w:rPr>
          <w:rFonts w:ascii="Century Gothic" w:hAnsi="Century Gothic" w:cs="Arial"/>
          <w:sz w:val="20"/>
          <w:szCs w:val="20"/>
          <w:lang w:val="it-IT"/>
        </w:rPr>
        <w:t>capai</w:t>
      </w:r>
      <w:r>
        <w:rPr>
          <w:rFonts w:ascii="Century Gothic" w:hAnsi="Century Gothic" w:cs="Arial"/>
          <w:sz w:val="20"/>
          <w:szCs w:val="20"/>
          <w:lang w:val="id-ID"/>
        </w:rPr>
        <w:t xml:space="preserve"> </w:t>
      </w:r>
      <w:r w:rsidRPr="009B493C">
        <w:rPr>
          <w:rFonts w:ascii="Century Gothic" w:hAnsi="Century Gothic" w:cs="Arial"/>
          <w:sz w:val="20"/>
          <w:szCs w:val="20"/>
          <w:lang w:val="it-IT"/>
        </w:rPr>
        <w:t xml:space="preserve">sebesar 100%. </w:t>
      </w:r>
    </w:p>
    <w:p w:rsidR="00D867E5" w:rsidRPr="009B493C" w:rsidRDefault="00D867E5" w:rsidP="00D47D4E">
      <w:pPr>
        <w:pStyle w:val="ListParagraph"/>
        <w:numPr>
          <w:ilvl w:val="0"/>
          <w:numId w:val="67"/>
        </w:numPr>
        <w:tabs>
          <w:tab w:val="left" w:pos="426"/>
        </w:tabs>
        <w:overflowPunct w:val="0"/>
        <w:autoSpaceDE w:val="0"/>
        <w:autoSpaceDN w:val="0"/>
        <w:adjustRightInd w:val="0"/>
        <w:spacing w:line="360" w:lineRule="auto"/>
        <w:ind w:left="851" w:hanging="425"/>
        <w:contextualSpacing w:val="0"/>
        <w:jc w:val="both"/>
        <w:textAlignment w:val="baseline"/>
        <w:rPr>
          <w:rFonts w:ascii="Century Gothic" w:hAnsi="Century Gothic" w:cs="Arial"/>
          <w:sz w:val="20"/>
          <w:szCs w:val="20"/>
          <w:lang w:val="it-IT"/>
        </w:rPr>
      </w:pPr>
      <w:r w:rsidRPr="009B493C">
        <w:rPr>
          <w:rFonts w:ascii="Century Gothic" w:hAnsi="Century Gothic" w:cs="Arial"/>
          <w:sz w:val="20"/>
          <w:szCs w:val="20"/>
        </w:rPr>
        <w:t>Maksud dan tujuan dari Kegiatan Konsolidasi Perencanaan dan Pelaksanaan Penanaman Modal ini adalah  melakukan dan mengikuti pertemuan Koordinasi Kelembagaan Investasi Daerah dalam lingkup Provinsi dan Nasional untuk bertukar Informasi serta mencari Solusi terhadap kendala-kendala yang dihadapi terkait dengan kegiatan investasi daerah.</w:t>
      </w:r>
    </w:p>
    <w:p w:rsidR="00D867E5" w:rsidRPr="009B493C" w:rsidRDefault="00D867E5" w:rsidP="00D47D4E">
      <w:pPr>
        <w:pStyle w:val="ListParagraph"/>
        <w:numPr>
          <w:ilvl w:val="0"/>
          <w:numId w:val="67"/>
        </w:numPr>
        <w:tabs>
          <w:tab w:val="left" w:pos="426"/>
        </w:tabs>
        <w:overflowPunct w:val="0"/>
        <w:autoSpaceDE w:val="0"/>
        <w:autoSpaceDN w:val="0"/>
        <w:adjustRightInd w:val="0"/>
        <w:spacing w:line="360" w:lineRule="auto"/>
        <w:ind w:left="851" w:hanging="425"/>
        <w:contextualSpacing w:val="0"/>
        <w:jc w:val="both"/>
        <w:textAlignment w:val="baseline"/>
        <w:rPr>
          <w:rFonts w:ascii="Century Gothic" w:hAnsi="Century Gothic" w:cs="Arial"/>
          <w:sz w:val="20"/>
          <w:szCs w:val="20"/>
          <w:lang w:val="it-IT"/>
        </w:rPr>
      </w:pPr>
      <w:r w:rsidRPr="009B493C">
        <w:rPr>
          <w:rFonts w:ascii="Century Gothic" w:hAnsi="Century Gothic" w:cs="Arial"/>
          <w:sz w:val="20"/>
          <w:szCs w:val="20"/>
        </w:rPr>
        <w:t xml:space="preserve">Kegiatan Konsolidasi Perencanaan dan Pelaksanaan Penanaman Modal ini bertujuan untuk meningkatkan koordinasi program/kegiatan penanaman </w:t>
      </w:r>
      <w:r w:rsidRPr="009B493C">
        <w:rPr>
          <w:rFonts w:ascii="Century Gothic" w:hAnsi="Century Gothic" w:cs="Arial"/>
          <w:sz w:val="20"/>
          <w:szCs w:val="20"/>
        </w:rPr>
        <w:lastRenderedPageBreak/>
        <w:t>modal pusat dan daerah serta mengidentifikasi berbagai permasalahan dan kendala yang dihadapi daerah dalam kegiatan investasi dilihat dari aspek perencanaan dan kebijakan, promosi, perizinan dan pengendalian penanaman modal.</w:t>
      </w:r>
    </w:p>
    <w:p w:rsidR="00D867E5" w:rsidRPr="009B493C" w:rsidRDefault="00D867E5" w:rsidP="00D867E5">
      <w:pPr>
        <w:pStyle w:val="ListParagraph"/>
        <w:tabs>
          <w:tab w:val="left" w:pos="851"/>
        </w:tabs>
        <w:spacing w:line="360" w:lineRule="auto"/>
        <w:ind w:left="851"/>
        <w:jc w:val="both"/>
        <w:rPr>
          <w:rFonts w:ascii="Century Gothic" w:hAnsi="Century Gothic" w:cs="Arial"/>
          <w:sz w:val="20"/>
          <w:szCs w:val="20"/>
          <w:lang w:val="id-ID"/>
        </w:rPr>
      </w:pPr>
      <w:r w:rsidRPr="009B493C">
        <w:rPr>
          <w:rFonts w:ascii="Century Gothic" w:hAnsi="Century Gothic" w:cs="Arial"/>
          <w:sz w:val="20"/>
          <w:szCs w:val="20"/>
          <w:lang w:val="id-ID"/>
        </w:rPr>
        <w:t xml:space="preserve">Dari pelaksanaan kegiatan ini diperoleh </w:t>
      </w:r>
      <w:r w:rsidRPr="009B493C">
        <w:rPr>
          <w:rFonts w:ascii="Century Gothic" w:hAnsi="Century Gothic" w:cs="Arial"/>
          <w:sz w:val="20"/>
          <w:szCs w:val="20"/>
        </w:rPr>
        <w:t xml:space="preserve">rumusan rekomendasi terkait permasalahan/kendala dibidang perencanaan dan kebijakan, promosi, pengendalian dan pembinaan penanaman modal serta pelayanan perizinan tingkat Provinsi Sumatera Baratdan Nasional. </w:t>
      </w:r>
      <w:r w:rsidRPr="009B493C">
        <w:rPr>
          <w:rFonts w:ascii="Century Gothic" w:hAnsi="Century Gothic" w:cs="Arial"/>
          <w:sz w:val="20"/>
          <w:szCs w:val="20"/>
          <w:lang w:val="id-ID"/>
        </w:rPr>
        <w:t>Hasil kegiatan ini adalah tercipta</w:t>
      </w:r>
      <w:r w:rsidRPr="009B493C">
        <w:rPr>
          <w:rFonts w:ascii="Century Gothic" w:hAnsi="Century Gothic" w:cs="Arial"/>
          <w:sz w:val="20"/>
          <w:szCs w:val="20"/>
        </w:rPr>
        <w:t>nya harmonisasi perencanaan dan kebijakan, promosi, perizinan, dan pengendalian penanaman modal di tingkat Provinsi Sumatera Barat</w:t>
      </w:r>
      <w:r w:rsidRPr="009B493C">
        <w:rPr>
          <w:rFonts w:ascii="Century Gothic" w:hAnsi="Century Gothic" w:cs="Arial"/>
          <w:sz w:val="20"/>
          <w:szCs w:val="20"/>
          <w:lang w:val="id-ID"/>
        </w:rPr>
        <w:t xml:space="preserve"> dan </w:t>
      </w:r>
      <w:r w:rsidRPr="009B493C">
        <w:rPr>
          <w:rFonts w:ascii="Century Gothic" w:hAnsi="Century Gothic" w:cs="Arial"/>
          <w:sz w:val="20"/>
          <w:szCs w:val="20"/>
        </w:rPr>
        <w:t>Nasional (sesuai target)</w:t>
      </w:r>
      <w:r w:rsidRPr="009B493C">
        <w:rPr>
          <w:rFonts w:ascii="Century Gothic" w:hAnsi="Century Gothic" w:cs="Arial"/>
          <w:sz w:val="20"/>
          <w:szCs w:val="20"/>
          <w:lang w:val="id-ID"/>
        </w:rPr>
        <w:t xml:space="preserve"> sebanyak </w:t>
      </w:r>
      <w:r w:rsidRPr="009B493C">
        <w:rPr>
          <w:rFonts w:ascii="Century Gothic" w:hAnsi="Century Gothic" w:cs="Arial"/>
          <w:sz w:val="20"/>
          <w:szCs w:val="20"/>
        </w:rPr>
        <w:t>4</w:t>
      </w:r>
      <w:r w:rsidRPr="009B493C">
        <w:rPr>
          <w:rFonts w:ascii="Century Gothic" w:hAnsi="Century Gothic" w:cs="Arial"/>
          <w:sz w:val="20"/>
          <w:szCs w:val="20"/>
          <w:lang w:val="id-ID"/>
        </w:rPr>
        <w:t xml:space="preserve"> rumusan terkait </w:t>
      </w:r>
      <w:r w:rsidRPr="009B493C">
        <w:rPr>
          <w:rFonts w:ascii="Century Gothic" w:hAnsi="Century Gothic" w:cs="Arial"/>
          <w:sz w:val="20"/>
          <w:szCs w:val="20"/>
        </w:rPr>
        <w:t>perencanaan dan kebijakan, promosi, perizinan, dan pengendalian penanaman modal</w:t>
      </w:r>
      <w:r w:rsidRPr="009B493C">
        <w:rPr>
          <w:rFonts w:ascii="Century Gothic" w:hAnsi="Century Gothic" w:cs="Arial"/>
          <w:sz w:val="20"/>
          <w:szCs w:val="20"/>
          <w:lang w:val="id-ID"/>
        </w:rPr>
        <w:t>.</w:t>
      </w:r>
    </w:p>
    <w:p w:rsidR="00D867E5" w:rsidRPr="009B493C" w:rsidRDefault="00D867E5" w:rsidP="00D47D4E">
      <w:pPr>
        <w:pStyle w:val="ListParagraph"/>
        <w:numPr>
          <w:ilvl w:val="0"/>
          <w:numId w:val="74"/>
        </w:numPr>
        <w:tabs>
          <w:tab w:val="left" w:pos="851"/>
        </w:tabs>
        <w:spacing w:line="360" w:lineRule="auto"/>
        <w:ind w:left="851" w:hanging="425"/>
        <w:contextualSpacing w:val="0"/>
        <w:jc w:val="both"/>
        <w:rPr>
          <w:rFonts w:ascii="Century Gothic" w:hAnsi="Century Gothic" w:cs="Arial"/>
          <w:sz w:val="20"/>
          <w:szCs w:val="20"/>
          <w:lang w:val="it-IT"/>
        </w:rPr>
      </w:pPr>
      <w:r w:rsidRPr="009B493C">
        <w:rPr>
          <w:rFonts w:ascii="Century Gothic" w:hAnsi="Century Gothic" w:cs="Arial"/>
          <w:sz w:val="20"/>
          <w:szCs w:val="20"/>
          <w:lang w:val="id-ID"/>
        </w:rPr>
        <w:t>Koordinasi dan kerja sama aktif dalam penyediaan data dan informasi terkait penanaman modal dan sumbangsih pemikiran lainnya antar bidang di Dinas Penanaman Modal dan Pelayanan Terpadu Satu Pintu Provinsi Sumatera Barat, Kabupaten/Kota sangat dibutuhkan.</w:t>
      </w:r>
    </w:p>
    <w:p w:rsidR="00D867E5" w:rsidRPr="009B493C" w:rsidRDefault="00D867E5" w:rsidP="00D47D4E">
      <w:pPr>
        <w:pStyle w:val="ListParagraph"/>
        <w:numPr>
          <w:ilvl w:val="0"/>
          <w:numId w:val="66"/>
        </w:numPr>
        <w:tabs>
          <w:tab w:val="left" w:pos="426"/>
        </w:tabs>
        <w:spacing w:line="360" w:lineRule="auto"/>
        <w:ind w:left="426" w:hanging="426"/>
        <w:contextualSpacing w:val="0"/>
        <w:jc w:val="both"/>
        <w:rPr>
          <w:rFonts w:ascii="Century Gothic" w:hAnsi="Century Gothic" w:cs="Arial"/>
          <w:b/>
          <w:sz w:val="20"/>
          <w:szCs w:val="20"/>
          <w:lang w:val="fi-FI"/>
        </w:rPr>
      </w:pPr>
      <w:r w:rsidRPr="009B493C">
        <w:rPr>
          <w:rFonts w:ascii="Century Gothic" w:hAnsi="Century Gothic" w:cs="Arial"/>
          <w:b/>
          <w:sz w:val="20"/>
          <w:szCs w:val="20"/>
          <w:lang w:val="id-ID"/>
        </w:rPr>
        <w:t xml:space="preserve">Penyusunan Buku Data Perkembangan Penanaman Modal Sumatera Barat, </w:t>
      </w:r>
      <w:r w:rsidRPr="009B493C">
        <w:rPr>
          <w:rFonts w:ascii="Century Gothic" w:hAnsi="Century Gothic" w:cs="Arial"/>
          <w:sz w:val="20"/>
          <w:szCs w:val="20"/>
          <w:lang w:val="id-ID"/>
        </w:rPr>
        <w:t>dukungan anggaran</w:t>
      </w:r>
      <w:r>
        <w:rPr>
          <w:rFonts w:ascii="Century Gothic" w:hAnsi="Century Gothic" w:cs="Arial"/>
          <w:sz w:val="20"/>
          <w:szCs w:val="20"/>
          <w:lang w:val="id-ID"/>
        </w:rPr>
        <w:t xml:space="preserve"> </w:t>
      </w:r>
      <w:r w:rsidRPr="009B493C">
        <w:rPr>
          <w:rFonts w:ascii="Century Gothic" w:hAnsi="Century Gothic" w:cs="Arial"/>
          <w:sz w:val="20"/>
          <w:szCs w:val="20"/>
          <w:lang w:val="id-ID"/>
        </w:rPr>
        <w:t xml:space="preserve">untuk kegiatan </w:t>
      </w:r>
      <w:r w:rsidRPr="009B493C">
        <w:rPr>
          <w:rFonts w:ascii="Century Gothic" w:hAnsi="Century Gothic" w:cs="Arial"/>
          <w:sz w:val="20"/>
          <w:szCs w:val="20"/>
        </w:rPr>
        <w:t xml:space="preserve">Penyusunan Buku Data Perkembangan Penanaman Modal Sumatera Barat </w:t>
      </w:r>
      <w:r w:rsidRPr="009B493C">
        <w:rPr>
          <w:rFonts w:ascii="Century Gothic" w:hAnsi="Century Gothic" w:cs="Arial"/>
          <w:sz w:val="20"/>
          <w:szCs w:val="20"/>
          <w:lang w:val="id-ID"/>
        </w:rPr>
        <w:t xml:space="preserve">ini adalah sebesar </w:t>
      </w:r>
      <w:r w:rsidRPr="009B493C">
        <w:rPr>
          <w:rFonts w:ascii="Century Gothic" w:hAnsi="Century Gothic" w:cs="Arial"/>
          <w:sz w:val="20"/>
          <w:szCs w:val="20"/>
          <w:lang w:val="it-IT"/>
        </w:rPr>
        <w:t xml:space="preserve">Rp. </w:t>
      </w:r>
      <w:r w:rsidRPr="009B493C">
        <w:rPr>
          <w:rFonts w:ascii="Century Gothic" w:hAnsi="Century Gothic" w:cs="Arial"/>
          <w:sz w:val="20"/>
          <w:szCs w:val="20"/>
          <w:lang w:val="id-ID"/>
        </w:rPr>
        <w:t>103.334.800</w:t>
      </w:r>
      <w:r w:rsidRPr="009B493C">
        <w:rPr>
          <w:rFonts w:ascii="Century Gothic" w:hAnsi="Century Gothic" w:cs="Arial"/>
          <w:sz w:val="20"/>
          <w:szCs w:val="20"/>
          <w:lang w:val="it-IT"/>
        </w:rPr>
        <w:t>,-</w:t>
      </w:r>
      <w:r w:rsidRPr="009B493C">
        <w:rPr>
          <w:rFonts w:ascii="Century Gothic" w:hAnsi="Century Gothic" w:cs="Arial"/>
          <w:sz w:val="20"/>
          <w:szCs w:val="20"/>
          <w:lang w:val="id-ID"/>
        </w:rPr>
        <w:t>.</w:t>
      </w:r>
      <w:r w:rsidRPr="009B493C">
        <w:rPr>
          <w:rFonts w:ascii="Century Gothic" w:hAnsi="Century Gothic" w:cs="Arial"/>
          <w:sz w:val="20"/>
          <w:szCs w:val="20"/>
        </w:rPr>
        <w:t xml:space="preserve"> Dengan c</w:t>
      </w:r>
      <w:r w:rsidRPr="009B493C">
        <w:rPr>
          <w:rFonts w:ascii="Century Gothic" w:hAnsi="Century Gothic" w:cs="Arial"/>
          <w:sz w:val="20"/>
          <w:szCs w:val="20"/>
          <w:lang w:val="id-ID"/>
        </w:rPr>
        <w:t xml:space="preserve">apaian </w:t>
      </w:r>
      <w:r w:rsidRPr="009B493C">
        <w:rPr>
          <w:rFonts w:ascii="Century Gothic" w:hAnsi="Century Gothic" w:cs="Arial"/>
          <w:sz w:val="20"/>
          <w:szCs w:val="20"/>
          <w:lang w:val="it-IT"/>
        </w:rPr>
        <w:t xml:space="preserve">realisasi </w:t>
      </w:r>
      <w:r w:rsidRPr="009B493C">
        <w:rPr>
          <w:rFonts w:ascii="Century Gothic" w:hAnsi="Century Gothic" w:cs="Arial"/>
          <w:sz w:val="20"/>
          <w:szCs w:val="20"/>
          <w:lang w:val="id-ID"/>
        </w:rPr>
        <w:t xml:space="preserve">keuangan </w:t>
      </w:r>
      <w:r w:rsidRPr="009B493C">
        <w:rPr>
          <w:rFonts w:ascii="Century Gothic" w:hAnsi="Century Gothic" w:cs="Arial"/>
          <w:sz w:val="20"/>
          <w:szCs w:val="20"/>
          <w:lang w:val="it-IT"/>
        </w:rPr>
        <w:t>sebesar</w:t>
      </w:r>
      <w:r w:rsidRPr="009B493C">
        <w:rPr>
          <w:rFonts w:ascii="Century Gothic" w:hAnsi="Century Gothic" w:cs="Arial"/>
          <w:sz w:val="20"/>
          <w:szCs w:val="20"/>
          <w:lang w:val="id-ID"/>
        </w:rPr>
        <w:t xml:space="preserve"> </w:t>
      </w:r>
      <w:r w:rsidRPr="009B493C">
        <w:rPr>
          <w:rFonts w:ascii="Century Gothic" w:hAnsi="Century Gothic" w:cs="Arial"/>
          <w:sz w:val="20"/>
          <w:szCs w:val="20"/>
          <w:lang w:val="it-IT"/>
        </w:rPr>
        <w:t xml:space="preserve">Rp. </w:t>
      </w:r>
      <w:r w:rsidRPr="009B493C">
        <w:rPr>
          <w:rFonts w:ascii="Century Gothic" w:hAnsi="Century Gothic" w:cs="Arial"/>
          <w:sz w:val="20"/>
          <w:szCs w:val="20"/>
          <w:lang w:val="id-ID"/>
        </w:rPr>
        <w:t>96.349.775</w:t>
      </w:r>
      <w:proofErr w:type="gramStart"/>
      <w:r w:rsidRPr="009B493C">
        <w:rPr>
          <w:rFonts w:ascii="Century Gothic" w:hAnsi="Century Gothic" w:cs="Arial"/>
          <w:sz w:val="20"/>
          <w:szCs w:val="20"/>
          <w:lang w:val="it-IT"/>
        </w:rPr>
        <w:t>,-</w:t>
      </w:r>
      <w:proofErr w:type="gramEnd"/>
      <w:r>
        <w:rPr>
          <w:rFonts w:ascii="Century Gothic" w:hAnsi="Century Gothic" w:cs="Arial"/>
          <w:sz w:val="20"/>
          <w:szCs w:val="20"/>
          <w:lang w:val="id-ID"/>
        </w:rPr>
        <w:t xml:space="preserve"> </w:t>
      </w:r>
      <w:r w:rsidRPr="009B493C">
        <w:rPr>
          <w:rFonts w:ascii="Century Gothic" w:hAnsi="Century Gothic" w:cs="Arial"/>
          <w:sz w:val="20"/>
          <w:szCs w:val="20"/>
          <w:lang w:val="it-IT"/>
        </w:rPr>
        <w:t>atau (</w:t>
      </w:r>
      <w:r w:rsidRPr="009B493C">
        <w:rPr>
          <w:rFonts w:ascii="Century Gothic" w:hAnsi="Century Gothic" w:cs="Arial"/>
          <w:sz w:val="20"/>
          <w:szCs w:val="20"/>
          <w:lang w:val="id-ID"/>
        </w:rPr>
        <w:t>93,24</w:t>
      </w:r>
      <w:r w:rsidRPr="009B493C">
        <w:rPr>
          <w:rFonts w:ascii="Century Gothic" w:hAnsi="Century Gothic" w:cs="Arial"/>
          <w:sz w:val="20"/>
          <w:szCs w:val="20"/>
          <w:lang w:val="it-IT"/>
        </w:rPr>
        <w:t>%)</w:t>
      </w:r>
      <w:r w:rsidRPr="009B493C">
        <w:rPr>
          <w:rFonts w:ascii="Century Gothic" w:hAnsi="Century Gothic" w:cs="Arial"/>
          <w:sz w:val="20"/>
          <w:szCs w:val="20"/>
          <w:lang w:val="id-ID"/>
        </w:rPr>
        <w:t xml:space="preserve">, dan capaian </w:t>
      </w:r>
      <w:r w:rsidRPr="009B493C">
        <w:rPr>
          <w:rFonts w:ascii="Century Gothic" w:hAnsi="Century Gothic" w:cs="Arial"/>
          <w:sz w:val="20"/>
          <w:szCs w:val="20"/>
          <w:lang w:val="it-IT"/>
        </w:rPr>
        <w:t>fisik</w:t>
      </w:r>
      <w:r w:rsidRPr="009B493C">
        <w:rPr>
          <w:rFonts w:ascii="Century Gothic" w:hAnsi="Century Gothic" w:cs="Arial"/>
          <w:sz w:val="20"/>
          <w:szCs w:val="20"/>
          <w:lang w:val="id-ID"/>
        </w:rPr>
        <w:t xml:space="preserve">nya </w:t>
      </w:r>
      <w:r w:rsidRPr="009B493C">
        <w:rPr>
          <w:rFonts w:ascii="Century Gothic" w:hAnsi="Century Gothic" w:cs="Arial"/>
          <w:sz w:val="20"/>
          <w:szCs w:val="20"/>
          <w:lang w:val="it-IT"/>
        </w:rPr>
        <w:t xml:space="preserve">sebesar </w:t>
      </w:r>
      <w:r w:rsidRPr="009B493C">
        <w:rPr>
          <w:rFonts w:ascii="Century Gothic" w:hAnsi="Century Gothic" w:cs="Arial"/>
          <w:sz w:val="20"/>
          <w:szCs w:val="20"/>
          <w:lang w:val="id-ID"/>
        </w:rPr>
        <w:t>100</w:t>
      </w:r>
      <w:r w:rsidRPr="009B493C">
        <w:rPr>
          <w:rFonts w:ascii="Century Gothic" w:hAnsi="Century Gothic" w:cs="Arial"/>
          <w:sz w:val="20"/>
          <w:szCs w:val="20"/>
          <w:lang w:val="it-IT"/>
        </w:rPr>
        <w:t>%</w:t>
      </w:r>
      <w:r w:rsidRPr="009B493C">
        <w:rPr>
          <w:rFonts w:ascii="Century Gothic" w:hAnsi="Century Gothic" w:cs="Arial"/>
          <w:sz w:val="20"/>
          <w:szCs w:val="20"/>
          <w:lang w:val="id-ID"/>
        </w:rPr>
        <w:t>. K</w:t>
      </w:r>
      <w:r w:rsidRPr="009B493C">
        <w:rPr>
          <w:rFonts w:ascii="Century Gothic" w:hAnsi="Century Gothic" w:cs="Arial"/>
          <w:sz w:val="20"/>
          <w:szCs w:val="20"/>
        </w:rPr>
        <w:t xml:space="preserve">inerja keluaran </w:t>
      </w:r>
      <w:r w:rsidRPr="009B493C">
        <w:rPr>
          <w:rFonts w:ascii="Century Gothic" w:hAnsi="Century Gothic" w:cs="Arial"/>
          <w:sz w:val="20"/>
          <w:szCs w:val="20"/>
          <w:lang w:val="id-ID"/>
        </w:rPr>
        <w:t xml:space="preserve">hasil </w:t>
      </w:r>
      <w:r w:rsidRPr="009B493C">
        <w:rPr>
          <w:rFonts w:ascii="Century Gothic" w:hAnsi="Century Gothic" w:cs="Arial"/>
          <w:sz w:val="20"/>
          <w:szCs w:val="20"/>
          <w:lang w:val="it-IT"/>
        </w:rPr>
        <w:t xml:space="preserve">dapat tercapai </w:t>
      </w:r>
      <w:r w:rsidRPr="009B493C">
        <w:rPr>
          <w:rFonts w:ascii="Century Gothic" w:hAnsi="Century Gothic" w:cs="Arial"/>
          <w:sz w:val="20"/>
          <w:szCs w:val="20"/>
          <w:lang w:val="id-ID"/>
        </w:rPr>
        <w:t>sesuai</w:t>
      </w:r>
      <w:r w:rsidRPr="009B493C">
        <w:rPr>
          <w:rFonts w:ascii="Century Gothic" w:hAnsi="Century Gothic" w:cs="Arial"/>
          <w:sz w:val="20"/>
          <w:szCs w:val="20"/>
          <w:lang w:val="it-IT"/>
        </w:rPr>
        <w:t xml:space="preserve"> target</w:t>
      </w:r>
      <w:r w:rsidRPr="009B493C">
        <w:rPr>
          <w:rFonts w:ascii="Century Gothic" w:hAnsi="Century Gothic" w:cs="Arial"/>
          <w:sz w:val="20"/>
          <w:szCs w:val="20"/>
          <w:lang w:val="id-ID"/>
        </w:rPr>
        <w:t xml:space="preserve">. </w:t>
      </w:r>
    </w:p>
    <w:p w:rsidR="00D867E5" w:rsidRPr="006F7582" w:rsidRDefault="00D867E5" w:rsidP="00D47D4E">
      <w:pPr>
        <w:pStyle w:val="ListParagraph"/>
        <w:widowControl w:val="0"/>
        <w:numPr>
          <w:ilvl w:val="0"/>
          <w:numId w:val="72"/>
        </w:numPr>
        <w:autoSpaceDE w:val="0"/>
        <w:autoSpaceDN w:val="0"/>
        <w:adjustRightInd w:val="0"/>
        <w:spacing w:line="360" w:lineRule="auto"/>
        <w:ind w:left="851" w:hanging="425"/>
        <w:contextualSpacing w:val="0"/>
        <w:jc w:val="both"/>
        <w:rPr>
          <w:sz w:val="20"/>
          <w:szCs w:val="20"/>
        </w:rPr>
      </w:pPr>
      <w:r w:rsidRPr="009B493C">
        <w:rPr>
          <w:rFonts w:ascii="Century Gothic" w:hAnsi="Century Gothic" w:cs="Arial"/>
          <w:sz w:val="20"/>
          <w:szCs w:val="20"/>
        </w:rPr>
        <w:t xml:space="preserve">Maksud dari kegiatan Penyusunan Buku Data Perkembangan Penanaman Modal Sumatera Barat adalah </w:t>
      </w:r>
      <w:r w:rsidRPr="009B493C">
        <w:rPr>
          <w:rFonts w:ascii="Century Gothic" w:hAnsi="Century Gothic"/>
          <w:sz w:val="20"/>
          <w:szCs w:val="20"/>
          <w:lang w:val="it-IT"/>
        </w:rPr>
        <w:t xml:space="preserve">pengumpulan dan analisis terhadap data-data penanaman modal di Provinsi Sumatera Barat yang terealisir di tahun 2018 dimana tujuannya adalah untuk menyediakan data dan informasi tentang penanaman modal yang </w:t>
      </w:r>
      <w:r w:rsidRPr="009B493C">
        <w:rPr>
          <w:rFonts w:ascii="Century Gothic" w:hAnsi="Century Gothic"/>
          <w:i/>
          <w:iCs/>
          <w:sz w:val="20"/>
          <w:szCs w:val="20"/>
          <w:lang w:val="it-IT"/>
        </w:rPr>
        <w:t>up to date</w:t>
      </w:r>
      <w:r w:rsidRPr="009B493C">
        <w:rPr>
          <w:rFonts w:ascii="Century Gothic" w:hAnsi="Century Gothic"/>
          <w:sz w:val="20"/>
          <w:szCs w:val="20"/>
          <w:lang w:val="it-IT"/>
        </w:rPr>
        <w:t xml:space="preserve"> dan informatif bagi pengguna Buku Data Perkembangan Modal Sumatera Barat sebagai dasar untuk perencanaan, pengembangan, pengendalian dan penyusun kebijakan daerah mengenai penanaman modal</w:t>
      </w:r>
      <w:r w:rsidRPr="009B493C">
        <w:rPr>
          <w:rFonts w:ascii="Century Gothic" w:hAnsi="Century Gothic"/>
          <w:sz w:val="20"/>
          <w:szCs w:val="20"/>
        </w:rPr>
        <w:t xml:space="preserve"> serta terlaksananya Konsolidasi Data Realisasi Penanaman Modal Provinsi karena realisasi penanaman modal merupakan salah satu kinerja yang dibebankan kepada DPM &amp; PTSP Provinsi Sumatera Barat. </w:t>
      </w:r>
    </w:p>
    <w:p w:rsidR="006F7582" w:rsidRDefault="006F7582" w:rsidP="006F7582">
      <w:pPr>
        <w:widowControl w:val="0"/>
        <w:autoSpaceDE w:val="0"/>
        <w:autoSpaceDN w:val="0"/>
        <w:adjustRightInd w:val="0"/>
        <w:spacing w:line="360" w:lineRule="auto"/>
        <w:jc w:val="both"/>
        <w:rPr>
          <w:sz w:val="20"/>
          <w:szCs w:val="20"/>
          <w:lang w:val="id-ID"/>
        </w:rPr>
      </w:pPr>
    </w:p>
    <w:p w:rsidR="006F7582" w:rsidRPr="006F7582" w:rsidRDefault="006F7582" w:rsidP="006F7582">
      <w:pPr>
        <w:widowControl w:val="0"/>
        <w:autoSpaceDE w:val="0"/>
        <w:autoSpaceDN w:val="0"/>
        <w:adjustRightInd w:val="0"/>
        <w:spacing w:line="360" w:lineRule="auto"/>
        <w:jc w:val="both"/>
        <w:rPr>
          <w:sz w:val="20"/>
          <w:szCs w:val="20"/>
          <w:lang w:val="id-ID"/>
        </w:rPr>
      </w:pPr>
    </w:p>
    <w:p w:rsidR="00D867E5" w:rsidRPr="00CF2F2C" w:rsidRDefault="00D867E5" w:rsidP="00D47D4E">
      <w:pPr>
        <w:pStyle w:val="ListParagraph"/>
        <w:numPr>
          <w:ilvl w:val="0"/>
          <w:numId w:val="71"/>
        </w:numPr>
        <w:tabs>
          <w:tab w:val="left" w:pos="851"/>
        </w:tabs>
        <w:spacing w:line="360" w:lineRule="auto"/>
        <w:ind w:left="851" w:hanging="425"/>
        <w:contextualSpacing w:val="0"/>
        <w:jc w:val="both"/>
        <w:rPr>
          <w:rFonts w:ascii="Century Gothic" w:hAnsi="Century Gothic" w:cs="Arial"/>
          <w:sz w:val="20"/>
          <w:szCs w:val="20"/>
        </w:rPr>
      </w:pPr>
      <w:r w:rsidRPr="009B493C">
        <w:rPr>
          <w:rFonts w:ascii="Century Gothic" w:hAnsi="Century Gothic" w:cs="Arial"/>
          <w:sz w:val="20"/>
          <w:szCs w:val="20"/>
        </w:rPr>
        <w:lastRenderedPageBreak/>
        <w:t>Keluaran dari kegiatan ini adalah tersusunnya Buku Data Perkembangan Penanaman Modal Sumatera Barat sebanyak 100 buah buku</w:t>
      </w:r>
      <w:r w:rsidRPr="009B493C">
        <w:rPr>
          <w:rFonts w:ascii="Century Gothic" w:hAnsi="Century Gothic" w:cs="Arial"/>
          <w:sz w:val="20"/>
          <w:szCs w:val="20"/>
          <w:lang w:val="id-ID"/>
        </w:rPr>
        <w:t xml:space="preserve"> serta konsolidasi data realisasi penanaman modal dengan kabupaten/kota terlaksana dengan baik 100%.</w:t>
      </w:r>
    </w:p>
    <w:p w:rsidR="00D867E5" w:rsidRPr="00CF2F2C" w:rsidRDefault="00D867E5" w:rsidP="00D47D4E">
      <w:pPr>
        <w:pStyle w:val="ListParagraph"/>
        <w:numPr>
          <w:ilvl w:val="0"/>
          <w:numId w:val="71"/>
        </w:numPr>
        <w:tabs>
          <w:tab w:val="left" w:pos="851"/>
        </w:tabs>
        <w:spacing w:line="360" w:lineRule="auto"/>
        <w:ind w:left="851" w:hanging="425"/>
        <w:contextualSpacing w:val="0"/>
        <w:jc w:val="both"/>
        <w:rPr>
          <w:rFonts w:ascii="Century Gothic" w:hAnsi="Century Gothic" w:cs="Arial"/>
          <w:sz w:val="20"/>
          <w:szCs w:val="20"/>
        </w:rPr>
      </w:pPr>
      <w:r>
        <w:rPr>
          <w:rFonts w:ascii="Century Gothic" w:hAnsi="Century Gothic" w:cs="Arial"/>
          <w:sz w:val="20"/>
          <w:szCs w:val="20"/>
          <w:lang w:val="id-ID"/>
        </w:rPr>
        <w:t>Hasil (outcome) dari kegiatan ini adalah sebagai bahan dan pedoman bagi pengambil kebijakan.</w:t>
      </w:r>
    </w:p>
    <w:p w:rsidR="00D867E5" w:rsidRPr="009B493C" w:rsidRDefault="00D867E5" w:rsidP="00D47D4E">
      <w:pPr>
        <w:pStyle w:val="ListParagraph"/>
        <w:numPr>
          <w:ilvl w:val="0"/>
          <w:numId w:val="66"/>
        </w:numPr>
        <w:tabs>
          <w:tab w:val="left" w:pos="426"/>
        </w:tabs>
        <w:spacing w:line="360" w:lineRule="auto"/>
        <w:ind w:left="426" w:hanging="426"/>
        <w:contextualSpacing w:val="0"/>
        <w:jc w:val="both"/>
        <w:rPr>
          <w:rFonts w:ascii="Century Gothic" w:hAnsi="Century Gothic" w:cs="Arial"/>
          <w:b/>
          <w:sz w:val="20"/>
          <w:szCs w:val="20"/>
          <w:lang w:val="fi-FI"/>
        </w:rPr>
      </w:pPr>
      <w:r w:rsidRPr="009B493C">
        <w:rPr>
          <w:rFonts w:ascii="Century Gothic" w:hAnsi="Century Gothic" w:cs="Arial"/>
          <w:b/>
          <w:sz w:val="20"/>
          <w:szCs w:val="20"/>
          <w:lang w:val="fi-FI"/>
        </w:rPr>
        <w:t>Pengawasan Pelaksanaan Penanaman Modal</w:t>
      </w:r>
      <w:r w:rsidRPr="009B493C">
        <w:rPr>
          <w:rFonts w:ascii="Century Gothic" w:hAnsi="Century Gothic" w:cs="Arial"/>
          <w:b/>
          <w:sz w:val="20"/>
          <w:szCs w:val="20"/>
          <w:lang w:val="id-ID"/>
        </w:rPr>
        <w:t xml:space="preserve">, </w:t>
      </w:r>
      <w:r w:rsidRPr="009B493C">
        <w:rPr>
          <w:rFonts w:ascii="Century Gothic" w:hAnsi="Century Gothic" w:cs="Arial"/>
          <w:sz w:val="20"/>
          <w:szCs w:val="20"/>
          <w:lang w:val="id-ID"/>
        </w:rPr>
        <w:t>dukungan anggaran</w:t>
      </w:r>
      <w:r w:rsidRPr="009B493C">
        <w:rPr>
          <w:rFonts w:ascii="Century Gothic" w:hAnsi="Century Gothic" w:cs="Arial"/>
          <w:sz w:val="20"/>
          <w:szCs w:val="20"/>
        </w:rPr>
        <w:t xml:space="preserve"> untuk kegiatan Pengawasan Pelaksanaan Penanaman Modal ini adalah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lang w:val="id-ID"/>
        </w:rPr>
        <w:t>90.676.700</w:t>
      </w:r>
      <w:r w:rsidRPr="009B493C">
        <w:rPr>
          <w:rFonts w:ascii="Century Gothic" w:hAnsi="Century Gothic" w:cs="Arial"/>
          <w:sz w:val="20"/>
          <w:szCs w:val="20"/>
          <w:lang w:val="it-IT"/>
        </w:rPr>
        <w:t xml:space="preserve">,- </w:t>
      </w:r>
      <w:r w:rsidRPr="009B493C">
        <w:rPr>
          <w:rFonts w:ascii="Century Gothic" w:hAnsi="Century Gothic" w:cs="Arial"/>
          <w:sz w:val="20"/>
          <w:szCs w:val="20"/>
          <w:lang w:val="id-ID"/>
        </w:rPr>
        <w:t>dan dapat di</w:t>
      </w:r>
      <w:r w:rsidRPr="009B493C">
        <w:rPr>
          <w:rFonts w:ascii="Century Gothic" w:hAnsi="Century Gothic" w:cs="Arial"/>
          <w:sz w:val="20"/>
          <w:szCs w:val="20"/>
          <w:lang w:val="it-IT"/>
        </w:rPr>
        <w:t>realisasi</w:t>
      </w:r>
      <w:r w:rsidRPr="009B493C">
        <w:rPr>
          <w:rFonts w:ascii="Century Gothic" w:hAnsi="Century Gothic" w:cs="Arial"/>
          <w:sz w:val="20"/>
          <w:szCs w:val="20"/>
          <w:lang w:val="id-ID"/>
        </w:rPr>
        <w:t xml:space="preserve">kan keuangannya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lang w:val="id-ID"/>
        </w:rPr>
        <w:t>86.713.480</w:t>
      </w:r>
      <w:r w:rsidRPr="009B493C">
        <w:rPr>
          <w:rFonts w:ascii="Century Gothic" w:hAnsi="Century Gothic" w:cs="Arial"/>
          <w:sz w:val="20"/>
          <w:szCs w:val="20"/>
          <w:lang w:val="it-IT"/>
        </w:rPr>
        <w:t>,-</w:t>
      </w:r>
      <w:r w:rsidRPr="009B493C">
        <w:rPr>
          <w:rFonts w:ascii="Century Gothic" w:hAnsi="Century Gothic" w:cs="Arial"/>
          <w:sz w:val="20"/>
          <w:szCs w:val="20"/>
          <w:lang w:val="id-ID"/>
        </w:rPr>
        <w:t xml:space="preserve"> </w:t>
      </w:r>
      <w:r w:rsidRPr="009B493C">
        <w:rPr>
          <w:rFonts w:ascii="Century Gothic" w:hAnsi="Century Gothic" w:cs="Arial"/>
          <w:sz w:val="20"/>
          <w:szCs w:val="20"/>
          <w:lang w:val="it-IT"/>
        </w:rPr>
        <w:t xml:space="preserve">atau sebesar </w:t>
      </w:r>
      <w:r w:rsidRPr="009B493C">
        <w:rPr>
          <w:rFonts w:ascii="Century Gothic" w:hAnsi="Century Gothic" w:cs="Arial"/>
          <w:sz w:val="20"/>
          <w:szCs w:val="20"/>
          <w:lang w:val="id-ID"/>
        </w:rPr>
        <w:t xml:space="preserve">95,63% dan </w:t>
      </w:r>
      <w:r w:rsidRPr="009B493C">
        <w:rPr>
          <w:rFonts w:ascii="Century Gothic" w:hAnsi="Century Gothic" w:cs="Arial"/>
          <w:sz w:val="20"/>
          <w:szCs w:val="20"/>
          <w:lang w:val="it-IT"/>
        </w:rPr>
        <w:t xml:space="preserve">realisasi fisik dapat tercapai </w:t>
      </w:r>
      <w:r w:rsidRPr="009B493C">
        <w:rPr>
          <w:rFonts w:ascii="Century Gothic" w:hAnsi="Century Gothic" w:cs="Arial"/>
          <w:sz w:val="20"/>
          <w:szCs w:val="20"/>
          <w:lang w:val="id-ID"/>
        </w:rPr>
        <w:t>111,76</w:t>
      </w:r>
      <w:r w:rsidRPr="009B493C">
        <w:rPr>
          <w:rFonts w:ascii="Century Gothic" w:hAnsi="Century Gothic" w:cs="Arial"/>
          <w:sz w:val="20"/>
          <w:szCs w:val="20"/>
          <w:lang w:val="it-IT"/>
        </w:rPr>
        <w:t>%</w:t>
      </w:r>
      <w:r w:rsidRPr="009B493C">
        <w:rPr>
          <w:rFonts w:ascii="Century Gothic" w:hAnsi="Century Gothic" w:cs="Arial"/>
          <w:sz w:val="20"/>
          <w:szCs w:val="20"/>
          <w:lang w:val="id-ID"/>
        </w:rPr>
        <w:t xml:space="preserve"> melebihi </w:t>
      </w:r>
      <w:r w:rsidRPr="009B493C">
        <w:rPr>
          <w:rFonts w:ascii="Century Gothic" w:hAnsi="Century Gothic" w:cs="Arial"/>
          <w:sz w:val="20"/>
          <w:szCs w:val="20"/>
          <w:lang w:val="it-IT"/>
        </w:rPr>
        <w:t>target</w:t>
      </w:r>
      <w:r w:rsidRPr="009B493C">
        <w:rPr>
          <w:rFonts w:ascii="Century Gothic" w:hAnsi="Century Gothic" w:cs="Arial"/>
          <w:sz w:val="20"/>
          <w:szCs w:val="20"/>
          <w:lang w:val="id-ID"/>
        </w:rPr>
        <w:t xml:space="preserve"> dari 17 perusahaan yang ditargetkan terealisir 19 perusahaan</w:t>
      </w:r>
      <w:r w:rsidRPr="009B493C">
        <w:rPr>
          <w:rFonts w:ascii="Century Gothic" w:hAnsi="Century Gothic" w:cs="Arial"/>
          <w:sz w:val="20"/>
          <w:szCs w:val="20"/>
          <w:lang w:val="it-IT"/>
        </w:rPr>
        <w:t xml:space="preserve">. </w:t>
      </w:r>
    </w:p>
    <w:p w:rsidR="00D867E5" w:rsidRPr="009B493C" w:rsidRDefault="00D867E5" w:rsidP="00D867E5">
      <w:pPr>
        <w:tabs>
          <w:tab w:val="left" w:pos="851"/>
        </w:tabs>
        <w:spacing w:line="360" w:lineRule="auto"/>
        <w:ind w:left="426"/>
        <w:jc w:val="both"/>
        <w:rPr>
          <w:rFonts w:ascii="Century Gothic" w:hAnsi="Century Gothic" w:cs="Arial"/>
          <w:sz w:val="20"/>
          <w:szCs w:val="20"/>
          <w:lang w:val="id-ID"/>
        </w:rPr>
      </w:pPr>
      <w:r w:rsidRPr="009B493C">
        <w:rPr>
          <w:rFonts w:ascii="Century Gothic" w:hAnsi="Century Gothic" w:cs="Arial"/>
          <w:sz w:val="20"/>
          <w:szCs w:val="20"/>
          <w:lang w:val="id-ID"/>
        </w:rPr>
        <w:t xml:space="preserve">Pengawasan </w:t>
      </w:r>
      <w:r w:rsidRPr="009B493C">
        <w:rPr>
          <w:rFonts w:ascii="Century Gothic" w:hAnsi="Century Gothic" w:cs="Arial"/>
          <w:sz w:val="20"/>
          <w:szCs w:val="20"/>
        </w:rPr>
        <w:t xml:space="preserve">Pelaksanaan Penanaman Modal adalah kegiatan  </w:t>
      </w:r>
      <w:r w:rsidRPr="009B493C">
        <w:rPr>
          <w:rFonts w:ascii="Century Gothic" w:hAnsi="Century Gothic" w:cs="Arial"/>
          <w:sz w:val="20"/>
          <w:szCs w:val="20"/>
          <w:lang w:val="id-ID"/>
        </w:rPr>
        <w:t xml:space="preserve"> guna mencegah dan mengura</w:t>
      </w:r>
      <w:r w:rsidRPr="009B493C">
        <w:rPr>
          <w:rFonts w:ascii="Century Gothic" w:hAnsi="Century Gothic" w:cs="Arial"/>
          <w:sz w:val="20"/>
          <w:szCs w:val="20"/>
        </w:rPr>
        <w:t>n</w:t>
      </w:r>
      <w:r w:rsidRPr="009B493C">
        <w:rPr>
          <w:rFonts w:ascii="Century Gothic" w:hAnsi="Century Gothic" w:cs="Arial"/>
          <w:sz w:val="20"/>
          <w:szCs w:val="20"/>
          <w:lang w:val="id-ID"/>
        </w:rPr>
        <w:t xml:space="preserve">gi terjadinya penyimpangan terhadap ketentuan pelaksanaan penanaman modal dan penggunaan fasilitas penanaman modal serta </w:t>
      </w:r>
      <w:r w:rsidRPr="009B493C">
        <w:rPr>
          <w:rFonts w:ascii="Century Gothic" w:hAnsi="Century Gothic" w:cs="Arial"/>
          <w:sz w:val="20"/>
          <w:szCs w:val="20"/>
        </w:rPr>
        <w:t xml:space="preserve">Pemeriksaan yang dibarengi dengan </w:t>
      </w:r>
      <w:r w:rsidRPr="009B493C">
        <w:rPr>
          <w:rFonts w:ascii="Century Gothic" w:hAnsi="Century Gothic" w:cs="Arial"/>
          <w:sz w:val="20"/>
          <w:szCs w:val="20"/>
          <w:lang w:val="id-ID"/>
        </w:rPr>
        <w:t xml:space="preserve">pembuatan Berita Acara Pameriksaan (BAP) proyek perusahaan PMA/PMDN </w:t>
      </w:r>
      <w:r w:rsidRPr="009B493C">
        <w:rPr>
          <w:rFonts w:ascii="Century Gothic" w:hAnsi="Century Gothic" w:cs="Arial"/>
          <w:sz w:val="20"/>
          <w:szCs w:val="20"/>
        </w:rPr>
        <w:t xml:space="preserve">terkait dengan </w:t>
      </w:r>
      <w:r w:rsidRPr="009B493C">
        <w:rPr>
          <w:rFonts w:ascii="Century Gothic" w:hAnsi="Century Gothic" w:cs="Arial"/>
          <w:sz w:val="20"/>
          <w:szCs w:val="20"/>
          <w:lang w:val="id-ID"/>
        </w:rPr>
        <w:t xml:space="preserve">penerbitan </w:t>
      </w:r>
      <w:r w:rsidRPr="009B493C">
        <w:rPr>
          <w:rFonts w:ascii="Century Gothic" w:hAnsi="Century Gothic" w:cs="Arial"/>
          <w:sz w:val="20"/>
          <w:szCs w:val="20"/>
        </w:rPr>
        <w:t>i</w:t>
      </w:r>
      <w:r w:rsidRPr="009B493C">
        <w:rPr>
          <w:rFonts w:ascii="Century Gothic" w:hAnsi="Century Gothic" w:cs="Arial"/>
          <w:sz w:val="20"/>
          <w:szCs w:val="20"/>
          <w:lang w:val="id-ID"/>
        </w:rPr>
        <w:t xml:space="preserve">zin usaha </w:t>
      </w:r>
      <w:r w:rsidRPr="009B493C">
        <w:rPr>
          <w:rFonts w:ascii="Century Gothic" w:hAnsi="Century Gothic" w:cs="Arial"/>
          <w:sz w:val="20"/>
          <w:szCs w:val="20"/>
        </w:rPr>
        <w:t>yang telah dikeluarkan</w:t>
      </w:r>
      <w:r w:rsidRPr="009B493C">
        <w:rPr>
          <w:rFonts w:ascii="Century Gothic" w:hAnsi="Century Gothic" w:cs="Arial"/>
          <w:sz w:val="20"/>
          <w:szCs w:val="20"/>
          <w:lang w:val="id-ID"/>
        </w:rPr>
        <w:t xml:space="preserve"> terhadap perusahaan yang sudah berproduksi komersil dan telah mere</w:t>
      </w:r>
      <w:r w:rsidRPr="009B493C">
        <w:rPr>
          <w:rFonts w:ascii="Century Gothic" w:hAnsi="Century Gothic" w:cs="Arial"/>
          <w:sz w:val="20"/>
          <w:szCs w:val="20"/>
        </w:rPr>
        <w:t>a</w:t>
      </w:r>
      <w:r w:rsidRPr="009B493C">
        <w:rPr>
          <w:rFonts w:ascii="Century Gothic" w:hAnsi="Century Gothic" w:cs="Arial"/>
          <w:sz w:val="20"/>
          <w:szCs w:val="20"/>
          <w:lang w:val="id-ID"/>
        </w:rPr>
        <w:t>lisir investasinya minimal 75% dari rencana</w:t>
      </w:r>
      <w:r w:rsidRPr="009B493C">
        <w:rPr>
          <w:rFonts w:ascii="Century Gothic" w:hAnsi="Century Gothic" w:cs="Arial"/>
          <w:sz w:val="20"/>
          <w:szCs w:val="20"/>
        </w:rPr>
        <w:t xml:space="preserve"> investasi</w:t>
      </w:r>
      <w:r>
        <w:rPr>
          <w:rFonts w:ascii="Century Gothic" w:hAnsi="Century Gothic" w:cs="Arial"/>
          <w:sz w:val="20"/>
          <w:szCs w:val="20"/>
          <w:lang w:val="id-ID"/>
        </w:rPr>
        <w:t xml:space="preserve"> </w:t>
      </w:r>
      <w:r w:rsidRPr="009B493C">
        <w:rPr>
          <w:rFonts w:ascii="Century Gothic" w:hAnsi="Century Gothic" w:cs="Arial"/>
          <w:sz w:val="20"/>
          <w:szCs w:val="20"/>
        </w:rPr>
        <w:t>serta</w:t>
      </w:r>
      <w:r w:rsidRPr="009B493C">
        <w:rPr>
          <w:rFonts w:ascii="Century Gothic" w:hAnsi="Century Gothic" w:cs="Arial"/>
          <w:sz w:val="20"/>
          <w:szCs w:val="20"/>
          <w:lang w:val="id-ID"/>
        </w:rPr>
        <w:t xml:space="preserve"> proses pencabutan Surat Persetujuan/pembatalan </w:t>
      </w:r>
      <w:r w:rsidRPr="009B493C">
        <w:rPr>
          <w:rFonts w:ascii="Century Gothic" w:hAnsi="Century Gothic" w:cs="Arial"/>
          <w:sz w:val="20"/>
          <w:szCs w:val="20"/>
        </w:rPr>
        <w:t xml:space="preserve">izin usaha </w:t>
      </w:r>
      <w:r w:rsidRPr="009B493C">
        <w:rPr>
          <w:rFonts w:ascii="Century Gothic" w:hAnsi="Century Gothic" w:cs="Arial"/>
          <w:sz w:val="20"/>
          <w:szCs w:val="20"/>
          <w:lang w:val="id-ID"/>
        </w:rPr>
        <w:t>bagi perusahaan yang tidak pernah merealisir investasinya sama sekali dan tidak lagi berproduksi atau macet serta tidak diketahui keberadaanya dan tidak pernah menyampaikan Laporan Kegiatan Penanaman Modal (LKPM).</w:t>
      </w:r>
    </w:p>
    <w:p w:rsidR="00D867E5" w:rsidRPr="002B3B70" w:rsidRDefault="00D867E5" w:rsidP="00D47D4E">
      <w:pPr>
        <w:pStyle w:val="ListParagraph"/>
        <w:numPr>
          <w:ilvl w:val="0"/>
          <w:numId w:val="76"/>
        </w:numPr>
        <w:tabs>
          <w:tab w:val="left" w:pos="851"/>
        </w:tabs>
        <w:spacing w:line="360" w:lineRule="auto"/>
        <w:ind w:left="851" w:hanging="425"/>
        <w:contextualSpacing w:val="0"/>
        <w:jc w:val="both"/>
        <w:rPr>
          <w:rFonts w:ascii="Century Gothic" w:hAnsi="Century Gothic" w:cs="Arial"/>
          <w:sz w:val="20"/>
          <w:szCs w:val="20"/>
          <w:lang w:val="id-ID"/>
        </w:rPr>
      </w:pPr>
      <w:r w:rsidRPr="002B3B70">
        <w:rPr>
          <w:rFonts w:ascii="Century Gothic" w:hAnsi="Century Gothic" w:cs="Arial"/>
          <w:sz w:val="20"/>
          <w:szCs w:val="20"/>
          <w:lang w:val="id-ID"/>
        </w:rPr>
        <w:t>Dengan demikian maksud dan tujuan dilaksanakan Pengawasan terhadap perusahaan PMA/PMDN adalah agar penyimpangan yang dilakukan para penanam modal dapat diminimalisir sesuai ketentuan yang berlaku dan DPM &amp; PTSP</w:t>
      </w:r>
      <w:r>
        <w:rPr>
          <w:rFonts w:ascii="Century Gothic" w:hAnsi="Century Gothic" w:cs="Arial"/>
          <w:sz w:val="20"/>
          <w:szCs w:val="20"/>
          <w:lang w:val="id-ID"/>
        </w:rPr>
        <w:t xml:space="preserve"> </w:t>
      </w:r>
      <w:r w:rsidRPr="002B3B70">
        <w:rPr>
          <w:rFonts w:ascii="Century Gothic" w:hAnsi="Century Gothic" w:cs="Arial"/>
          <w:sz w:val="20"/>
          <w:szCs w:val="20"/>
          <w:lang w:val="id-ID"/>
        </w:rPr>
        <w:t>Provinsi tidak lagi mencatat data perusahaan yang tidak produktif sehingga data yang ada akan lebih baik serta diharapkan target realisasi investasi yang telah di</w:t>
      </w:r>
      <w:r w:rsidRPr="002B3B70">
        <w:rPr>
          <w:rFonts w:ascii="Century Gothic" w:hAnsi="Century Gothic" w:cs="Arial"/>
          <w:sz w:val="20"/>
          <w:szCs w:val="20"/>
        </w:rPr>
        <w:t>tetapkan</w:t>
      </w:r>
      <w:r w:rsidRPr="002B3B70">
        <w:rPr>
          <w:rFonts w:ascii="Century Gothic" w:hAnsi="Century Gothic" w:cs="Arial"/>
          <w:sz w:val="20"/>
          <w:szCs w:val="20"/>
          <w:lang w:val="id-ID"/>
        </w:rPr>
        <w:t xml:space="preserve"> dapat dicapai.</w:t>
      </w:r>
    </w:p>
    <w:p w:rsidR="00D867E5" w:rsidRPr="009B493C" w:rsidRDefault="00D867E5" w:rsidP="00D47D4E">
      <w:pPr>
        <w:pStyle w:val="ListParagraph"/>
        <w:numPr>
          <w:ilvl w:val="0"/>
          <w:numId w:val="40"/>
        </w:numPr>
        <w:tabs>
          <w:tab w:val="left" w:pos="1276"/>
        </w:tabs>
        <w:spacing w:line="360" w:lineRule="auto"/>
        <w:ind w:left="851" w:hanging="425"/>
        <w:contextualSpacing w:val="0"/>
        <w:jc w:val="both"/>
        <w:rPr>
          <w:rFonts w:ascii="Century Gothic" w:hAnsi="Century Gothic" w:cs="Arial"/>
          <w:sz w:val="20"/>
          <w:szCs w:val="20"/>
          <w:lang w:val="it-IT"/>
        </w:rPr>
      </w:pPr>
      <w:r w:rsidRPr="009B493C">
        <w:rPr>
          <w:rFonts w:ascii="Century Gothic" w:hAnsi="Century Gothic" w:cs="Arial"/>
          <w:sz w:val="20"/>
          <w:szCs w:val="20"/>
          <w:lang w:val="it-IT"/>
        </w:rPr>
        <w:t>Keluaran dari kegiatan ini adalah:</w:t>
      </w:r>
    </w:p>
    <w:p w:rsidR="00D867E5" w:rsidRPr="009B493C" w:rsidRDefault="00D867E5" w:rsidP="00EB75A3">
      <w:pPr>
        <w:tabs>
          <w:tab w:val="left" w:pos="1701"/>
        </w:tabs>
        <w:spacing w:line="360" w:lineRule="auto"/>
        <w:ind w:left="851"/>
        <w:jc w:val="both"/>
        <w:rPr>
          <w:rFonts w:ascii="Century Gothic" w:hAnsi="Century Gothic" w:cs="Arial"/>
          <w:sz w:val="20"/>
          <w:szCs w:val="20"/>
          <w:lang w:val="it-IT"/>
        </w:rPr>
      </w:pPr>
      <w:r w:rsidRPr="009B493C">
        <w:rPr>
          <w:rFonts w:ascii="Century Gothic" w:hAnsi="Century Gothic" w:cs="Arial"/>
          <w:sz w:val="20"/>
          <w:szCs w:val="20"/>
          <w:lang w:val="it-IT"/>
        </w:rPr>
        <w:t xml:space="preserve">Pengawasan dan pembinaan terhadap perusahaan PMA/PMDN sebanyak </w:t>
      </w:r>
      <w:r w:rsidRPr="009B493C">
        <w:rPr>
          <w:rFonts w:ascii="Century Gothic" w:hAnsi="Century Gothic" w:cs="Arial"/>
          <w:sz w:val="20"/>
          <w:szCs w:val="20"/>
          <w:lang w:val="id-ID"/>
        </w:rPr>
        <w:t>19</w:t>
      </w:r>
      <w:r w:rsidRPr="009B493C">
        <w:rPr>
          <w:rFonts w:ascii="Century Gothic" w:hAnsi="Century Gothic" w:cs="Arial"/>
          <w:sz w:val="20"/>
          <w:szCs w:val="20"/>
          <w:lang w:val="it-IT"/>
        </w:rPr>
        <w:t xml:space="preserve"> perusahaan (tercapai sesuai target), yaitu:</w:t>
      </w:r>
    </w:p>
    <w:p w:rsidR="00D867E5" w:rsidRPr="009B493C" w:rsidRDefault="00D867E5" w:rsidP="00D47D4E">
      <w:pPr>
        <w:pStyle w:val="ListParagraph"/>
        <w:numPr>
          <w:ilvl w:val="2"/>
          <w:numId w:val="38"/>
        </w:numPr>
        <w:tabs>
          <w:tab w:val="left" w:pos="1701"/>
          <w:tab w:val="left" w:pos="2127"/>
        </w:tabs>
        <w:spacing w:line="360" w:lineRule="auto"/>
        <w:ind w:left="1276" w:hanging="425"/>
        <w:contextualSpacing w:val="0"/>
        <w:jc w:val="both"/>
        <w:rPr>
          <w:rFonts w:ascii="Century Gothic" w:hAnsi="Century Gothic" w:cs="Arial"/>
          <w:sz w:val="20"/>
          <w:szCs w:val="20"/>
          <w:lang w:val="it-IT"/>
        </w:rPr>
      </w:pPr>
      <w:r>
        <w:rPr>
          <w:rFonts w:ascii="Century Gothic" w:hAnsi="Century Gothic" w:cs="Arial"/>
          <w:sz w:val="20"/>
          <w:szCs w:val="20"/>
          <w:lang w:val="id-ID"/>
        </w:rPr>
        <w:t>1</w:t>
      </w:r>
      <w:r w:rsidRPr="009B493C">
        <w:rPr>
          <w:rFonts w:ascii="Century Gothic" w:hAnsi="Century Gothic" w:cs="Arial"/>
          <w:sz w:val="20"/>
          <w:szCs w:val="20"/>
        </w:rPr>
        <w:t>5 p</w:t>
      </w:r>
      <w:r w:rsidRPr="009B493C">
        <w:rPr>
          <w:rFonts w:ascii="Century Gothic" w:hAnsi="Century Gothic" w:cs="Arial"/>
          <w:sz w:val="20"/>
          <w:szCs w:val="20"/>
          <w:lang w:val="id-ID"/>
        </w:rPr>
        <w:t xml:space="preserve">erusahaan sudah </w:t>
      </w:r>
      <w:r w:rsidRPr="009B493C">
        <w:rPr>
          <w:rFonts w:ascii="Century Gothic" w:hAnsi="Century Gothic" w:cs="Arial"/>
          <w:sz w:val="20"/>
          <w:szCs w:val="20"/>
        </w:rPr>
        <w:t>p</w:t>
      </w:r>
      <w:r w:rsidRPr="009B493C">
        <w:rPr>
          <w:rFonts w:ascii="Century Gothic" w:hAnsi="Century Gothic" w:cs="Arial"/>
          <w:sz w:val="20"/>
          <w:szCs w:val="20"/>
          <w:lang w:val="id-ID"/>
        </w:rPr>
        <w:t xml:space="preserve">roduksi </w:t>
      </w:r>
    </w:p>
    <w:p w:rsidR="00D867E5" w:rsidRPr="009B493C" w:rsidRDefault="00D867E5" w:rsidP="00D47D4E">
      <w:pPr>
        <w:pStyle w:val="ListParagraph"/>
        <w:numPr>
          <w:ilvl w:val="2"/>
          <w:numId w:val="38"/>
        </w:numPr>
        <w:tabs>
          <w:tab w:val="left" w:pos="1701"/>
          <w:tab w:val="left" w:pos="2127"/>
        </w:tabs>
        <w:spacing w:line="360" w:lineRule="auto"/>
        <w:ind w:left="1276" w:hanging="425"/>
        <w:contextualSpacing w:val="0"/>
        <w:jc w:val="both"/>
        <w:rPr>
          <w:rFonts w:ascii="Century Gothic" w:hAnsi="Century Gothic" w:cs="Arial"/>
          <w:sz w:val="20"/>
          <w:szCs w:val="20"/>
          <w:lang w:val="it-IT"/>
        </w:rPr>
      </w:pPr>
      <w:r>
        <w:rPr>
          <w:rFonts w:ascii="Century Gothic" w:hAnsi="Century Gothic" w:cs="Arial"/>
          <w:sz w:val="20"/>
          <w:szCs w:val="20"/>
          <w:lang w:val="id-ID"/>
        </w:rPr>
        <w:t>4</w:t>
      </w:r>
      <w:r w:rsidRPr="009B493C">
        <w:rPr>
          <w:rFonts w:ascii="Century Gothic" w:hAnsi="Century Gothic" w:cs="Arial"/>
          <w:sz w:val="20"/>
          <w:szCs w:val="20"/>
        </w:rPr>
        <w:t xml:space="preserve"> p</w:t>
      </w:r>
      <w:r w:rsidRPr="009B493C">
        <w:rPr>
          <w:rFonts w:ascii="Century Gothic" w:hAnsi="Century Gothic" w:cs="Arial"/>
          <w:sz w:val="20"/>
          <w:szCs w:val="20"/>
          <w:lang w:val="id-ID"/>
        </w:rPr>
        <w:t>erusahaan masih dalam masa konstruksi</w:t>
      </w:r>
    </w:p>
    <w:p w:rsidR="00D867E5" w:rsidRPr="006F7582" w:rsidRDefault="00D867E5" w:rsidP="00D47D4E">
      <w:pPr>
        <w:pStyle w:val="ListParagraph"/>
        <w:numPr>
          <w:ilvl w:val="2"/>
          <w:numId w:val="38"/>
        </w:numPr>
        <w:tabs>
          <w:tab w:val="left" w:pos="851"/>
          <w:tab w:val="left" w:pos="1701"/>
          <w:tab w:val="left" w:pos="2127"/>
        </w:tabs>
        <w:spacing w:line="360" w:lineRule="auto"/>
        <w:ind w:left="1276" w:hanging="425"/>
        <w:contextualSpacing w:val="0"/>
        <w:jc w:val="both"/>
        <w:rPr>
          <w:rFonts w:ascii="Century Gothic" w:hAnsi="Century Gothic" w:cs="Arial"/>
          <w:sz w:val="20"/>
          <w:szCs w:val="20"/>
          <w:lang w:val="it-IT"/>
        </w:rPr>
      </w:pPr>
      <w:r>
        <w:rPr>
          <w:rFonts w:ascii="Century Gothic" w:hAnsi="Century Gothic" w:cs="Arial"/>
          <w:sz w:val="20"/>
          <w:szCs w:val="20"/>
        </w:rPr>
        <w:t>1</w:t>
      </w:r>
      <w:r>
        <w:rPr>
          <w:rFonts w:ascii="Century Gothic" w:hAnsi="Century Gothic" w:cs="Arial"/>
          <w:sz w:val="20"/>
          <w:szCs w:val="20"/>
          <w:lang w:val="id-ID"/>
        </w:rPr>
        <w:t xml:space="preserve"> </w:t>
      </w:r>
      <w:r w:rsidRPr="009B493C">
        <w:rPr>
          <w:rFonts w:ascii="Century Gothic" w:hAnsi="Century Gothic" w:cs="Arial"/>
          <w:sz w:val="20"/>
          <w:szCs w:val="20"/>
        </w:rPr>
        <w:t>p</w:t>
      </w:r>
      <w:r w:rsidRPr="009B493C">
        <w:rPr>
          <w:rFonts w:ascii="Century Gothic" w:hAnsi="Century Gothic" w:cs="Arial"/>
          <w:sz w:val="20"/>
          <w:szCs w:val="20"/>
          <w:lang w:val="id-ID"/>
        </w:rPr>
        <w:t xml:space="preserve">erusahaan </w:t>
      </w:r>
      <w:r>
        <w:rPr>
          <w:rFonts w:ascii="Century Gothic" w:hAnsi="Century Gothic" w:cs="Arial"/>
          <w:sz w:val="20"/>
          <w:szCs w:val="20"/>
          <w:lang w:val="id-ID"/>
        </w:rPr>
        <w:t xml:space="preserve">berganti </w:t>
      </w:r>
      <w:proofErr w:type="gramStart"/>
      <w:r>
        <w:rPr>
          <w:rFonts w:ascii="Century Gothic" w:hAnsi="Century Gothic" w:cs="Arial"/>
          <w:sz w:val="20"/>
          <w:szCs w:val="20"/>
          <w:lang w:val="id-ID"/>
        </w:rPr>
        <w:t>nama</w:t>
      </w:r>
      <w:proofErr w:type="gramEnd"/>
      <w:r>
        <w:rPr>
          <w:rFonts w:ascii="Century Gothic" w:hAnsi="Century Gothic" w:cs="Arial"/>
          <w:sz w:val="20"/>
          <w:szCs w:val="20"/>
          <w:lang w:val="id-ID"/>
        </w:rPr>
        <w:t xml:space="preserve"> dari PT. Surga Ombak menjadi PT. Hidden Bay Resort Mentawai. </w:t>
      </w:r>
    </w:p>
    <w:p w:rsidR="006F7582" w:rsidRPr="006F7582" w:rsidRDefault="006F7582" w:rsidP="006F7582">
      <w:pPr>
        <w:tabs>
          <w:tab w:val="left" w:pos="851"/>
          <w:tab w:val="left" w:pos="1701"/>
          <w:tab w:val="left" w:pos="2127"/>
        </w:tabs>
        <w:spacing w:line="360" w:lineRule="auto"/>
        <w:jc w:val="both"/>
        <w:rPr>
          <w:rFonts w:ascii="Century Gothic" w:hAnsi="Century Gothic" w:cs="Arial"/>
          <w:sz w:val="20"/>
          <w:szCs w:val="20"/>
          <w:lang w:val="id-ID"/>
        </w:rPr>
      </w:pPr>
    </w:p>
    <w:p w:rsidR="00D867E5" w:rsidRPr="002B3B70" w:rsidRDefault="00D867E5" w:rsidP="00D47D4E">
      <w:pPr>
        <w:pStyle w:val="ListParagraph"/>
        <w:numPr>
          <w:ilvl w:val="0"/>
          <w:numId w:val="40"/>
        </w:numPr>
        <w:tabs>
          <w:tab w:val="left" w:pos="851"/>
        </w:tabs>
        <w:spacing w:line="360" w:lineRule="auto"/>
        <w:ind w:left="1276" w:hanging="850"/>
        <w:contextualSpacing w:val="0"/>
        <w:jc w:val="left"/>
        <w:rPr>
          <w:rFonts w:ascii="Century Gothic" w:hAnsi="Century Gothic" w:cs="Arial"/>
          <w:sz w:val="20"/>
          <w:szCs w:val="20"/>
          <w:lang w:val="id-ID"/>
        </w:rPr>
      </w:pPr>
      <w:r w:rsidRPr="002B3B70">
        <w:rPr>
          <w:rFonts w:ascii="Century Gothic" w:hAnsi="Century Gothic" w:cs="Arial"/>
          <w:sz w:val="20"/>
          <w:szCs w:val="20"/>
        </w:rPr>
        <w:lastRenderedPageBreak/>
        <w:t xml:space="preserve">Hasil dari pelaksanaan kegiatan adalah: </w:t>
      </w:r>
    </w:p>
    <w:p w:rsidR="00D867E5" w:rsidRDefault="00D867E5" w:rsidP="00EB75A3">
      <w:pPr>
        <w:tabs>
          <w:tab w:val="left" w:pos="1276"/>
          <w:tab w:val="left" w:pos="1418"/>
          <w:tab w:val="left" w:pos="2127"/>
        </w:tabs>
        <w:spacing w:line="360" w:lineRule="auto"/>
        <w:ind w:left="851"/>
        <w:jc w:val="both"/>
        <w:rPr>
          <w:rFonts w:ascii="Century Gothic" w:hAnsi="Century Gothic" w:cs="Arial"/>
          <w:sz w:val="20"/>
          <w:szCs w:val="20"/>
          <w:lang w:val="id-ID"/>
        </w:rPr>
      </w:pPr>
      <w:r>
        <w:rPr>
          <w:rFonts w:ascii="Century Gothic" w:hAnsi="Century Gothic" w:cs="Arial"/>
          <w:sz w:val="20"/>
          <w:szCs w:val="20"/>
          <w:lang w:val="id-ID"/>
        </w:rPr>
        <w:t>Dengan dilakukan pengawasan pelaksanaan penanaman modal dapat diketahui keadaan sebenarnya dilapangan terkait investasi yang dilakukan oleh investor, seperti:</w:t>
      </w:r>
    </w:p>
    <w:p w:rsidR="00D867E5" w:rsidRDefault="00D867E5" w:rsidP="00D47D4E">
      <w:pPr>
        <w:pStyle w:val="ListParagraph"/>
        <w:numPr>
          <w:ilvl w:val="3"/>
          <w:numId w:val="30"/>
        </w:numPr>
        <w:tabs>
          <w:tab w:val="clear" w:pos="2880"/>
          <w:tab w:val="left" w:pos="1276"/>
          <w:tab w:val="left" w:pos="1418"/>
          <w:tab w:val="num" w:pos="1701"/>
          <w:tab w:val="left" w:pos="2127"/>
        </w:tabs>
        <w:spacing w:line="360" w:lineRule="auto"/>
        <w:ind w:left="1276" w:hanging="425"/>
        <w:contextualSpacing w:val="0"/>
        <w:jc w:val="both"/>
        <w:rPr>
          <w:rFonts w:ascii="Century Gothic" w:hAnsi="Century Gothic" w:cs="Arial"/>
          <w:sz w:val="20"/>
          <w:szCs w:val="20"/>
          <w:lang w:val="id-ID"/>
        </w:rPr>
      </w:pPr>
      <w:r>
        <w:rPr>
          <w:rFonts w:ascii="Century Gothic" w:hAnsi="Century Gothic" w:cs="Arial"/>
          <w:sz w:val="20"/>
          <w:szCs w:val="20"/>
          <w:lang w:val="id-ID"/>
        </w:rPr>
        <w:t>Apakah perusahaan masih dalam keadaan kontruksi atau tahap pembangunan;</w:t>
      </w:r>
    </w:p>
    <w:p w:rsidR="00D867E5" w:rsidRDefault="00D867E5" w:rsidP="00D47D4E">
      <w:pPr>
        <w:pStyle w:val="ListParagraph"/>
        <w:numPr>
          <w:ilvl w:val="3"/>
          <w:numId w:val="30"/>
        </w:numPr>
        <w:tabs>
          <w:tab w:val="clear" w:pos="2880"/>
          <w:tab w:val="left" w:pos="1276"/>
          <w:tab w:val="left" w:pos="1418"/>
          <w:tab w:val="num" w:pos="1701"/>
          <w:tab w:val="left" w:pos="2127"/>
        </w:tabs>
        <w:spacing w:line="360" w:lineRule="auto"/>
        <w:ind w:left="1276" w:hanging="425"/>
        <w:contextualSpacing w:val="0"/>
        <w:jc w:val="both"/>
        <w:rPr>
          <w:rFonts w:ascii="Century Gothic" w:hAnsi="Century Gothic" w:cs="Arial"/>
          <w:sz w:val="20"/>
          <w:szCs w:val="20"/>
          <w:lang w:val="id-ID"/>
        </w:rPr>
      </w:pPr>
      <w:r>
        <w:rPr>
          <w:rFonts w:ascii="Century Gothic" w:hAnsi="Century Gothic" w:cs="Arial"/>
          <w:sz w:val="20"/>
          <w:szCs w:val="20"/>
          <w:lang w:val="id-ID"/>
        </w:rPr>
        <w:t>Apakah perusahaan sudah produksi komersil;</w:t>
      </w:r>
    </w:p>
    <w:p w:rsidR="00D867E5" w:rsidRDefault="00D867E5" w:rsidP="00D47D4E">
      <w:pPr>
        <w:pStyle w:val="ListParagraph"/>
        <w:numPr>
          <w:ilvl w:val="3"/>
          <w:numId w:val="30"/>
        </w:numPr>
        <w:tabs>
          <w:tab w:val="clear" w:pos="2880"/>
          <w:tab w:val="left" w:pos="1276"/>
          <w:tab w:val="left" w:pos="1418"/>
          <w:tab w:val="num" w:pos="1701"/>
          <w:tab w:val="left" w:pos="2127"/>
        </w:tabs>
        <w:spacing w:line="360" w:lineRule="auto"/>
        <w:ind w:left="1276" w:hanging="425"/>
        <w:contextualSpacing w:val="0"/>
        <w:jc w:val="both"/>
        <w:rPr>
          <w:rFonts w:ascii="Century Gothic" w:hAnsi="Century Gothic" w:cs="Arial"/>
          <w:sz w:val="20"/>
          <w:szCs w:val="20"/>
          <w:lang w:val="id-ID"/>
        </w:rPr>
      </w:pPr>
      <w:r>
        <w:rPr>
          <w:rFonts w:ascii="Century Gothic" w:hAnsi="Century Gothic" w:cs="Arial"/>
          <w:sz w:val="20"/>
          <w:szCs w:val="20"/>
          <w:lang w:val="id-ID"/>
        </w:rPr>
        <w:t>Apakah perusahaan dalam keadaan macet ataupun yang sedang bermasalah</w:t>
      </w:r>
    </w:p>
    <w:p w:rsidR="00D867E5" w:rsidRPr="002B3B70" w:rsidRDefault="00D867E5" w:rsidP="00D47D4E">
      <w:pPr>
        <w:pStyle w:val="ListParagraph"/>
        <w:numPr>
          <w:ilvl w:val="3"/>
          <w:numId w:val="30"/>
        </w:numPr>
        <w:tabs>
          <w:tab w:val="clear" w:pos="2880"/>
          <w:tab w:val="left" w:pos="1276"/>
          <w:tab w:val="left" w:pos="1418"/>
          <w:tab w:val="num" w:pos="1701"/>
          <w:tab w:val="left" w:pos="2127"/>
        </w:tabs>
        <w:spacing w:line="360" w:lineRule="auto"/>
        <w:ind w:left="1276" w:hanging="425"/>
        <w:contextualSpacing w:val="0"/>
        <w:jc w:val="both"/>
        <w:rPr>
          <w:rFonts w:ascii="Century Gothic" w:hAnsi="Century Gothic" w:cs="Arial"/>
          <w:sz w:val="20"/>
          <w:szCs w:val="20"/>
          <w:lang w:val="id-ID"/>
        </w:rPr>
      </w:pPr>
      <w:r>
        <w:rPr>
          <w:rFonts w:ascii="Century Gothic" w:hAnsi="Century Gothic" w:cs="Arial"/>
          <w:sz w:val="20"/>
          <w:szCs w:val="20"/>
          <w:lang w:val="id-ID"/>
        </w:rPr>
        <w:t>Apakah perusahaan sedang menghadapi masalah atau melakukan penyimpangan dari peraturan dan ketentuan yang berlaku.</w:t>
      </w:r>
      <w:r w:rsidRPr="002B3B70">
        <w:rPr>
          <w:rFonts w:ascii="Century Gothic" w:hAnsi="Century Gothic" w:cs="Arial"/>
          <w:sz w:val="20"/>
          <w:szCs w:val="20"/>
          <w:lang w:val="id-ID"/>
        </w:rPr>
        <w:t xml:space="preserve"> </w:t>
      </w:r>
    </w:p>
    <w:p w:rsidR="00EB75A3" w:rsidRPr="006F7582" w:rsidRDefault="00D867E5" w:rsidP="00EB75A3">
      <w:pPr>
        <w:pStyle w:val="ListParagraph"/>
        <w:numPr>
          <w:ilvl w:val="0"/>
          <w:numId w:val="66"/>
        </w:numPr>
        <w:tabs>
          <w:tab w:val="left" w:pos="426"/>
        </w:tabs>
        <w:spacing w:line="360" w:lineRule="auto"/>
        <w:ind w:left="426" w:hanging="426"/>
        <w:contextualSpacing w:val="0"/>
        <w:jc w:val="both"/>
        <w:rPr>
          <w:rFonts w:ascii="Century Gothic" w:hAnsi="Century Gothic" w:cs="Arial"/>
          <w:sz w:val="20"/>
          <w:szCs w:val="20"/>
          <w:lang w:val="id-ID"/>
        </w:rPr>
      </w:pPr>
      <w:r w:rsidRPr="006F7582">
        <w:rPr>
          <w:rFonts w:ascii="Century Gothic" w:hAnsi="Century Gothic" w:cs="Arial"/>
          <w:b/>
          <w:sz w:val="20"/>
          <w:szCs w:val="20"/>
          <w:lang w:val="it-IT"/>
        </w:rPr>
        <w:t>Gelar Potensi dan Temu Usaha</w:t>
      </w:r>
      <w:r w:rsidRPr="006F7582">
        <w:rPr>
          <w:rFonts w:ascii="Century Gothic" w:hAnsi="Century Gothic" w:cs="Arial"/>
          <w:b/>
          <w:sz w:val="20"/>
          <w:szCs w:val="20"/>
          <w:lang w:val="id-ID"/>
        </w:rPr>
        <w:t xml:space="preserve">, </w:t>
      </w:r>
      <w:r w:rsidRPr="006F7582">
        <w:rPr>
          <w:rFonts w:ascii="Century Gothic" w:hAnsi="Century Gothic" w:cs="Arial"/>
          <w:sz w:val="20"/>
          <w:szCs w:val="20"/>
          <w:lang w:val="id-ID"/>
        </w:rPr>
        <w:t xml:space="preserve">dukungan anggaran untuk kegiatan Gelar Potensi dan Temu Usaha ini adalah </w:t>
      </w:r>
      <w:r w:rsidRPr="006F7582">
        <w:rPr>
          <w:rFonts w:ascii="Century Gothic" w:hAnsi="Century Gothic" w:cs="Arial"/>
          <w:sz w:val="20"/>
          <w:szCs w:val="20"/>
          <w:lang w:val="it-IT"/>
        </w:rPr>
        <w:t>sebesar</w:t>
      </w:r>
      <w:r w:rsidRPr="006F7582">
        <w:rPr>
          <w:rFonts w:ascii="Century Gothic" w:hAnsi="Century Gothic" w:cs="Arial"/>
          <w:sz w:val="20"/>
          <w:szCs w:val="20"/>
          <w:lang w:val="id-ID"/>
        </w:rPr>
        <w:t xml:space="preserve"> </w:t>
      </w:r>
      <w:r w:rsidRPr="006F7582">
        <w:rPr>
          <w:rFonts w:ascii="Century Gothic" w:hAnsi="Century Gothic" w:cs="Arial"/>
          <w:sz w:val="20"/>
          <w:szCs w:val="20"/>
          <w:lang w:val="it-IT"/>
        </w:rPr>
        <w:t xml:space="preserve">Rp. </w:t>
      </w:r>
      <w:r w:rsidRPr="006F7582">
        <w:rPr>
          <w:rFonts w:ascii="Century Gothic" w:hAnsi="Century Gothic" w:cs="Arial"/>
          <w:sz w:val="20"/>
          <w:szCs w:val="20"/>
          <w:lang w:val="id-ID"/>
        </w:rPr>
        <w:t>234.044.000</w:t>
      </w:r>
      <w:r w:rsidRPr="006F7582">
        <w:rPr>
          <w:rFonts w:ascii="Century Gothic" w:hAnsi="Century Gothic" w:cs="Arial"/>
          <w:sz w:val="20"/>
          <w:szCs w:val="20"/>
          <w:lang w:val="it-IT"/>
        </w:rPr>
        <w:t xml:space="preserve">,- dan </w:t>
      </w:r>
      <w:r w:rsidRPr="006F7582">
        <w:rPr>
          <w:rFonts w:ascii="Century Gothic" w:hAnsi="Century Gothic" w:cs="Arial"/>
          <w:sz w:val="20"/>
          <w:szCs w:val="20"/>
          <w:lang w:val="id-ID"/>
        </w:rPr>
        <w:t>dapat di</w:t>
      </w:r>
      <w:r w:rsidRPr="006F7582">
        <w:rPr>
          <w:rFonts w:ascii="Century Gothic" w:hAnsi="Century Gothic" w:cs="Arial"/>
          <w:sz w:val="20"/>
          <w:szCs w:val="20"/>
          <w:lang w:val="it-IT"/>
        </w:rPr>
        <w:t>realisasi</w:t>
      </w:r>
      <w:r w:rsidRPr="006F7582">
        <w:rPr>
          <w:rFonts w:ascii="Century Gothic" w:hAnsi="Century Gothic" w:cs="Arial"/>
          <w:sz w:val="20"/>
          <w:szCs w:val="20"/>
          <w:lang w:val="id-ID"/>
        </w:rPr>
        <w:t xml:space="preserve">kan keuangannya </w:t>
      </w:r>
      <w:r w:rsidRPr="006F7582">
        <w:rPr>
          <w:rFonts w:ascii="Century Gothic" w:hAnsi="Century Gothic" w:cs="Arial"/>
          <w:sz w:val="20"/>
          <w:szCs w:val="20"/>
          <w:lang w:val="it-IT"/>
        </w:rPr>
        <w:t>sebesar</w:t>
      </w:r>
      <w:r w:rsidRPr="006F7582">
        <w:rPr>
          <w:rFonts w:ascii="Century Gothic" w:hAnsi="Century Gothic" w:cs="Arial"/>
          <w:sz w:val="20"/>
          <w:szCs w:val="20"/>
          <w:lang w:val="id-ID"/>
        </w:rPr>
        <w:t xml:space="preserve"> </w:t>
      </w:r>
      <w:r w:rsidRPr="006F7582">
        <w:rPr>
          <w:rFonts w:ascii="Century Gothic" w:hAnsi="Century Gothic" w:cs="Arial"/>
          <w:sz w:val="20"/>
          <w:szCs w:val="20"/>
          <w:lang w:val="it-IT"/>
        </w:rPr>
        <w:t xml:space="preserve">Rp. </w:t>
      </w:r>
      <w:r w:rsidRPr="006F7582">
        <w:rPr>
          <w:rFonts w:ascii="Century Gothic" w:hAnsi="Century Gothic" w:cs="Arial"/>
          <w:sz w:val="20"/>
          <w:szCs w:val="20"/>
          <w:lang w:val="id-ID"/>
        </w:rPr>
        <w:t>233.049.585</w:t>
      </w:r>
      <w:r w:rsidRPr="006F7582">
        <w:rPr>
          <w:rFonts w:ascii="Century Gothic" w:hAnsi="Century Gothic" w:cs="Arial"/>
          <w:sz w:val="20"/>
          <w:szCs w:val="20"/>
          <w:lang w:val="it-IT"/>
        </w:rPr>
        <w:t>,- atau (</w:t>
      </w:r>
      <w:r w:rsidRPr="006F7582">
        <w:rPr>
          <w:rFonts w:ascii="Century Gothic" w:hAnsi="Century Gothic" w:cs="Arial"/>
          <w:sz w:val="20"/>
          <w:szCs w:val="20"/>
          <w:lang w:val="id-ID"/>
        </w:rPr>
        <w:t>99,58</w:t>
      </w:r>
      <w:r w:rsidRPr="006F7582">
        <w:rPr>
          <w:rFonts w:ascii="Century Gothic" w:hAnsi="Century Gothic" w:cs="Arial"/>
          <w:sz w:val="20"/>
          <w:szCs w:val="20"/>
          <w:lang w:val="it-IT"/>
        </w:rPr>
        <w:t>%), sedangkan realisasi fisiknya tercapai 100%,</w:t>
      </w:r>
      <w:r w:rsidRPr="006F7582">
        <w:rPr>
          <w:rFonts w:ascii="Century Gothic" w:hAnsi="Century Gothic" w:cs="Arial"/>
          <w:sz w:val="20"/>
          <w:szCs w:val="20"/>
          <w:lang w:val="id-ID"/>
        </w:rPr>
        <w:t xml:space="preserve"> sesuai dengan </w:t>
      </w:r>
      <w:r w:rsidRPr="006F7582">
        <w:rPr>
          <w:rFonts w:ascii="Century Gothic" w:hAnsi="Century Gothic" w:cs="Arial"/>
          <w:sz w:val="20"/>
          <w:szCs w:val="20"/>
          <w:lang w:val="it-IT"/>
        </w:rPr>
        <w:t xml:space="preserve"> target.</w:t>
      </w:r>
    </w:p>
    <w:p w:rsidR="00D867E5" w:rsidRPr="009B493C" w:rsidRDefault="00D867E5" w:rsidP="00D47D4E">
      <w:pPr>
        <w:pStyle w:val="ListParagraph"/>
        <w:numPr>
          <w:ilvl w:val="0"/>
          <w:numId w:val="43"/>
        </w:numPr>
        <w:tabs>
          <w:tab w:val="left" w:pos="851"/>
        </w:tabs>
        <w:overflowPunct w:val="0"/>
        <w:autoSpaceDE w:val="0"/>
        <w:autoSpaceDN w:val="0"/>
        <w:adjustRightInd w:val="0"/>
        <w:spacing w:line="360" w:lineRule="auto"/>
        <w:ind w:left="426" w:firstLine="0"/>
        <w:contextualSpacing w:val="0"/>
        <w:jc w:val="both"/>
        <w:textAlignment w:val="baseline"/>
        <w:rPr>
          <w:rFonts w:ascii="Century Gothic" w:hAnsi="Century Gothic" w:cs="Arial"/>
          <w:sz w:val="20"/>
          <w:szCs w:val="20"/>
          <w:lang w:val="it-IT"/>
        </w:rPr>
      </w:pPr>
      <w:r w:rsidRPr="009B493C">
        <w:rPr>
          <w:rFonts w:ascii="Century Gothic" w:hAnsi="Century Gothic" w:cs="Arial"/>
          <w:sz w:val="20"/>
          <w:szCs w:val="20"/>
          <w:lang w:val="it-IT"/>
        </w:rPr>
        <w:t xml:space="preserve">Maksud dan tujuan dari kegiatan ini adalah untuk: </w:t>
      </w:r>
    </w:p>
    <w:p w:rsidR="00D867E5" w:rsidRPr="00EB75A3" w:rsidRDefault="00D867E5" w:rsidP="00002D3B">
      <w:pPr>
        <w:numPr>
          <w:ilvl w:val="0"/>
          <w:numId w:val="22"/>
        </w:numPr>
        <w:tabs>
          <w:tab w:val="left" w:pos="1276"/>
        </w:tabs>
        <w:spacing w:line="360" w:lineRule="auto"/>
        <w:ind w:left="1276" w:hanging="425"/>
        <w:jc w:val="both"/>
        <w:rPr>
          <w:rFonts w:ascii="Century Gothic" w:hAnsi="Century Gothic" w:cs="Arial"/>
          <w:sz w:val="20"/>
          <w:szCs w:val="20"/>
          <w:lang w:val="it-IT"/>
        </w:rPr>
      </w:pPr>
      <w:r w:rsidRPr="00EB75A3">
        <w:rPr>
          <w:rFonts w:ascii="Century Gothic" w:hAnsi="Century Gothic" w:cs="Arial"/>
          <w:sz w:val="20"/>
          <w:szCs w:val="20"/>
          <w:lang w:val="it-IT"/>
        </w:rPr>
        <w:t>Memfasilitasi Kabupaten/Kota dalam rangka mempromosi</w:t>
      </w:r>
      <w:r w:rsidRPr="00EB75A3">
        <w:rPr>
          <w:rFonts w:ascii="Century Gothic" w:hAnsi="Century Gothic" w:cs="Arial"/>
          <w:sz w:val="20"/>
          <w:szCs w:val="20"/>
          <w:lang w:val="id-ID"/>
        </w:rPr>
        <w:t>kan</w:t>
      </w:r>
      <w:r w:rsidRPr="00EB75A3">
        <w:rPr>
          <w:rFonts w:ascii="Century Gothic" w:hAnsi="Century Gothic" w:cs="Arial"/>
          <w:sz w:val="20"/>
          <w:szCs w:val="20"/>
          <w:lang w:val="it-IT"/>
        </w:rPr>
        <w:t xml:space="preserve"> sektor unggulan sebagai peluang investasi dalam suatu pertemuan dengan para calon investor.</w:t>
      </w:r>
    </w:p>
    <w:p w:rsidR="00D867E5" w:rsidRPr="00EB75A3" w:rsidRDefault="00D867E5" w:rsidP="00002D3B">
      <w:pPr>
        <w:numPr>
          <w:ilvl w:val="0"/>
          <w:numId w:val="22"/>
        </w:numPr>
        <w:tabs>
          <w:tab w:val="left" w:pos="1276"/>
        </w:tabs>
        <w:spacing w:line="360" w:lineRule="auto"/>
        <w:ind w:left="1276" w:hanging="425"/>
        <w:jc w:val="both"/>
        <w:rPr>
          <w:rFonts w:ascii="Century Gothic" w:hAnsi="Century Gothic" w:cs="Arial"/>
          <w:sz w:val="20"/>
          <w:szCs w:val="20"/>
          <w:lang w:val="it-IT"/>
        </w:rPr>
      </w:pPr>
      <w:r w:rsidRPr="00EB75A3">
        <w:rPr>
          <w:rFonts w:ascii="Century Gothic" w:hAnsi="Century Gothic" w:cs="Arial"/>
          <w:sz w:val="20"/>
          <w:szCs w:val="20"/>
          <w:lang w:val="it-IT"/>
        </w:rPr>
        <w:t>Menarik minat calon investor untuk melakukan kegiatan investasi di Sumatera Barat.</w:t>
      </w:r>
    </w:p>
    <w:p w:rsidR="00D867E5" w:rsidRPr="00EB75A3" w:rsidRDefault="00D867E5" w:rsidP="00002D3B">
      <w:pPr>
        <w:tabs>
          <w:tab w:val="left" w:pos="1276"/>
        </w:tabs>
        <w:spacing w:line="360" w:lineRule="auto"/>
        <w:ind w:left="1276"/>
        <w:jc w:val="both"/>
        <w:rPr>
          <w:rFonts w:ascii="Century Gothic" w:hAnsi="Century Gothic" w:cs="Arial"/>
          <w:sz w:val="20"/>
          <w:szCs w:val="20"/>
          <w:lang w:val="it-IT"/>
        </w:rPr>
      </w:pPr>
      <w:r w:rsidRPr="00EB75A3">
        <w:rPr>
          <w:rFonts w:ascii="Century Gothic" w:hAnsi="Century Gothic" w:cs="Arial"/>
          <w:sz w:val="20"/>
          <w:szCs w:val="20"/>
          <w:lang w:val="it-IT"/>
        </w:rPr>
        <w:t>Penyelenggara</w:t>
      </w:r>
      <w:r w:rsidRPr="00EB75A3">
        <w:rPr>
          <w:rFonts w:ascii="Century Gothic" w:hAnsi="Century Gothic" w:cs="Arial"/>
          <w:sz w:val="20"/>
          <w:szCs w:val="20"/>
          <w:lang w:val="id-ID"/>
        </w:rPr>
        <w:t>an</w:t>
      </w:r>
      <w:r w:rsidRPr="00EB75A3">
        <w:rPr>
          <w:rFonts w:ascii="Century Gothic" w:hAnsi="Century Gothic" w:cs="Arial"/>
          <w:sz w:val="20"/>
          <w:szCs w:val="20"/>
          <w:lang w:val="it-IT"/>
        </w:rPr>
        <w:t xml:space="preserve"> dari kegiatan Gelar Potensi dan Temu Usaha adalah merupakan kegiatan pertemuan koordinasi Pemerintah Daerah Provinsi bersama Kabupaten/Kota yang mempunyai potensi peluang investasi dengan para pengusaha perantau Minang, Asosiasi yang bergerak dalam bidang peningkatan ekonomi, calon investor baik nasional maupun internasional.</w:t>
      </w:r>
    </w:p>
    <w:p w:rsidR="00D867E5" w:rsidRPr="00EB75A3" w:rsidRDefault="00D867E5" w:rsidP="00002D3B">
      <w:pPr>
        <w:tabs>
          <w:tab w:val="left" w:pos="1134"/>
          <w:tab w:val="left" w:pos="1276"/>
        </w:tabs>
        <w:spacing w:line="360" w:lineRule="auto"/>
        <w:ind w:left="1276"/>
        <w:jc w:val="both"/>
        <w:rPr>
          <w:rFonts w:ascii="Century Gothic" w:hAnsi="Century Gothic" w:cs="Arial"/>
          <w:sz w:val="20"/>
          <w:szCs w:val="20"/>
          <w:lang w:val="id-ID"/>
        </w:rPr>
      </w:pPr>
      <w:r w:rsidRPr="00EB75A3">
        <w:rPr>
          <w:rFonts w:ascii="Century Gothic" w:hAnsi="Century Gothic" w:cs="Arial"/>
          <w:sz w:val="20"/>
          <w:szCs w:val="20"/>
          <w:lang w:val="id-ID"/>
        </w:rPr>
        <w:t>Kegiatan ini telah melakukan fasilitasi kepada calon investor yang pelaksanaan bersamaan dengan pelaksanaan Sumbar Expo di Makasar.</w:t>
      </w:r>
    </w:p>
    <w:p w:rsidR="00D867E5" w:rsidRPr="009B493C" w:rsidRDefault="00D867E5" w:rsidP="00D47D4E">
      <w:pPr>
        <w:pStyle w:val="ListParagraph"/>
        <w:numPr>
          <w:ilvl w:val="0"/>
          <w:numId w:val="42"/>
        </w:numPr>
        <w:overflowPunct w:val="0"/>
        <w:autoSpaceDE w:val="0"/>
        <w:autoSpaceDN w:val="0"/>
        <w:adjustRightInd w:val="0"/>
        <w:spacing w:line="360" w:lineRule="auto"/>
        <w:ind w:left="851" w:hanging="425"/>
        <w:contextualSpacing w:val="0"/>
        <w:jc w:val="both"/>
        <w:textAlignment w:val="baseline"/>
        <w:rPr>
          <w:rFonts w:ascii="Century Gothic" w:hAnsi="Century Gothic" w:cs="Arial"/>
          <w:sz w:val="20"/>
          <w:szCs w:val="20"/>
          <w:lang w:val="id-ID"/>
        </w:rPr>
      </w:pPr>
      <w:r w:rsidRPr="009B493C">
        <w:rPr>
          <w:rFonts w:ascii="Century Gothic" w:hAnsi="Century Gothic" w:cs="Arial"/>
          <w:sz w:val="20"/>
          <w:szCs w:val="20"/>
          <w:lang w:val="it-IT"/>
        </w:rPr>
        <w:t xml:space="preserve">Keluaran dari kegiatan ini dapat dilaksanakan dan dapat dicapai sesuai target yaitu </w:t>
      </w:r>
      <w:r w:rsidRPr="009B493C">
        <w:rPr>
          <w:rFonts w:ascii="Century Gothic" w:hAnsi="Century Gothic" w:cs="Arial"/>
          <w:sz w:val="20"/>
          <w:szCs w:val="20"/>
        </w:rPr>
        <w:t>1</w:t>
      </w:r>
      <w:r>
        <w:rPr>
          <w:rFonts w:ascii="Century Gothic" w:hAnsi="Century Gothic" w:cs="Arial"/>
          <w:sz w:val="20"/>
          <w:szCs w:val="20"/>
          <w:lang w:val="id-ID"/>
        </w:rPr>
        <w:t xml:space="preserve"> </w:t>
      </w:r>
      <w:r w:rsidRPr="009B493C">
        <w:rPr>
          <w:rFonts w:ascii="Century Gothic" w:hAnsi="Century Gothic" w:cs="Arial"/>
          <w:sz w:val="20"/>
          <w:szCs w:val="20"/>
          <w:lang w:val="it-IT"/>
        </w:rPr>
        <w:t xml:space="preserve">kali pertemuan GPTU yang dihadiri oleh </w:t>
      </w:r>
      <w:r w:rsidRPr="009B493C">
        <w:rPr>
          <w:rFonts w:ascii="Century Gothic" w:hAnsi="Century Gothic" w:cs="Arial"/>
          <w:sz w:val="20"/>
          <w:szCs w:val="20"/>
          <w:lang w:val="id-ID"/>
        </w:rPr>
        <w:t>100</w:t>
      </w:r>
      <w:r w:rsidRPr="009B493C">
        <w:rPr>
          <w:rFonts w:ascii="Century Gothic" w:hAnsi="Century Gothic" w:cs="Arial"/>
          <w:sz w:val="20"/>
          <w:szCs w:val="20"/>
          <w:lang w:val="it-IT"/>
        </w:rPr>
        <w:t xml:space="preserve"> orang dimana pelaksanaannya bersamaan dengan pelaksanaan Sumbar Expo di Makasar yang menghadirkan 4 narasumber dari kabupaten/kota, yakni Kepala DPM &amp; PTSP Kota Padang Panjang, Bupati Kab Sijunjung, Bupati </w:t>
      </w:r>
      <w:r w:rsidRPr="009B493C">
        <w:rPr>
          <w:rFonts w:ascii="Century Gothic" w:hAnsi="Century Gothic" w:cs="Arial"/>
          <w:sz w:val="20"/>
          <w:szCs w:val="20"/>
          <w:lang w:val="it-IT"/>
        </w:rPr>
        <w:lastRenderedPageBreak/>
        <w:t>Kab. Pasaman dan Walikota Sawahlunto.</w:t>
      </w:r>
      <w:r w:rsidRPr="009B493C">
        <w:rPr>
          <w:rFonts w:ascii="Century Gothic" w:hAnsi="Century Gothic" w:cs="Arial"/>
          <w:sz w:val="20"/>
          <w:szCs w:val="20"/>
          <w:lang w:val="id-ID"/>
        </w:rPr>
        <w:t xml:space="preserve"> </w:t>
      </w:r>
      <w:r w:rsidRPr="009B493C">
        <w:rPr>
          <w:rFonts w:ascii="Century Gothic" w:hAnsi="Century Gothic" w:cs="Arial"/>
          <w:sz w:val="20"/>
          <w:szCs w:val="20"/>
          <w:lang w:val="it-IT"/>
        </w:rPr>
        <w:t>Disamping itu juga pelaksanaan one on one meeting di Jakarta.</w:t>
      </w:r>
    </w:p>
    <w:p w:rsidR="00D867E5" w:rsidRPr="009B493C" w:rsidRDefault="00D867E5" w:rsidP="00D47D4E">
      <w:pPr>
        <w:pStyle w:val="ListParagraph"/>
        <w:numPr>
          <w:ilvl w:val="0"/>
          <w:numId w:val="42"/>
        </w:numPr>
        <w:tabs>
          <w:tab w:val="left" w:pos="851"/>
        </w:tabs>
        <w:spacing w:line="360" w:lineRule="auto"/>
        <w:ind w:left="851" w:hanging="425"/>
        <w:contextualSpacing w:val="0"/>
        <w:jc w:val="both"/>
        <w:rPr>
          <w:rFonts w:ascii="Century Gothic" w:hAnsi="Century Gothic" w:cs="Arial"/>
          <w:b/>
          <w:color w:val="FF0000"/>
          <w:sz w:val="20"/>
          <w:szCs w:val="20"/>
          <w:lang w:val="it-IT"/>
        </w:rPr>
      </w:pPr>
      <w:r w:rsidRPr="009B493C">
        <w:rPr>
          <w:rFonts w:ascii="Century Gothic" w:hAnsi="Century Gothic" w:cs="Arial"/>
          <w:sz w:val="20"/>
          <w:szCs w:val="20"/>
          <w:lang w:val="it-IT"/>
        </w:rPr>
        <w:t>Hasil dari kegiatan ini adalah meningkatnya ketertarikan beberapa investor yang berminat menanamkan modalnya di Sumatera Barat, yakni:</w:t>
      </w:r>
    </w:p>
    <w:p w:rsidR="00D867E5" w:rsidRPr="009B493C" w:rsidRDefault="00D867E5" w:rsidP="00D47D4E">
      <w:pPr>
        <w:pStyle w:val="ListParagraph"/>
        <w:numPr>
          <w:ilvl w:val="3"/>
          <w:numId w:val="87"/>
        </w:numPr>
        <w:tabs>
          <w:tab w:val="clear" w:pos="2880"/>
          <w:tab w:val="left" w:pos="851"/>
          <w:tab w:val="num" w:pos="1276"/>
        </w:tabs>
        <w:spacing w:line="360" w:lineRule="auto"/>
        <w:ind w:left="1276" w:hanging="425"/>
        <w:contextualSpacing w:val="0"/>
        <w:jc w:val="both"/>
        <w:rPr>
          <w:rFonts w:ascii="Century Gothic" w:hAnsi="Century Gothic" w:cs="Arial"/>
          <w:b/>
          <w:color w:val="FF0000"/>
          <w:sz w:val="20"/>
          <w:szCs w:val="20"/>
          <w:lang w:val="it-IT"/>
        </w:rPr>
      </w:pPr>
      <w:r w:rsidRPr="009B493C">
        <w:rPr>
          <w:rFonts w:ascii="Century Gothic" w:hAnsi="Century Gothic" w:cs="Arial"/>
          <w:sz w:val="20"/>
          <w:szCs w:val="20"/>
          <w:lang w:val="it-IT"/>
        </w:rPr>
        <w:t>PT. Kalla Electrical System, Bpk. Bambang Indra yang tertarik berinvestasi di sektor Kelistrikan di Kabupaten Pasaman.</w:t>
      </w:r>
    </w:p>
    <w:p w:rsidR="00D867E5" w:rsidRPr="009B493C" w:rsidRDefault="00D867E5" w:rsidP="00D47D4E">
      <w:pPr>
        <w:pStyle w:val="ListParagraph"/>
        <w:numPr>
          <w:ilvl w:val="3"/>
          <w:numId w:val="87"/>
        </w:numPr>
        <w:tabs>
          <w:tab w:val="clear" w:pos="2880"/>
          <w:tab w:val="left" w:pos="851"/>
          <w:tab w:val="num" w:pos="1276"/>
        </w:tabs>
        <w:spacing w:line="360" w:lineRule="auto"/>
        <w:ind w:left="1276" w:hanging="425"/>
        <w:contextualSpacing w:val="0"/>
        <w:jc w:val="both"/>
        <w:rPr>
          <w:rFonts w:ascii="Century Gothic" w:hAnsi="Century Gothic" w:cs="Arial"/>
          <w:b/>
          <w:color w:val="FF0000"/>
          <w:sz w:val="20"/>
          <w:szCs w:val="20"/>
          <w:lang w:val="it-IT"/>
        </w:rPr>
      </w:pPr>
      <w:r w:rsidRPr="009B493C">
        <w:rPr>
          <w:rFonts w:ascii="Century Gothic" w:hAnsi="Century Gothic" w:cs="Arial"/>
          <w:sz w:val="20"/>
          <w:szCs w:val="20"/>
          <w:lang w:val="it-IT"/>
        </w:rPr>
        <w:t>Sub Holding Development and Contruction (Jadii Kalla Group) yang tertarik berinvestasi di sektor Pertambangan dan Properti.</w:t>
      </w:r>
    </w:p>
    <w:p w:rsidR="00D867E5" w:rsidRPr="009B493C" w:rsidRDefault="00D867E5" w:rsidP="00D47D4E">
      <w:pPr>
        <w:pStyle w:val="ListParagraph"/>
        <w:numPr>
          <w:ilvl w:val="3"/>
          <w:numId w:val="87"/>
        </w:numPr>
        <w:tabs>
          <w:tab w:val="clear" w:pos="2880"/>
          <w:tab w:val="left" w:pos="851"/>
          <w:tab w:val="num" w:pos="1276"/>
        </w:tabs>
        <w:spacing w:line="360" w:lineRule="auto"/>
        <w:ind w:left="1276" w:hanging="425"/>
        <w:contextualSpacing w:val="0"/>
        <w:jc w:val="both"/>
        <w:rPr>
          <w:rFonts w:ascii="Century Gothic" w:hAnsi="Century Gothic" w:cs="Arial"/>
          <w:b/>
          <w:color w:val="FF0000"/>
          <w:sz w:val="20"/>
          <w:szCs w:val="20"/>
          <w:lang w:val="it-IT"/>
        </w:rPr>
      </w:pPr>
      <w:r w:rsidRPr="009B493C">
        <w:rPr>
          <w:rFonts w:ascii="Century Gothic" w:hAnsi="Century Gothic" w:cs="Arial"/>
          <w:sz w:val="20"/>
          <w:szCs w:val="20"/>
          <w:lang w:val="it-IT"/>
        </w:rPr>
        <w:t>Friska, yang tertarik berinvestasi di sektor Industri, Sektor Perdagangan dan sektor Tambang dan Gas.</w:t>
      </w:r>
    </w:p>
    <w:p w:rsidR="00D867E5" w:rsidRPr="009B493C" w:rsidRDefault="00D867E5" w:rsidP="00D47D4E">
      <w:pPr>
        <w:pStyle w:val="ListParagraph"/>
        <w:numPr>
          <w:ilvl w:val="3"/>
          <w:numId w:val="87"/>
        </w:numPr>
        <w:tabs>
          <w:tab w:val="clear" w:pos="2880"/>
          <w:tab w:val="left" w:pos="851"/>
          <w:tab w:val="num" w:pos="1276"/>
        </w:tabs>
        <w:spacing w:line="360" w:lineRule="auto"/>
        <w:ind w:left="1276" w:hanging="425"/>
        <w:contextualSpacing w:val="0"/>
        <w:jc w:val="both"/>
        <w:rPr>
          <w:rFonts w:ascii="Century Gothic" w:hAnsi="Century Gothic" w:cs="Arial"/>
          <w:b/>
          <w:color w:val="FF0000"/>
          <w:sz w:val="20"/>
          <w:szCs w:val="20"/>
          <w:lang w:val="it-IT"/>
        </w:rPr>
      </w:pPr>
      <w:r w:rsidRPr="009B493C">
        <w:rPr>
          <w:rFonts w:ascii="Century Gothic" w:hAnsi="Century Gothic" w:cs="Arial"/>
          <w:sz w:val="20"/>
          <w:szCs w:val="20"/>
          <w:lang w:val="it-IT"/>
        </w:rPr>
        <w:t>Lukman, yang tertarik berinvestasi di sektor Pertambangan Minyak dan Gas Bumi.</w:t>
      </w:r>
    </w:p>
    <w:p w:rsidR="00D867E5" w:rsidRPr="00002D3B" w:rsidRDefault="00D867E5" w:rsidP="00D47D4E">
      <w:pPr>
        <w:pStyle w:val="ListParagraph"/>
        <w:numPr>
          <w:ilvl w:val="3"/>
          <w:numId w:val="87"/>
        </w:numPr>
        <w:tabs>
          <w:tab w:val="clear" w:pos="2880"/>
          <w:tab w:val="left" w:pos="851"/>
          <w:tab w:val="num" w:pos="1276"/>
        </w:tabs>
        <w:spacing w:line="360" w:lineRule="auto"/>
        <w:ind w:left="1276" w:hanging="425"/>
        <w:contextualSpacing w:val="0"/>
        <w:jc w:val="both"/>
        <w:rPr>
          <w:rFonts w:ascii="Century Gothic" w:hAnsi="Century Gothic" w:cs="Arial"/>
          <w:b/>
          <w:color w:val="FF0000"/>
          <w:sz w:val="20"/>
          <w:szCs w:val="20"/>
          <w:lang w:val="it-IT"/>
        </w:rPr>
      </w:pPr>
      <w:r w:rsidRPr="009B493C">
        <w:rPr>
          <w:rFonts w:ascii="Century Gothic" w:hAnsi="Century Gothic" w:cs="Arial"/>
          <w:sz w:val="20"/>
          <w:szCs w:val="20"/>
          <w:lang w:val="it-IT"/>
        </w:rPr>
        <w:t>Albert, yang tertarik untuk berinvestasi di sektor Integrated Co</w:t>
      </w:r>
      <w:r>
        <w:rPr>
          <w:rFonts w:ascii="Century Gothic" w:hAnsi="Century Gothic" w:cs="Arial"/>
          <w:sz w:val="20"/>
          <w:szCs w:val="20"/>
          <w:lang w:val="id-ID"/>
        </w:rPr>
        <w:t>c</w:t>
      </w:r>
      <w:r w:rsidRPr="009B493C">
        <w:rPr>
          <w:rFonts w:ascii="Century Gothic" w:hAnsi="Century Gothic" w:cs="Arial"/>
          <w:sz w:val="20"/>
          <w:szCs w:val="20"/>
          <w:lang w:val="it-IT"/>
        </w:rPr>
        <w:t>onut.</w:t>
      </w:r>
    </w:p>
    <w:p w:rsidR="00D867E5" w:rsidRPr="009B493C" w:rsidRDefault="00D867E5" w:rsidP="00D47D4E">
      <w:pPr>
        <w:numPr>
          <w:ilvl w:val="0"/>
          <w:numId w:val="66"/>
        </w:numPr>
        <w:tabs>
          <w:tab w:val="left" w:pos="426"/>
        </w:tabs>
        <w:spacing w:line="360" w:lineRule="auto"/>
        <w:ind w:left="426" w:hanging="426"/>
        <w:jc w:val="both"/>
        <w:rPr>
          <w:rFonts w:ascii="Century Gothic" w:hAnsi="Century Gothic" w:cs="Arial"/>
          <w:sz w:val="20"/>
          <w:szCs w:val="20"/>
          <w:lang w:val="id-ID"/>
        </w:rPr>
      </w:pPr>
      <w:r w:rsidRPr="009B493C">
        <w:rPr>
          <w:rFonts w:ascii="Century Gothic" w:hAnsi="Century Gothic" w:cs="Arial"/>
          <w:b/>
          <w:sz w:val="20"/>
          <w:szCs w:val="20"/>
          <w:lang w:val="id-ID"/>
        </w:rPr>
        <w:t>Publikasi dan Sosialisasi Informasi Penanaman Modal,</w:t>
      </w:r>
      <w:r>
        <w:rPr>
          <w:rFonts w:ascii="Century Gothic" w:hAnsi="Century Gothic" w:cs="Arial"/>
          <w:b/>
          <w:sz w:val="20"/>
          <w:szCs w:val="20"/>
          <w:lang w:val="id-ID"/>
        </w:rPr>
        <w:t xml:space="preserve"> </w:t>
      </w:r>
      <w:r w:rsidRPr="009B493C">
        <w:rPr>
          <w:rFonts w:ascii="Century Gothic" w:hAnsi="Century Gothic" w:cs="Arial"/>
          <w:sz w:val="20"/>
          <w:szCs w:val="20"/>
          <w:lang w:val="id-ID"/>
        </w:rPr>
        <w:t xml:space="preserve">dukungan anggaran untuk kegiatan Publikasi dan Sosialisasi Informasi Penanaman Modal ini adalah sebesar Rp. 470.408.200,- dan dapat direalisasikan keuangannya sebesar Rp. 469.132.100,- </w:t>
      </w:r>
      <w:r w:rsidRPr="009B493C">
        <w:rPr>
          <w:rFonts w:ascii="Century Gothic" w:hAnsi="Century Gothic" w:cs="Arial"/>
          <w:sz w:val="20"/>
          <w:szCs w:val="20"/>
        </w:rPr>
        <w:t xml:space="preserve">atau </w:t>
      </w:r>
      <w:r w:rsidRPr="009B493C">
        <w:rPr>
          <w:rFonts w:ascii="Century Gothic" w:hAnsi="Century Gothic" w:cs="Arial"/>
          <w:sz w:val="20"/>
          <w:szCs w:val="20"/>
          <w:lang w:val="id-ID"/>
        </w:rPr>
        <w:t xml:space="preserve">(99,73%) serta realisasi fisik tercapai 100%. </w:t>
      </w:r>
    </w:p>
    <w:p w:rsidR="00D867E5" w:rsidRDefault="00D867E5" w:rsidP="00D47D4E">
      <w:pPr>
        <w:pStyle w:val="ListParagraph"/>
        <w:numPr>
          <w:ilvl w:val="0"/>
          <w:numId w:val="68"/>
        </w:numPr>
        <w:tabs>
          <w:tab w:val="left" w:pos="851"/>
        </w:tabs>
        <w:spacing w:line="360" w:lineRule="auto"/>
        <w:ind w:left="851" w:hanging="425"/>
        <w:contextualSpacing w:val="0"/>
        <w:jc w:val="both"/>
        <w:rPr>
          <w:rFonts w:ascii="Century Gothic" w:hAnsi="Century Gothic" w:cs="Arial"/>
          <w:sz w:val="20"/>
          <w:szCs w:val="20"/>
          <w:lang w:val="id-ID"/>
        </w:rPr>
      </w:pPr>
      <w:r w:rsidRPr="008D5F1A">
        <w:rPr>
          <w:rFonts w:ascii="Century Gothic" w:hAnsi="Century Gothic" w:cs="Arial"/>
          <w:sz w:val="20"/>
          <w:szCs w:val="20"/>
        </w:rPr>
        <w:t>Maksud dan tujuan dari kegiatan Publikasi dan Sosialisasi Informasi Penanaman Modal  ini adalah untuk memperkenalkan dan mempromosikan Sumatera Barat kepada seluruh pihak baik dalam dan luar negeri serta memberikan informasi tentang potensi dan peluang investasi yang ada di Sumatera Barat agar diketahui oleh Investor sehingga nantinya menjadikan Sumatera Barat menjadi tujuan investasinya.</w:t>
      </w:r>
    </w:p>
    <w:p w:rsidR="00D867E5" w:rsidRPr="009B493C" w:rsidRDefault="00D867E5" w:rsidP="00D47D4E">
      <w:pPr>
        <w:pStyle w:val="ListParagraph"/>
        <w:numPr>
          <w:ilvl w:val="1"/>
          <w:numId w:val="45"/>
        </w:numPr>
        <w:tabs>
          <w:tab w:val="left" w:pos="851"/>
        </w:tabs>
        <w:spacing w:line="360" w:lineRule="auto"/>
        <w:ind w:left="1276" w:hanging="850"/>
        <w:jc w:val="both"/>
        <w:rPr>
          <w:rFonts w:ascii="Century Gothic" w:hAnsi="Century Gothic" w:cs="Arial"/>
          <w:b/>
          <w:sz w:val="20"/>
          <w:szCs w:val="20"/>
        </w:rPr>
      </w:pPr>
      <w:r w:rsidRPr="009B493C">
        <w:rPr>
          <w:rFonts w:ascii="Century Gothic" w:hAnsi="Century Gothic" w:cs="Arial"/>
          <w:sz w:val="20"/>
          <w:szCs w:val="20"/>
        </w:rPr>
        <w:t xml:space="preserve">Keluaran dari kegiatan ini adalah </w:t>
      </w:r>
    </w:p>
    <w:p w:rsidR="00D867E5" w:rsidRPr="009B493C" w:rsidRDefault="00D867E5" w:rsidP="00D47D4E">
      <w:pPr>
        <w:pStyle w:val="ListParagraph"/>
        <w:numPr>
          <w:ilvl w:val="3"/>
          <w:numId w:val="45"/>
        </w:numPr>
        <w:tabs>
          <w:tab w:val="left" w:pos="1276"/>
        </w:tabs>
        <w:spacing w:line="360" w:lineRule="auto"/>
        <w:ind w:left="1276" w:hanging="425"/>
        <w:jc w:val="both"/>
        <w:rPr>
          <w:rFonts w:ascii="Century Gothic" w:hAnsi="Century Gothic" w:cs="Arial"/>
          <w:b/>
          <w:sz w:val="20"/>
          <w:szCs w:val="20"/>
        </w:rPr>
      </w:pPr>
      <w:r w:rsidRPr="009B493C">
        <w:rPr>
          <w:rFonts w:ascii="Century Gothic" w:hAnsi="Century Gothic" w:cs="Arial"/>
          <w:sz w:val="20"/>
          <w:szCs w:val="20"/>
        </w:rPr>
        <w:t>Terlaksananya pertemuan  Investor di Auditorium Gubernuran dengan tema acara “</w:t>
      </w:r>
      <w:r w:rsidRPr="009B493C">
        <w:rPr>
          <w:rFonts w:ascii="Century Gothic" w:hAnsi="Century Gothic" w:cs="Arial"/>
          <w:i/>
          <w:sz w:val="20"/>
          <w:szCs w:val="20"/>
        </w:rPr>
        <w:t>Showcasing Investment Opportunities in West Sumatra’s Tourism Industry</w:t>
      </w:r>
      <w:r w:rsidRPr="009B493C">
        <w:rPr>
          <w:rFonts w:ascii="Century Gothic" w:hAnsi="Century Gothic" w:cs="Arial"/>
          <w:sz w:val="20"/>
          <w:szCs w:val="20"/>
        </w:rPr>
        <w:t xml:space="preserve">” </w:t>
      </w:r>
    </w:p>
    <w:p w:rsidR="00D867E5" w:rsidRPr="009B493C" w:rsidRDefault="00D867E5" w:rsidP="00D47D4E">
      <w:pPr>
        <w:pStyle w:val="ListParagraph"/>
        <w:numPr>
          <w:ilvl w:val="3"/>
          <w:numId w:val="45"/>
        </w:numPr>
        <w:tabs>
          <w:tab w:val="left" w:pos="1276"/>
        </w:tabs>
        <w:spacing w:line="360" w:lineRule="auto"/>
        <w:ind w:left="1276" w:hanging="425"/>
        <w:contextualSpacing w:val="0"/>
        <w:jc w:val="both"/>
        <w:rPr>
          <w:rFonts w:ascii="Century Gothic" w:hAnsi="Century Gothic" w:cs="Arial"/>
          <w:sz w:val="20"/>
          <w:szCs w:val="20"/>
        </w:rPr>
      </w:pPr>
      <w:r w:rsidRPr="009B493C">
        <w:rPr>
          <w:rFonts w:ascii="Century Gothic" w:hAnsi="Century Gothic" w:cs="Arial"/>
          <w:sz w:val="20"/>
          <w:szCs w:val="20"/>
          <w:lang w:val="id-ID"/>
        </w:rPr>
        <w:t>Pemeran Minangkabau Summit 2018 yang merupakan ajang mempromosikan produk, kegiatan, potensi dan peluang investasi di Sumatera Barat</w:t>
      </w:r>
    </w:p>
    <w:p w:rsidR="00D867E5" w:rsidRPr="009B493C" w:rsidRDefault="00D867E5" w:rsidP="00D47D4E">
      <w:pPr>
        <w:pStyle w:val="ListParagraph"/>
        <w:numPr>
          <w:ilvl w:val="3"/>
          <w:numId w:val="45"/>
        </w:numPr>
        <w:tabs>
          <w:tab w:val="left" w:pos="1276"/>
        </w:tabs>
        <w:spacing w:line="360" w:lineRule="auto"/>
        <w:ind w:left="1276" w:hanging="425"/>
        <w:contextualSpacing w:val="0"/>
        <w:jc w:val="both"/>
        <w:rPr>
          <w:rFonts w:ascii="Century Gothic" w:hAnsi="Century Gothic" w:cs="Arial"/>
          <w:sz w:val="20"/>
          <w:szCs w:val="20"/>
        </w:rPr>
      </w:pPr>
      <w:r w:rsidRPr="009B493C">
        <w:rPr>
          <w:rFonts w:ascii="Century Gothic" w:hAnsi="Century Gothic" w:cs="Arial"/>
          <w:sz w:val="20"/>
          <w:szCs w:val="20"/>
          <w:lang w:val="id-ID"/>
        </w:rPr>
        <w:t>Penyebarluasan informasi melalui media massa pada 4 media koran nasional, majalah nasional, TV Nasional dan TV Lokal.</w:t>
      </w:r>
    </w:p>
    <w:p w:rsidR="00D867E5" w:rsidRPr="009B493C" w:rsidRDefault="00D867E5" w:rsidP="00D47D4E">
      <w:pPr>
        <w:pStyle w:val="ListParagraph"/>
        <w:numPr>
          <w:ilvl w:val="0"/>
          <w:numId w:val="66"/>
        </w:numPr>
        <w:tabs>
          <w:tab w:val="left" w:pos="1276"/>
        </w:tabs>
        <w:spacing w:line="360" w:lineRule="auto"/>
        <w:ind w:left="426" w:hanging="426"/>
        <w:contextualSpacing w:val="0"/>
        <w:jc w:val="both"/>
        <w:rPr>
          <w:rFonts w:ascii="Century Gothic" w:hAnsi="Century Gothic" w:cs="Arial"/>
          <w:b/>
          <w:sz w:val="20"/>
          <w:szCs w:val="20"/>
          <w:lang w:val="id-ID"/>
        </w:rPr>
      </w:pPr>
      <w:r w:rsidRPr="009B493C">
        <w:rPr>
          <w:rFonts w:ascii="Century Gothic" w:hAnsi="Century Gothic" w:cs="Arial"/>
          <w:b/>
          <w:sz w:val="20"/>
          <w:szCs w:val="20"/>
          <w:lang w:val="id-ID"/>
        </w:rPr>
        <w:t>Forum Komunikasi Usaha Daerah,</w:t>
      </w:r>
      <w:r>
        <w:rPr>
          <w:rFonts w:ascii="Century Gothic" w:hAnsi="Century Gothic" w:cs="Arial"/>
          <w:b/>
          <w:sz w:val="20"/>
          <w:szCs w:val="20"/>
          <w:lang w:val="id-ID"/>
        </w:rPr>
        <w:t xml:space="preserve"> </w:t>
      </w:r>
      <w:r w:rsidRPr="009B493C">
        <w:rPr>
          <w:rFonts w:ascii="Century Gothic" w:hAnsi="Century Gothic" w:cs="Arial"/>
          <w:sz w:val="20"/>
          <w:szCs w:val="20"/>
          <w:lang w:val="id-ID"/>
        </w:rPr>
        <w:t xml:space="preserve">dukungan anggaran untuk kegiatan Forum Komunikasi Usaha Daerah ini adalah sebesar Rp. 70.317.300,- dan dapat direalisasikan keuangannya sebesar Rp. 68.960.704,- </w:t>
      </w:r>
      <w:r w:rsidRPr="009B493C">
        <w:rPr>
          <w:rFonts w:ascii="Century Gothic" w:hAnsi="Century Gothic" w:cs="Arial"/>
          <w:sz w:val="20"/>
          <w:szCs w:val="20"/>
        </w:rPr>
        <w:t xml:space="preserve">atau </w:t>
      </w:r>
      <w:r w:rsidRPr="009B493C">
        <w:rPr>
          <w:rFonts w:ascii="Century Gothic" w:hAnsi="Century Gothic" w:cs="Arial"/>
          <w:sz w:val="20"/>
          <w:szCs w:val="20"/>
          <w:lang w:val="id-ID"/>
        </w:rPr>
        <w:t>(98,07%).</w:t>
      </w:r>
      <w:r w:rsidRPr="009B493C">
        <w:rPr>
          <w:rFonts w:ascii="Century Gothic" w:hAnsi="Century Gothic" w:cs="Arial"/>
          <w:sz w:val="20"/>
          <w:szCs w:val="20"/>
        </w:rPr>
        <w:t xml:space="preserve"> Dan realisasi fisiknya sesuai dengan yang ditargetkan sebesar 100%.</w:t>
      </w:r>
    </w:p>
    <w:p w:rsidR="00D867E5" w:rsidRPr="00DA5C16" w:rsidRDefault="00D867E5" w:rsidP="00D47D4E">
      <w:pPr>
        <w:pStyle w:val="ListParagraph"/>
        <w:numPr>
          <w:ilvl w:val="0"/>
          <w:numId w:val="43"/>
        </w:numPr>
        <w:spacing w:line="360" w:lineRule="auto"/>
        <w:ind w:left="851" w:hanging="425"/>
        <w:contextualSpacing w:val="0"/>
        <w:jc w:val="both"/>
        <w:rPr>
          <w:rFonts w:ascii="Century Gothic" w:hAnsi="Century Gothic" w:cs="Calibri"/>
          <w:sz w:val="20"/>
          <w:szCs w:val="20"/>
          <w:lang w:val="id-ID"/>
        </w:rPr>
      </w:pPr>
      <w:r w:rsidRPr="00DA5C16">
        <w:rPr>
          <w:rFonts w:ascii="Century Gothic" w:hAnsi="Century Gothic" w:cs="Arial"/>
          <w:sz w:val="20"/>
          <w:szCs w:val="20"/>
        </w:rPr>
        <w:lastRenderedPageBreak/>
        <w:t xml:space="preserve">Maksud </w:t>
      </w:r>
      <w:r>
        <w:rPr>
          <w:rFonts w:ascii="Century Gothic" w:hAnsi="Century Gothic" w:cs="Arial"/>
          <w:sz w:val="20"/>
          <w:szCs w:val="20"/>
        </w:rPr>
        <w:t>dari kegiatan</w:t>
      </w:r>
      <w:r>
        <w:rPr>
          <w:rFonts w:ascii="Century Gothic" w:hAnsi="Century Gothic" w:cs="Arial"/>
          <w:sz w:val="20"/>
          <w:szCs w:val="20"/>
          <w:lang w:val="id-ID"/>
        </w:rPr>
        <w:t xml:space="preserve"> </w:t>
      </w:r>
      <w:r w:rsidRPr="00DA5C16">
        <w:rPr>
          <w:rFonts w:ascii="Century Gothic" w:hAnsi="Century Gothic" w:cs="Calibri"/>
          <w:sz w:val="20"/>
          <w:szCs w:val="20"/>
        </w:rPr>
        <w:t xml:space="preserve">Forum Komunikasi Usaha Daerah ini dimaksudkan untuk melakukan pembinaan untuk meningkat dan mengembangkan usaha dalam sebuah </w:t>
      </w:r>
      <w:proofErr w:type="gramStart"/>
      <w:r w:rsidRPr="00DA5C16">
        <w:rPr>
          <w:rFonts w:ascii="Century Gothic" w:hAnsi="Century Gothic" w:cs="Calibri"/>
          <w:sz w:val="20"/>
          <w:szCs w:val="20"/>
        </w:rPr>
        <w:t>Forum  Komunikasi</w:t>
      </w:r>
      <w:proofErr w:type="gramEnd"/>
      <w:r w:rsidRPr="00DA5C16">
        <w:rPr>
          <w:rFonts w:ascii="Century Gothic" w:hAnsi="Century Gothic" w:cs="Calibri"/>
          <w:sz w:val="20"/>
          <w:szCs w:val="20"/>
        </w:rPr>
        <w:t xml:space="preserve"> Usaha Daerah diantara </w:t>
      </w:r>
      <w:r w:rsidRPr="00DA5C16">
        <w:rPr>
          <w:rFonts w:ascii="Century Gothic" w:hAnsi="Century Gothic" w:cs="Calibri"/>
          <w:sz w:val="20"/>
          <w:szCs w:val="20"/>
          <w:lang w:val="id-ID"/>
        </w:rPr>
        <w:t>pemangku kepentingan atau pemerintah dengan para pelaku usaha</w:t>
      </w:r>
      <w:r w:rsidRPr="00DA5C16">
        <w:rPr>
          <w:rFonts w:ascii="Century Gothic" w:hAnsi="Century Gothic" w:cs="Calibri"/>
          <w:sz w:val="20"/>
          <w:szCs w:val="20"/>
        </w:rPr>
        <w:t xml:space="preserve">.  Forum ini </w:t>
      </w:r>
      <w:proofErr w:type="gramStart"/>
      <w:r w:rsidRPr="00DA5C16">
        <w:rPr>
          <w:rFonts w:ascii="Century Gothic" w:hAnsi="Century Gothic" w:cs="Calibri"/>
          <w:sz w:val="20"/>
          <w:szCs w:val="20"/>
          <w:lang w:val="id-ID"/>
        </w:rPr>
        <w:t>bertujuan  untuk</w:t>
      </w:r>
      <w:proofErr w:type="gramEnd"/>
      <w:r w:rsidRPr="00DA5C16">
        <w:rPr>
          <w:rFonts w:ascii="Century Gothic" w:hAnsi="Century Gothic" w:cs="Calibri"/>
          <w:sz w:val="20"/>
          <w:szCs w:val="20"/>
          <w:lang w:val="id-ID"/>
        </w:rPr>
        <w:t xml:space="preserve"> mencarikan solusi dan kebijakan-kebijakan pemerintah terhadap  dunia usaha untuk menghadapi tantangan kendala dan hambatan dalam meningkatkan dan megembangkan dunia usaha di Sumatera Barat</w:t>
      </w:r>
      <w:r w:rsidRPr="00DA5C16">
        <w:rPr>
          <w:rFonts w:ascii="Century Gothic" w:hAnsi="Century Gothic" w:cs="Calibri"/>
          <w:sz w:val="20"/>
          <w:szCs w:val="20"/>
        </w:rPr>
        <w:t>.</w:t>
      </w:r>
    </w:p>
    <w:p w:rsidR="00002D3B" w:rsidRPr="006F7582" w:rsidRDefault="00D867E5" w:rsidP="00002D3B">
      <w:pPr>
        <w:pStyle w:val="ListParagraph"/>
        <w:numPr>
          <w:ilvl w:val="0"/>
          <w:numId w:val="43"/>
        </w:numPr>
        <w:spacing w:line="360" w:lineRule="auto"/>
        <w:ind w:left="851" w:hanging="425"/>
        <w:contextualSpacing w:val="0"/>
        <w:jc w:val="both"/>
        <w:rPr>
          <w:rFonts w:ascii="Century Gothic" w:hAnsi="Century Gothic" w:cs="Calibri"/>
          <w:sz w:val="20"/>
          <w:szCs w:val="20"/>
          <w:lang w:val="id-ID"/>
        </w:rPr>
      </w:pPr>
      <w:r w:rsidRPr="006F7582">
        <w:rPr>
          <w:rFonts w:ascii="Century Gothic" w:hAnsi="Century Gothic" w:cs="Calibri"/>
          <w:sz w:val="20"/>
          <w:szCs w:val="20"/>
          <w:lang w:val="id-ID"/>
        </w:rPr>
        <w:t xml:space="preserve">Keluaran (output) dari kegiatan </w:t>
      </w:r>
      <w:r w:rsidRPr="006F7582">
        <w:rPr>
          <w:rFonts w:ascii="Century Gothic" w:hAnsi="Century Gothic" w:cs="Calibri"/>
          <w:sz w:val="20"/>
          <w:szCs w:val="20"/>
        </w:rPr>
        <w:t>Forum Komunikasi Usaha Daerah</w:t>
      </w:r>
      <w:r w:rsidRPr="006F7582">
        <w:rPr>
          <w:rFonts w:ascii="Century Gothic" w:hAnsi="Century Gothic" w:cs="Calibri"/>
          <w:sz w:val="20"/>
          <w:szCs w:val="20"/>
          <w:lang w:val="id-ID"/>
        </w:rPr>
        <w:t xml:space="preserve"> ini adalah terlaksananya forum komunikasi usaha daerah dengan jumlah peserta 100 orang.</w:t>
      </w:r>
    </w:p>
    <w:p w:rsidR="00D867E5" w:rsidRPr="00DA5C16" w:rsidRDefault="00D867E5" w:rsidP="00D47D4E">
      <w:pPr>
        <w:pStyle w:val="ListParagraph"/>
        <w:numPr>
          <w:ilvl w:val="0"/>
          <w:numId w:val="43"/>
        </w:numPr>
        <w:spacing w:line="360" w:lineRule="auto"/>
        <w:ind w:left="851" w:hanging="425"/>
        <w:contextualSpacing w:val="0"/>
        <w:jc w:val="both"/>
        <w:rPr>
          <w:rFonts w:ascii="Century Gothic" w:hAnsi="Century Gothic" w:cs="Arial"/>
          <w:sz w:val="20"/>
          <w:szCs w:val="20"/>
          <w:lang w:val="it-IT"/>
        </w:rPr>
      </w:pPr>
      <w:r w:rsidRPr="00DA5C16">
        <w:rPr>
          <w:rFonts w:ascii="Century Gothic" w:hAnsi="Century Gothic" w:cstheme="minorHAnsi"/>
          <w:sz w:val="20"/>
          <w:szCs w:val="20"/>
          <w:lang w:val="id-ID"/>
        </w:rPr>
        <w:t xml:space="preserve">Hasil (outcome) dari </w:t>
      </w:r>
      <w:r w:rsidRPr="00DA5C16">
        <w:rPr>
          <w:rFonts w:ascii="Century Gothic" w:hAnsi="Century Gothic" w:cstheme="minorHAnsi"/>
          <w:sz w:val="20"/>
          <w:szCs w:val="20"/>
        </w:rPr>
        <w:t xml:space="preserve">kegiatan </w:t>
      </w:r>
      <w:r w:rsidRPr="00DA5C16">
        <w:rPr>
          <w:rFonts w:ascii="Century Gothic" w:hAnsi="Century Gothic" w:cs="Calibri"/>
          <w:sz w:val="20"/>
          <w:szCs w:val="20"/>
        </w:rPr>
        <w:t xml:space="preserve">Forum  Komunikasi Usaha Daerah </w:t>
      </w:r>
      <w:r w:rsidRPr="00DA5C16">
        <w:rPr>
          <w:rFonts w:ascii="Century Gothic" w:hAnsi="Century Gothic" w:cstheme="minorHAnsi"/>
          <w:sz w:val="20"/>
          <w:szCs w:val="20"/>
          <w:lang w:val="id-ID"/>
        </w:rPr>
        <w:t>adalah a</w:t>
      </w:r>
      <w:r w:rsidRPr="00DA5C16">
        <w:rPr>
          <w:rFonts w:ascii="Century Gothic" w:hAnsi="Century Gothic" w:cstheme="minorHAnsi"/>
          <w:sz w:val="20"/>
          <w:szCs w:val="20"/>
          <w:lang w:val="id-ID" w:eastAsia="id-ID"/>
        </w:rPr>
        <w:t xml:space="preserve">danya </w:t>
      </w:r>
      <w:r w:rsidRPr="00DA5C16">
        <w:rPr>
          <w:rFonts w:ascii="Century Gothic" w:hAnsi="Century Gothic" w:cstheme="minorHAnsi"/>
          <w:sz w:val="20"/>
          <w:szCs w:val="20"/>
          <w:lang w:val="en-ID" w:eastAsia="id-ID"/>
        </w:rPr>
        <w:t>us</w:t>
      </w:r>
      <w:r>
        <w:rPr>
          <w:rFonts w:ascii="Century Gothic" w:hAnsi="Century Gothic" w:cstheme="minorHAnsi"/>
          <w:sz w:val="20"/>
          <w:szCs w:val="20"/>
          <w:lang w:val="en-ID" w:eastAsia="id-ID"/>
        </w:rPr>
        <w:t>ulan dasar rekomendasi untuk me</w:t>
      </w:r>
      <w:r>
        <w:rPr>
          <w:rFonts w:ascii="Century Gothic" w:hAnsi="Century Gothic" w:cstheme="minorHAnsi"/>
          <w:sz w:val="20"/>
          <w:szCs w:val="20"/>
          <w:lang w:val="id-ID" w:eastAsia="id-ID"/>
        </w:rPr>
        <w:t>n</w:t>
      </w:r>
      <w:r w:rsidRPr="00DA5C16">
        <w:rPr>
          <w:rFonts w:ascii="Century Gothic" w:hAnsi="Century Gothic" w:cstheme="minorHAnsi"/>
          <w:sz w:val="20"/>
          <w:szCs w:val="20"/>
          <w:lang w:val="en-ID" w:eastAsia="id-ID"/>
        </w:rPr>
        <w:t xml:space="preserve">ciptakan iklim investasi yang kondusif bagi daerah </w:t>
      </w:r>
      <w:r w:rsidRPr="00DA5C16">
        <w:rPr>
          <w:rFonts w:ascii="Century Gothic" w:hAnsi="Century Gothic" w:cstheme="minorHAnsi"/>
          <w:sz w:val="20"/>
          <w:szCs w:val="20"/>
          <w:lang w:val="id-ID" w:eastAsia="id-ID"/>
        </w:rPr>
        <w:t xml:space="preserve">tentang </w:t>
      </w:r>
      <w:r w:rsidRPr="00DA5C16">
        <w:rPr>
          <w:rFonts w:ascii="Century Gothic" w:hAnsi="Century Gothic" w:cstheme="minorHAnsi"/>
          <w:sz w:val="20"/>
          <w:szCs w:val="20"/>
          <w:lang w:val="en-ID" w:eastAsia="id-ID"/>
        </w:rPr>
        <w:t xml:space="preserve">kemitraan Usaha </w:t>
      </w:r>
      <w:r w:rsidRPr="00DA5C16">
        <w:rPr>
          <w:rFonts w:ascii="Century Gothic" w:hAnsi="Century Gothic" w:cstheme="minorHAnsi"/>
          <w:sz w:val="20"/>
          <w:szCs w:val="20"/>
          <w:lang w:val="id-ID" w:eastAsia="id-ID"/>
        </w:rPr>
        <w:t xml:space="preserve">di </w:t>
      </w:r>
      <w:r w:rsidRPr="00DA5C16">
        <w:rPr>
          <w:rFonts w:ascii="Century Gothic" w:hAnsi="Century Gothic" w:cstheme="minorHAnsi"/>
          <w:sz w:val="20"/>
          <w:szCs w:val="20"/>
          <w:lang w:val="en-ID" w:eastAsia="id-ID"/>
        </w:rPr>
        <w:t>kalangan pelaku usaha di daerah</w:t>
      </w:r>
      <w:r>
        <w:rPr>
          <w:rFonts w:ascii="Century Gothic" w:hAnsi="Century Gothic" w:cstheme="minorHAnsi"/>
          <w:sz w:val="20"/>
          <w:szCs w:val="20"/>
          <w:lang w:val="id-ID" w:eastAsia="id-ID"/>
        </w:rPr>
        <w:t>.</w:t>
      </w:r>
      <w:r>
        <w:rPr>
          <w:rFonts w:ascii="Century Gothic" w:hAnsi="Century Gothic" w:cs="Calibri"/>
          <w:sz w:val="20"/>
          <w:szCs w:val="20"/>
          <w:lang w:val="id-ID"/>
        </w:rPr>
        <w:t xml:space="preserve"> </w:t>
      </w:r>
    </w:p>
    <w:p w:rsidR="00D867E5" w:rsidRPr="00DA5C16" w:rsidRDefault="00D867E5" w:rsidP="00D47D4E">
      <w:pPr>
        <w:numPr>
          <w:ilvl w:val="0"/>
          <w:numId w:val="66"/>
        </w:numPr>
        <w:tabs>
          <w:tab w:val="left" w:pos="567"/>
        </w:tabs>
        <w:spacing w:line="360" w:lineRule="auto"/>
        <w:ind w:left="567" w:hanging="567"/>
        <w:jc w:val="both"/>
        <w:rPr>
          <w:rFonts w:ascii="Century Gothic" w:hAnsi="Century Gothic" w:cs="Arial"/>
          <w:color w:val="FF0000"/>
          <w:sz w:val="20"/>
          <w:szCs w:val="20"/>
          <w:lang w:val="id-ID"/>
        </w:rPr>
      </w:pPr>
      <w:r w:rsidRPr="00DA5C16">
        <w:rPr>
          <w:rFonts w:ascii="Century Gothic" w:hAnsi="Century Gothic" w:cs="Arial"/>
          <w:b/>
          <w:sz w:val="20"/>
          <w:szCs w:val="20"/>
          <w:lang w:val="it-IT"/>
        </w:rPr>
        <w:t>Koordinasi Promosi dan Misi Investasi</w:t>
      </w:r>
      <w:r w:rsidRPr="00DA5C16">
        <w:rPr>
          <w:rFonts w:ascii="Century Gothic" w:hAnsi="Century Gothic" w:cs="Arial"/>
          <w:b/>
          <w:sz w:val="20"/>
          <w:szCs w:val="20"/>
          <w:lang w:val="id-ID"/>
        </w:rPr>
        <w:t xml:space="preserve"> </w:t>
      </w:r>
      <w:r w:rsidRPr="00DA5C16">
        <w:rPr>
          <w:rFonts w:ascii="Century Gothic" w:hAnsi="Century Gothic" w:cs="Arial"/>
          <w:sz w:val="20"/>
          <w:szCs w:val="20"/>
          <w:lang w:val="id-ID"/>
        </w:rPr>
        <w:t>dukungan anggaran untuk kegiatan Koordinasi dan Misi Investasi ini</w:t>
      </w:r>
      <w:r w:rsidRPr="009B493C">
        <w:rPr>
          <w:rFonts w:ascii="Century Gothic" w:hAnsi="Century Gothic" w:cs="Arial"/>
          <w:sz w:val="20"/>
          <w:szCs w:val="20"/>
          <w:lang w:val="id-ID"/>
        </w:rPr>
        <w:t xml:space="preserve"> adalah </w:t>
      </w:r>
      <w:r w:rsidRPr="009B493C">
        <w:rPr>
          <w:rFonts w:ascii="Century Gothic" w:hAnsi="Century Gothic" w:cs="Arial"/>
          <w:sz w:val="20"/>
          <w:szCs w:val="20"/>
          <w:lang w:val="it-IT"/>
        </w:rPr>
        <w:t>sebesar Rp. 59.134.700,-</w:t>
      </w:r>
      <w:r w:rsidRPr="009B493C">
        <w:rPr>
          <w:rFonts w:ascii="Century Gothic" w:hAnsi="Century Gothic" w:cs="Arial"/>
          <w:sz w:val="20"/>
          <w:szCs w:val="20"/>
          <w:lang w:val="id-ID"/>
        </w:rPr>
        <w:t>dan dapat direalisasikan</w:t>
      </w:r>
      <w:r>
        <w:rPr>
          <w:rFonts w:ascii="Century Gothic" w:hAnsi="Century Gothic" w:cs="Arial"/>
          <w:sz w:val="20"/>
          <w:szCs w:val="20"/>
          <w:lang w:val="id-ID"/>
        </w:rPr>
        <w:t xml:space="preserve"> </w:t>
      </w:r>
      <w:r w:rsidRPr="009B493C">
        <w:rPr>
          <w:rFonts w:ascii="Century Gothic" w:hAnsi="Century Gothic" w:cs="Arial"/>
          <w:sz w:val="20"/>
          <w:szCs w:val="20"/>
          <w:lang w:val="id-ID"/>
        </w:rPr>
        <w:t xml:space="preserve">keuangan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rPr>
        <w:t>58.230.295</w:t>
      </w:r>
      <w:proofErr w:type="gramStart"/>
      <w:r w:rsidRPr="009B493C">
        <w:rPr>
          <w:rFonts w:ascii="Century Gothic" w:hAnsi="Century Gothic" w:cs="Arial"/>
          <w:sz w:val="20"/>
          <w:szCs w:val="20"/>
          <w:lang w:val="it-IT"/>
        </w:rPr>
        <w:t>,-</w:t>
      </w:r>
      <w:proofErr w:type="gramEnd"/>
      <w:r>
        <w:rPr>
          <w:rFonts w:ascii="Century Gothic" w:hAnsi="Century Gothic" w:cs="Arial"/>
          <w:sz w:val="20"/>
          <w:szCs w:val="20"/>
          <w:lang w:val="id-ID"/>
        </w:rPr>
        <w:t xml:space="preserve"> </w:t>
      </w:r>
      <w:r w:rsidRPr="009B493C">
        <w:rPr>
          <w:rFonts w:ascii="Century Gothic" w:hAnsi="Century Gothic" w:cs="Arial"/>
          <w:sz w:val="20"/>
          <w:szCs w:val="20"/>
          <w:lang w:val="it-IT"/>
        </w:rPr>
        <w:t>atau (</w:t>
      </w:r>
      <w:r w:rsidRPr="009B493C">
        <w:rPr>
          <w:rFonts w:ascii="Century Gothic" w:hAnsi="Century Gothic" w:cs="Arial"/>
          <w:sz w:val="20"/>
          <w:szCs w:val="20"/>
        </w:rPr>
        <w:t>98,47</w:t>
      </w:r>
      <w:r w:rsidRPr="009B493C">
        <w:rPr>
          <w:rFonts w:ascii="Century Gothic" w:hAnsi="Century Gothic" w:cs="Arial"/>
          <w:sz w:val="20"/>
          <w:szCs w:val="20"/>
          <w:lang w:val="it-IT"/>
        </w:rPr>
        <w:t>%),</w:t>
      </w:r>
      <w:r>
        <w:rPr>
          <w:rFonts w:ascii="Century Gothic" w:hAnsi="Century Gothic" w:cs="Arial"/>
          <w:sz w:val="20"/>
          <w:szCs w:val="20"/>
          <w:lang w:val="id-ID"/>
        </w:rPr>
        <w:t xml:space="preserve"> </w:t>
      </w:r>
      <w:r w:rsidRPr="009B493C">
        <w:rPr>
          <w:rFonts w:ascii="Century Gothic" w:hAnsi="Century Gothic" w:cs="Arial"/>
          <w:sz w:val="20"/>
          <w:szCs w:val="20"/>
          <w:lang w:val="id-ID"/>
        </w:rPr>
        <w:t>serta</w:t>
      </w:r>
      <w:r w:rsidRPr="009B493C">
        <w:rPr>
          <w:rFonts w:ascii="Century Gothic" w:hAnsi="Century Gothic" w:cs="Arial"/>
          <w:sz w:val="20"/>
          <w:szCs w:val="20"/>
          <w:lang w:val="it-IT"/>
        </w:rPr>
        <w:t xml:space="preserve"> realisasi fisik tercapai 100%</w:t>
      </w:r>
      <w:r w:rsidRPr="009B493C">
        <w:rPr>
          <w:rFonts w:ascii="Century Gothic" w:hAnsi="Century Gothic" w:cs="Arial"/>
          <w:sz w:val="20"/>
          <w:szCs w:val="20"/>
          <w:lang w:val="id-ID"/>
        </w:rPr>
        <w:t>.</w:t>
      </w:r>
    </w:p>
    <w:p w:rsidR="00D867E5" w:rsidRPr="009B493C" w:rsidRDefault="00D867E5" w:rsidP="00D47D4E">
      <w:pPr>
        <w:pStyle w:val="ListParagraph"/>
        <w:numPr>
          <w:ilvl w:val="0"/>
          <w:numId w:val="44"/>
        </w:numPr>
        <w:tabs>
          <w:tab w:val="left" w:pos="993"/>
        </w:tabs>
        <w:overflowPunct w:val="0"/>
        <w:autoSpaceDE w:val="0"/>
        <w:autoSpaceDN w:val="0"/>
        <w:adjustRightInd w:val="0"/>
        <w:spacing w:line="360" w:lineRule="auto"/>
        <w:ind w:left="993" w:hanging="426"/>
        <w:contextualSpacing w:val="0"/>
        <w:jc w:val="both"/>
        <w:textAlignment w:val="baseline"/>
        <w:rPr>
          <w:rFonts w:ascii="Century Gothic" w:hAnsi="Century Gothic" w:cs="Arial"/>
          <w:sz w:val="20"/>
          <w:szCs w:val="20"/>
          <w:lang w:val="it-IT"/>
        </w:rPr>
      </w:pPr>
      <w:r w:rsidRPr="009B493C">
        <w:rPr>
          <w:rFonts w:ascii="Century Gothic" w:hAnsi="Century Gothic" w:cs="Arial"/>
          <w:sz w:val="20"/>
          <w:szCs w:val="20"/>
          <w:lang w:val="it-IT"/>
        </w:rPr>
        <w:t>Maksud dan tujuan dari kegiatan ini adalah:</w:t>
      </w:r>
    </w:p>
    <w:p w:rsidR="00D867E5" w:rsidRPr="009B493C" w:rsidRDefault="00D867E5" w:rsidP="00D47D4E">
      <w:pPr>
        <w:pStyle w:val="NoSpacing"/>
        <w:numPr>
          <w:ilvl w:val="0"/>
          <w:numId w:val="41"/>
        </w:numPr>
        <w:tabs>
          <w:tab w:val="left" w:pos="1418"/>
        </w:tabs>
        <w:spacing w:line="360" w:lineRule="auto"/>
        <w:ind w:left="1418" w:hanging="425"/>
        <w:jc w:val="both"/>
        <w:rPr>
          <w:rFonts w:ascii="Century Gothic" w:hAnsi="Century Gothic" w:cs="Arial"/>
          <w:sz w:val="20"/>
          <w:szCs w:val="20"/>
          <w:lang w:val="it-IT"/>
        </w:rPr>
      </w:pPr>
      <w:r w:rsidRPr="009B493C">
        <w:rPr>
          <w:rFonts w:ascii="Century Gothic" w:hAnsi="Century Gothic" w:cs="Arial"/>
          <w:sz w:val="20"/>
          <w:szCs w:val="20"/>
          <w:lang w:val="it-IT"/>
        </w:rPr>
        <w:t xml:space="preserve">Mengkoordinasikan </w:t>
      </w:r>
      <w:r w:rsidRPr="009B493C">
        <w:rPr>
          <w:rFonts w:ascii="Century Gothic" w:hAnsi="Century Gothic" w:cs="Arial"/>
          <w:sz w:val="20"/>
          <w:szCs w:val="20"/>
          <w:lang w:val="id-ID"/>
        </w:rPr>
        <w:t>berbagai sektor baik hulu maupun hilir terkait dalam hal promosi dan misi investasi yang akan dilakukan  baik dengan DPM &amp; PTSP Kabupaten/Kota se Sumatera Barat dan Calon Investor.</w:t>
      </w:r>
    </w:p>
    <w:p w:rsidR="00D867E5" w:rsidRPr="009B493C" w:rsidRDefault="00D867E5" w:rsidP="00D47D4E">
      <w:pPr>
        <w:pStyle w:val="NoSpacing"/>
        <w:numPr>
          <w:ilvl w:val="0"/>
          <w:numId w:val="41"/>
        </w:numPr>
        <w:tabs>
          <w:tab w:val="left" w:pos="1418"/>
        </w:tabs>
        <w:spacing w:line="360" w:lineRule="auto"/>
        <w:ind w:left="1418" w:hanging="425"/>
        <w:jc w:val="both"/>
        <w:rPr>
          <w:rFonts w:ascii="Century Gothic" w:hAnsi="Century Gothic" w:cs="Arial"/>
          <w:sz w:val="20"/>
          <w:szCs w:val="20"/>
          <w:lang w:val="it-IT"/>
        </w:rPr>
      </w:pPr>
      <w:r w:rsidRPr="009B493C">
        <w:rPr>
          <w:rFonts w:ascii="Century Gothic" w:hAnsi="Century Gothic" w:cs="Arial"/>
          <w:sz w:val="20"/>
          <w:szCs w:val="20"/>
          <w:lang w:val="it-IT"/>
        </w:rPr>
        <w:t xml:space="preserve">Memfasilitasi para pengusaha/calon investor/dunia usaha yang berminat </w:t>
      </w:r>
      <w:r w:rsidRPr="009B493C">
        <w:rPr>
          <w:rFonts w:ascii="Century Gothic" w:hAnsi="Century Gothic" w:cs="Arial"/>
          <w:sz w:val="20"/>
          <w:szCs w:val="20"/>
          <w:lang w:val="id-ID"/>
        </w:rPr>
        <w:t>ke daerah tempat tujuan rencana investasi.</w:t>
      </w:r>
    </w:p>
    <w:p w:rsidR="00D867E5" w:rsidRPr="009B493C" w:rsidRDefault="00D867E5" w:rsidP="00D47D4E">
      <w:pPr>
        <w:pStyle w:val="NoSpacing"/>
        <w:numPr>
          <w:ilvl w:val="0"/>
          <w:numId w:val="41"/>
        </w:numPr>
        <w:tabs>
          <w:tab w:val="left" w:pos="1418"/>
        </w:tabs>
        <w:spacing w:line="360" w:lineRule="auto"/>
        <w:ind w:left="1418" w:hanging="425"/>
        <w:jc w:val="both"/>
        <w:rPr>
          <w:rFonts w:ascii="Century Gothic" w:hAnsi="Century Gothic" w:cs="Arial"/>
          <w:sz w:val="20"/>
          <w:szCs w:val="20"/>
          <w:lang w:val="it-IT"/>
        </w:rPr>
      </w:pPr>
      <w:r w:rsidRPr="009B493C">
        <w:rPr>
          <w:rFonts w:ascii="Century Gothic" w:hAnsi="Century Gothic" w:cs="Arial"/>
          <w:sz w:val="20"/>
          <w:szCs w:val="20"/>
          <w:lang w:val="it-IT"/>
        </w:rPr>
        <w:t>Memfasilitasi misi investasi dari luar ke Sumatera Barat dalam bentuk koordinasi, pendampingan maupun pertemuan sesuai kebutuhan.</w:t>
      </w:r>
    </w:p>
    <w:p w:rsidR="00D867E5" w:rsidRPr="009B493C" w:rsidRDefault="00D867E5" w:rsidP="00D47D4E">
      <w:pPr>
        <w:pStyle w:val="ListParagraph"/>
        <w:numPr>
          <w:ilvl w:val="0"/>
          <w:numId w:val="44"/>
        </w:numPr>
        <w:tabs>
          <w:tab w:val="left" w:pos="993"/>
        </w:tabs>
        <w:overflowPunct w:val="0"/>
        <w:autoSpaceDE w:val="0"/>
        <w:autoSpaceDN w:val="0"/>
        <w:adjustRightInd w:val="0"/>
        <w:spacing w:line="360" w:lineRule="auto"/>
        <w:ind w:left="993" w:hanging="426"/>
        <w:contextualSpacing w:val="0"/>
        <w:jc w:val="both"/>
        <w:textAlignment w:val="baseline"/>
        <w:rPr>
          <w:rFonts w:ascii="Century Gothic" w:hAnsi="Century Gothic" w:cs="Arial"/>
          <w:sz w:val="20"/>
          <w:szCs w:val="20"/>
          <w:lang w:val="id-ID"/>
        </w:rPr>
      </w:pPr>
      <w:r w:rsidRPr="009B493C">
        <w:rPr>
          <w:rFonts w:ascii="Century Gothic" w:hAnsi="Century Gothic" w:cs="Arial"/>
          <w:sz w:val="20"/>
          <w:szCs w:val="20"/>
        </w:rPr>
        <w:t>Keluaran dari pelaksanaan</w:t>
      </w:r>
      <w:r w:rsidRPr="009B493C">
        <w:rPr>
          <w:rFonts w:ascii="Century Gothic" w:hAnsi="Century Gothic" w:cs="Arial"/>
          <w:sz w:val="20"/>
          <w:szCs w:val="20"/>
          <w:lang w:val="id-ID"/>
        </w:rPr>
        <w:t xml:space="preserve"> kegiatan ini adalah:</w:t>
      </w:r>
    </w:p>
    <w:p w:rsidR="00D867E5" w:rsidRPr="00DA5C16" w:rsidRDefault="00D867E5" w:rsidP="00002D3B">
      <w:pPr>
        <w:pStyle w:val="NoSpacing"/>
        <w:spacing w:line="360" w:lineRule="auto"/>
        <w:ind w:left="993"/>
        <w:jc w:val="both"/>
        <w:rPr>
          <w:rFonts w:cs="Calibri"/>
        </w:rPr>
      </w:pPr>
      <w:r w:rsidRPr="00DA5C16">
        <w:rPr>
          <w:rFonts w:ascii="Century Gothic" w:hAnsi="Century Gothic" w:cs="Arial"/>
          <w:sz w:val="20"/>
          <w:szCs w:val="20"/>
          <w:lang w:val="it-IT"/>
        </w:rPr>
        <w:t xml:space="preserve">Terlaksananya </w:t>
      </w:r>
      <w:r w:rsidRPr="00DA5C16">
        <w:rPr>
          <w:rFonts w:ascii="Century Gothic" w:hAnsi="Century Gothic" w:cs="Arial"/>
          <w:sz w:val="20"/>
          <w:szCs w:val="20"/>
          <w:lang w:val="id-ID"/>
        </w:rPr>
        <w:t xml:space="preserve">koordinasi </w:t>
      </w:r>
      <w:r w:rsidRPr="00DA5C16">
        <w:rPr>
          <w:rFonts w:ascii="Century Gothic" w:hAnsi="Century Gothic" w:cs="Arial"/>
          <w:sz w:val="20"/>
          <w:szCs w:val="20"/>
          <w:lang w:val="it-IT"/>
        </w:rPr>
        <w:t>promosi</w:t>
      </w:r>
      <w:r w:rsidRPr="00DA5C16">
        <w:rPr>
          <w:rFonts w:ascii="Century Gothic" w:hAnsi="Century Gothic" w:cs="Arial"/>
          <w:sz w:val="20"/>
          <w:szCs w:val="20"/>
          <w:lang w:val="id-ID"/>
        </w:rPr>
        <w:t xml:space="preserve"> dan misi investasi</w:t>
      </w:r>
      <w:r w:rsidRPr="00DA5C16">
        <w:rPr>
          <w:rFonts w:ascii="Century Gothic" w:hAnsi="Century Gothic" w:cs="Arial"/>
          <w:sz w:val="20"/>
          <w:szCs w:val="20"/>
          <w:lang w:val="it-IT"/>
        </w:rPr>
        <w:t xml:space="preserve"> dengan kabupaten/kota sebanyak </w:t>
      </w:r>
      <w:r w:rsidRPr="00DA5C16">
        <w:rPr>
          <w:rFonts w:ascii="Century Gothic" w:hAnsi="Century Gothic" w:cs="Arial"/>
          <w:sz w:val="20"/>
          <w:szCs w:val="20"/>
          <w:lang w:val="id-ID"/>
        </w:rPr>
        <w:t>6</w:t>
      </w:r>
      <w:r w:rsidRPr="00DA5C16">
        <w:rPr>
          <w:rFonts w:ascii="Century Gothic" w:hAnsi="Century Gothic" w:cs="Arial"/>
          <w:sz w:val="20"/>
          <w:szCs w:val="20"/>
          <w:lang w:val="it-IT"/>
        </w:rPr>
        <w:t xml:space="preserve"> kabupaten/kota </w:t>
      </w:r>
      <w:r w:rsidRPr="00DA5C16">
        <w:rPr>
          <w:rFonts w:ascii="Century Gothic" w:hAnsi="Century Gothic" w:cs="Arial"/>
          <w:sz w:val="20"/>
          <w:szCs w:val="20"/>
          <w:lang w:val="id-ID"/>
        </w:rPr>
        <w:t>sesuai</w:t>
      </w:r>
      <w:r w:rsidRPr="00DA5C16">
        <w:rPr>
          <w:rFonts w:ascii="Century Gothic" w:hAnsi="Century Gothic" w:cs="Arial"/>
          <w:sz w:val="20"/>
          <w:szCs w:val="20"/>
          <w:lang w:val="it-IT"/>
        </w:rPr>
        <w:t xml:space="preserve"> target (target </w:t>
      </w:r>
      <w:r w:rsidRPr="00DA5C16">
        <w:rPr>
          <w:rFonts w:ascii="Century Gothic" w:hAnsi="Century Gothic" w:cs="Arial"/>
          <w:sz w:val="20"/>
          <w:szCs w:val="20"/>
          <w:lang w:val="id-ID"/>
        </w:rPr>
        <w:t>6</w:t>
      </w:r>
      <w:r w:rsidRPr="00DA5C16">
        <w:rPr>
          <w:rFonts w:ascii="Century Gothic" w:hAnsi="Century Gothic" w:cs="Arial"/>
          <w:sz w:val="20"/>
          <w:szCs w:val="20"/>
          <w:lang w:val="it-IT"/>
        </w:rPr>
        <w:t xml:space="preserve"> kabupaten/kota).</w:t>
      </w:r>
      <w:r w:rsidRPr="00DA5C16">
        <w:rPr>
          <w:rFonts w:ascii="Century Gothic" w:hAnsi="Century Gothic" w:cs="Arial"/>
          <w:sz w:val="20"/>
          <w:szCs w:val="20"/>
          <w:lang w:val="id-ID"/>
        </w:rPr>
        <w:t xml:space="preserve"> </w:t>
      </w:r>
      <w:r w:rsidRPr="00DA5C16">
        <w:rPr>
          <w:rFonts w:ascii="Century Gothic" w:hAnsi="Century Gothic" w:cs="Arial"/>
          <w:sz w:val="20"/>
          <w:szCs w:val="20"/>
          <w:lang w:val="it-IT"/>
        </w:rPr>
        <w:t xml:space="preserve">Jumlah calon investor yang difasilitasi sebanyak </w:t>
      </w:r>
      <w:r w:rsidRPr="00DA5C16">
        <w:rPr>
          <w:rFonts w:ascii="Century Gothic" w:hAnsi="Century Gothic" w:cs="Arial"/>
          <w:sz w:val="20"/>
          <w:szCs w:val="20"/>
          <w:lang w:val="id-ID"/>
        </w:rPr>
        <w:t>6</w:t>
      </w:r>
      <w:r w:rsidRPr="00DA5C16">
        <w:rPr>
          <w:rFonts w:ascii="Century Gothic" w:hAnsi="Century Gothic" w:cs="Arial"/>
          <w:sz w:val="20"/>
          <w:szCs w:val="20"/>
          <w:lang w:val="it-IT"/>
        </w:rPr>
        <w:t xml:space="preserve"> calon Investor </w:t>
      </w:r>
      <w:r w:rsidRPr="00DA5C16">
        <w:rPr>
          <w:rFonts w:ascii="Century Gothic" w:hAnsi="Century Gothic" w:cs="Arial"/>
          <w:sz w:val="20"/>
          <w:szCs w:val="20"/>
          <w:lang w:val="id-ID"/>
        </w:rPr>
        <w:t>sesuai</w:t>
      </w:r>
      <w:r w:rsidRPr="00DA5C16">
        <w:rPr>
          <w:rFonts w:ascii="Century Gothic" w:hAnsi="Century Gothic" w:cs="Arial"/>
          <w:sz w:val="20"/>
          <w:szCs w:val="20"/>
          <w:lang w:val="it-IT"/>
        </w:rPr>
        <w:t xml:space="preserve"> target (target 6 calon investor)</w:t>
      </w:r>
      <w:r w:rsidRPr="00DA5C16">
        <w:rPr>
          <w:rFonts w:ascii="Century Gothic" w:hAnsi="Century Gothic" w:cs="Arial"/>
          <w:sz w:val="20"/>
          <w:szCs w:val="20"/>
          <w:lang w:val="id-ID"/>
        </w:rPr>
        <w:t xml:space="preserve"> yang menunjukan keseriusannya</w:t>
      </w:r>
      <w:r w:rsidRPr="00DA5C16">
        <w:rPr>
          <w:rFonts w:ascii="Century Gothic" w:hAnsi="Century Gothic" w:cs="Arial"/>
          <w:sz w:val="20"/>
          <w:szCs w:val="20"/>
          <w:lang w:val="it-IT"/>
        </w:rPr>
        <w:t>, yaitu:</w:t>
      </w:r>
      <w:r w:rsidRPr="00DA5C16">
        <w:rPr>
          <w:rFonts w:cs="Calibri"/>
        </w:rPr>
        <w:t xml:space="preserve"> </w:t>
      </w:r>
    </w:p>
    <w:p w:rsidR="00D867E5" w:rsidRPr="008D5F1A" w:rsidRDefault="00D867E5" w:rsidP="00D47D4E">
      <w:pPr>
        <w:pStyle w:val="NoSpacing"/>
        <w:numPr>
          <w:ilvl w:val="0"/>
          <w:numId w:val="37"/>
        </w:numPr>
        <w:tabs>
          <w:tab w:val="left" w:pos="567"/>
        </w:tabs>
        <w:spacing w:line="360" w:lineRule="auto"/>
        <w:ind w:left="1418" w:hanging="425"/>
        <w:jc w:val="both"/>
        <w:rPr>
          <w:rFonts w:ascii="Century Gothic" w:hAnsi="Century Gothic" w:cs="Calibri"/>
          <w:sz w:val="20"/>
          <w:szCs w:val="20"/>
          <w:lang w:val="it-IT"/>
        </w:rPr>
      </w:pPr>
      <w:r w:rsidRPr="008D5F1A">
        <w:rPr>
          <w:rFonts w:ascii="Century Gothic" w:hAnsi="Century Gothic" w:cs="Calibri"/>
          <w:sz w:val="20"/>
          <w:szCs w:val="20"/>
          <w:lang w:val="id-ID"/>
        </w:rPr>
        <w:t>China Huadian Enginer CO, LTD</w:t>
      </w:r>
      <w:r w:rsidRPr="008D5F1A">
        <w:rPr>
          <w:rFonts w:ascii="Century Gothic" w:hAnsi="Century Gothic" w:cs="Calibri"/>
          <w:sz w:val="20"/>
          <w:szCs w:val="20"/>
          <w:lang w:val="it-IT"/>
        </w:rPr>
        <w:t xml:space="preserve">, untuk rencana proyek investasi </w:t>
      </w:r>
      <w:r w:rsidRPr="008D5F1A">
        <w:rPr>
          <w:rFonts w:ascii="Century Gothic" w:hAnsi="Century Gothic" w:cs="Calibri"/>
          <w:sz w:val="20"/>
          <w:szCs w:val="20"/>
          <w:lang w:val="id-ID"/>
        </w:rPr>
        <w:t xml:space="preserve">PLTA (Pembangkit Listrik Tenaga Air) dan PLTU (Pembangkit Listrik Tenaga </w:t>
      </w:r>
      <w:r w:rsidRPr="008D5F1A">
        <w:rPr>
          <w:rFonts w:ascii="Century Gothic" w:hAnsi="Century Gothic" w:cs="Calibri"/>
          <w:sz w:val="20"/>
          <w:szCs w:val="20"/>
          <w:lang w:val="id-ID"/>
        </w:rPr>
        <w:lastRenderedPageBreak/>
        <w:t>Uap)</w:t>
      </w:r>
      <w:r w:rsidRPr="008D5F1A">
        <w:rPr>
          <w:rFonts w:ascii="Century Gothic" w:hAnsi="Century Gothic" w:cs="Calibri"/>
          <w:sz w:val="20"/>
          <w:szCs w:val="20"/>
          <w:lang w:val="it-IT"/>
        </w:rPr>
        <w:t xml:space="preserve">, </w:t>
      </w:r>
      <w:r w:rsidRPr="008D5F1A">
        <w:rPr>
          <w:rFonts w:ascii="Century Gothic" w:hAnsi="Century Gothic" w:cs="Calibri"/>
          <w:sz w:val="20"/>
          <w:szCs w:val="20"/>
          <w:lang w:val="id-ID"/>
        </w:rPr>
        <w:t>di Pasaman, Agam dan Solok (Danau diatas dan Danau dibawah)</w:t>
      </w:r>
      <w:r w:rsidRPr="008D5F1A">
        <w:rPr>
          <w:rFonts w:ascii="Century Gothic" w:hAnsi="Century Gothic" w:cs="Calibri"/>
          <w:sz w:val="20"/>
          <w:szCs w:val="20"/>
          <w:lang w:val="it-IT"/>
        </w:rPr>
        <w:t>,</w:t>
      </w:r>
    </w:p>
    <w:p w:rsidR="00D867E5" w:rsidRPr="008D5F1A" w:rsidRDefault="00D867E5" w:rsidP="00D47D4E">
      <w:pPr>
        <w:pStyle w:val="NoSpacing"/>
        <w:numPr>
          <w:ilvl w:val="0"/>
          <w:numId w:val="37"/>
        </w:numPr>
        <w:tabs>
          <w:tab w:val="left" w:pos="567"/>
        </w:tabs>
        <w:spacing w:line="360" w:lineRule="auto"/>
        <w:ind w:left="1418" w:hanging="425"/>
        <w:jc w:val="both"/>
        <w:rPr>
          <w:rFonts w:ascii="Century Gothic" w:hAnsi="Century Gothic" w:cs="Calibri"/>
          <w:sz w:val="20"/>
          <w:szCs w:val="20"/>
          <w:lang w:val="it-IT"/>
        </w:rPr>
      </w:pPr>
      <w:r w:rsidRPr="008D5F1A">
        <w:rPr>
          <w:rFonts w:ascii="Century Gothic" w:hAnsi="Century Gothic" w:cs="Calibri"/>
          <w:sz w:val="20"/>
          <w:szCs w:val="20"/>
          <w:lang w:val="id-ID"/>
        </w:rPr>
        <w:t>PT Surabaya Indah Permai Indonesia</w:t>
      </w:r>
      <w:r w:rsidRPr="008D5F1A">
        <w:rPr>
          <w:rFonts w:ascii="Century Gothic" w:hAnsi="Century Gothic" w:cs="Calibri"/>
          <w:sz w:val="20"/>
          <w:szCs w:val="20"/>
          <w:lang w:val="it-IT"/>
        </w:rPr>
        <w:t xml:space="preserve">, untuk rencana investasi </w:t>
      </w:r>
      <w:r w:rsidRPr="008D5F1A">
        <w:rPr>
          <w:rFonts w:ascii="Century Gothic" w:hAnsi="Century Gothic" w:cs="Calibri"/>
          <w:sz w:val="20"/>
          <w:szCs w:val="20"/>
          <w:lang w:val="id-ID"/>
        </w:rPr>
        <w:t>Industri Hilir Tanaman Nilam untuk memproduksi produk Safe Care (bahan campuran aroma terapi) di Kabupaten Pasaman Barat</w:t>
      </w:r>
      <w:r w:rsidRPr="008D5F1A">
        <w:rPr>
          <w:rFonts w:ascii="Century Gothic" w:hAnsi="Century Gothic" w:cs="Calibri"/>
          <w:sz w:val="20"/>
          <w:szCs w:val="20"/>
          <w:lang w:val="it-IT"/>
        </w:rPr>
        <w:t>.</w:t>
      </w:r>
    </w:p>
    <w:p w:rsidR="00D867E5" w:rsidRPr="008D5F1A" w:rsidRDefault="00D867E5" w:rsidP="00D47D4E">
      <w:pPr>
        <w:pStyle w:val="NoSpacing"/>
        <w:numPr>
          <w:ilvl w:val="0"/>
          <w:numId w:val="37"/>
        </w:numPr>
        <w:tabs>
          <w:tab w:val="left" w:pos="567"/>
        </w:tabs>
        <w:spacing w:line="360" w:lineRule="auto"/>
        <w:ind w:left="1418" w:hanging="425"/>
        <w:jc w:val="both"/>
        <w:rPr>
          <w:rFonts w:ascii="Century Gothic" w:hAnsi="Century Gothic" w:cs="Calibri"/>
          <w:sz w:val="20"/>
          <w:szCs w:val="20"/>
          <w:lang w:val="it-IT"/>
        </w:rPr>
      </w:pPr>
      <w:r w:rsidRPr="008D5F1A">
        <w:rPr>
          <w:rFonts w:ascii="Century Gothic" w:hAnsi="Century Gothic" w:cs="Calibri"/>
          <w:sz w:val="20"/>
          <w:szCs w:val="20"/>
          <w:lang w:val="id-ID"/>
        </w:rPr>
        <w:t xml:space="preserve">Coze International PIL </w:t>
      </w:r>
      <w:r w:rsidRPr="008D5F1A">
        <w:rPr>
          <w:rFonts w:ascii="Century Gothic" w:hAnsi="Century Gothic" w:cs="Calibri"/>
          <w:sz w:val="20"/>
          <w:szCs w:val="20"/>
          <w:lang w:val="it-IT"/>
        </w:rPr>
        <w:t xml:space="preserve">untuk rencana investasi </w:t>
      </w:r>
      <w:r w:rsidRPr="008D5F1A">
        <w:rPr>
          <w:rFonts w:ascii="Century Gothic" w:hAnsi="Century Gothic" w:cs="Calibri"/>
          <w:sz w:val="20"/>
          <w:szCs w:val="20"/>
          <w:lang w:val="id-ID"/>
        </w:rPr>
        <w:t>Gheotermal dan panas bumi untuk di Kabupaten Solok Selatan.</w:t>
      </w:r>
    </w:p>
    <w:p w:rsidR="00D867E5" w:rsidRPr="008D5F1A" w:rsidRDefault="00D867E5" w:rsidP="00D47D4E">
      <w:pPr>
        <w:pStyle w:val="NoSpacing"/>
        <w:numPr>
          <w:ilvl w:val="0"/>
          <w:numId w:val="37"/>
        </w:numPr>
        <w:tabs>
          <w:tab w:val="left" w:pos="567"/>
        </w:tabs>
        <w:spacing w:line="360" w:lineRule="auto"/>
        <w:ind w:left="1418" w:hanging="425"/>
        <w:jc w:val="both"/>
        <w:rPr>
          <w:rFonts w:ascii="Century Gothic" w:hAnsi="Century Gothic" w:cs="Calibri"/>
          <w:sz w:val="20"/>
          <w:szCs w:val="20"/>
          <w:lang w:val="it-IT"/>
        </w:rPr>
      </w:pPr>
      <w:r w:rsidRPr="008D5F1A">
        <w:rPr>
          <w:rFonts w:ascii="Century Gothic" w:hAnsi="Century Gothic" w:cs="Calibri"/>
          <w:sz w:val="20"/>
          <w:szCs w:val="20"/>
          <w:lang w:val="id-ID"/>
        </w:rPr>
        <w:t>Kyuden Mirai Energy, Co.INC, Perusahaan Listrik dari Jepang yang berminat kerjasama Cangkang Sawit untuk dijadikan Sumber Energi ramah lingkungan Kabupaten Pesisir Selatan.</w:t>
      </w:r>
    </w:p>
    <w:p w:rsidR="00D867E5" w:rsidRPr="008D5F1A" w:rsidRDefault="00D867E5" w:rsidP="00D47D4E">
      <w:pPr>
        <w:pStyle w:val="NoSpacing"/>
        <w:numPr>
          <w:ilvl w:val="0"/>
          <w:numId w:val="37"/>
        </w:numPr>
        <w:spacing w:line="360" w:lineRule="auto"/>
        <w:ind w:left="1418" w:hanging="425"/>
        <w:jc w:val="both"/>
        <w:rPr>
          <w:rFonts w:ascii="Century Gothic" w:hAnsi="Century Gothic" w:cs="Calibri"/>
          <w:sz w:val="20"/>
          <w:szCs w:val="20"/>
          <w:lang w:val="it-IT"/>
        </w:rPr>
      </w:pPr>
      <w:r w:rsidRPr="008D5F1A">
        <w:rPr>
          <w:rFonts w:ascii="Century Gothic" w:hAnsi="Century Gothic" w:cs="Calibri"/>
          <w:sz w:val="20"/>
          <w:szCs w:val="20"/>
          <w:lang w:val="id-ID"/>
        </w:rPr>
        <w:t>PT. Awina Sinergi International Perusahaan Listrik dari Jepang yang berminat kerjasama Cangkang Sawit untuk dijadikan Sumber Energi ramah lingkungan Pasaman Barat.</w:t>
      </w:r>
    </w:p>
    <w:p w:rsidR="00D867E5" w:rsidRPr="008D5F1A" w:rsidRDefault="00D867E5" w:rsidP="00D47D4E">
      <w:pPr>
        <w:pStyle w:val="NoSpacing"/>
        <w:numPr>
          <w:ilvl w:val="0"/>
          <w:numId w:val="37"/>
        </w:numPr>
        <w:spacing w:line="360" w:lineRule="auto"/>
        <w:ind w:left="1418" w:hanging="425"/>
        <w:jc w:val="both"/>
        <w:rPr>
          <w:rFonts w:ascii="Century Gothic" w:hAnsi="Century Gothic" w:cs="Calibri"/>
          <w:sz w:val="20"/>
          <w:szCs w:val="20"/>
          <w:lang w:val="it-IT"/>
        </w:rPr>
      </w:pPr>
      <w:r w:rsidRPr="008D5F1A">
        <w:rPr>
          <w:rFonts w:ascii="Century Gothic" w:hAnsi="Century Gothic" w:cs="Calibri"/>
          <w:sz w:val="20"/>
          <w:szCs w:val="20"/>
        </w:rPr>
        <w:t>PT Akuo Energi Indonesia</w:t>
      </w:r>
      <w:r w:rsidRPr="008D5F1A">
        <w:rPr>
          <w:rFonts w:ascii="Century Gothic" w:hAnsi="Century Gothic" w:cs="Calibri"/>
          <w:sz w:val="20"/>
          <w:szCs w:val="20"/>
          <w:lang w:val="id-ID"/>
        </w:rPr>
        <w:t xml:space="preserve"> </w:t>
      </w:r>
      <w:r w:rsidRPr="008D5F1A">
        <w:rPr>
          <w:rFonts w:ascii="Century Gothic" w:hAnsi="Century Gothic" w:cs="Calibri"/>
          <w:sz w:val="20"/>
          <w:szCs w:val="20"/>
        </w:rPr>
        <w:t>bergerak dalam bidang pengembangan pembangkit listrik skala besar berbasis energi terbarukan</w:t>
      </w:r>
      <w:r w:rsidRPr="008D5F1A">
        <w:rPr>
          <w:rFonts w:ascii="Century Gothic" w:hAnsi="Century Gothic" w:cs="Calibri"/>
          <w:sz w:val="20"/>
          <w:szCs w:val="20"/>
          <w:lang w:val="id-ID"/>
        </w:rPr>
        <w:t xml:space="preserve"> yang berminat berivestasi pada PLTA.</w:t>
      </w:r>
    </w:p>
    <w:p w:rsidR="00D867E5" w:rsidRPr="009B493C" w:rsidRDefault="00D867E5" w:rsidP="00D47D4E">
      <w:pPr>
        <w:pStyle w:val="NoSpacing"/>
        <w:numPr>
          <w:ilvl w:val="0"/>
          <w:numId w:val="66"/>
        </w:numPr>
        <w:tabs>
          <w:tab w:val="left" w:pos="567"/>
        </w:tabs>
        <w:spacing w:line="360" w:lineRule="auto"/>
        <w:ind w:left="567" w:hanging="567"/>
        <w:jc w:val="both"/>
        <w:rPr>
          <w:rFonts w:ascii="Century Gothic" w:hAnsi="Century Gothic" w:cs="Arial"/>
          <w:b/>
          <w:sz w:val="20"/>
          <w:szCs w:val="20"/>
          <w:lang w:val="it-IT"/>
        </w:rPr>
      </w:pPr>
      <w:r w:rsidRPr="009B493C">
        <w:rPr>
          <w:rFonts w:ascii="Century Gothic" w:hAnsi="Century Gothic" w:cs="Arial"/>
          <w:b/>
          <w:sz w:val="20"/>
          <w:szCs w:val="20"/>
          <w:lang w:val="fi-FI"/>
        </w:rPr>
        <w:t xml:space="preserve">Penyusunan Buku Direktori Mitra Usaha </w:t>
      </w:r>
      <w:r w:rsidRPr="009B493C">
        <w:rPr>
          <w:rFonts w:ascii="Century Gothic" w:hAnsi="Century Gothic" w:cs="Arial"/>
          <w:sz w:val="20"/>
          <w:szCs w:val="20"/>
          <w:lang w:val="it-IT"/>
        </w:rPr>
        <w:t xml:space="preserve">dengan </w:t>
      </w:r>
      <w:r w:rsidRPr="009B493C">
        <w:rPr>
          <w:rFonts w:ascii="Century Gothic" w:hAnsi="Century Gothic" w:cs="Arial"/>
          <w:sz w:val="20"/>
          <w:szCs w:val="20"/>
          <w:lang w:val="id-ID"/>
        </w:rPr>
        <w:t>dukungan anggaran</w:t>
      </w:r>
      <w:r>
        <w:rPr>
          <w:rFonts w:ascii="Century Gothic" w:hAnsi="Century Gothic" w:cs="Arial"/>
          <w:sz w:val="20"/>
          <w:szCs w:val="20"/>
          <w:lang w:val="id-ID"/>
        </w:rPr>
        <w:t xml:space="preserve"> </w:t>
      </w:r>
      <w:r w:rsidRPr="009B493C">
        <w:rPr>
          <w:rFonts w:ascii="Century Gothic" w:hAnsi="Century Gothic" w:cs="Arial"/>
          <w:sz w:val="20"/>
          <w:szCs w:val="20"/>
          <w:lang w:val="it-IT"/>
        </w:rPr>
        <w:t xml:space="preserve">untuk kegiatan Penyusunan Buku Direktori Mitra Usaha ini adalah sebesar Rp. </w:t>
      </w:r>
      <w:r w:rsidRPr="009B493C">
        <w:rPr>
          <w:rFonts w:ascii="Century Gothic" w:hAnsi="Century Gothic" w:cs="Arial"/>
          <w:sz w:val="20"/>
          <w:szCs w:val="20"/>
        </w:rPr>
        <w:t>55.576.650</w:t>
      </w:r>
      <w:r w:rsidRPr="009B493C">
        <w:rPr>
          <w:rFonts w:ascii="Century Gothic" w:hAnsi="Century Gothic" w:cs="Arial"/>
          <w:sz w:val="20"/>
          <w:szCs w:val="20"/>
          <w:lang w:val="it-IT"/>
        </w:rPr>
        <w:t>,-</w:t>
      </w:r>
      <w:r w:rsidRPr="009B493C">
        <w:rPr>
          <w:rFonts w:ascii="Century Gothic" w:hAnsi="Century Gothic" w:cs="Arial"/>
          <w:sz w:val="20"/>
          <w:szCs w:val="20"/>
          <w:lang w:val="id-ID"/>
        </w:rPr>
        <w:t>dan dapat</w:t>
      </w:r>
      <w:r>
        <w:rPr>
          <w:rFonts w:ascii="Century Gothic" w:hAnsi="Century Gothic" w:cs="Arial"/>
          <w:sz w:val="20"/>
          <w:szCs w:val="20"/>
          <w:lang w:val="id-ID"/>
        </w:rPr>
        <w:t xml:space="preserve"> </w:t>
      </w:r>
      <w:r w:rsidRPr="009B493C">
        <w:rPr>
          <w:rFonts w:ascii="Century Gothic" w:hAnsi="Century Gothic" w:cs="Arial"/>
          <w:sz w:val="20"/>
          <w:szCs w:val="20"/>
          <w:lang w:val="id-ID"/>
        </w:rPr>
        <w:t>di</w:t>
      </w:r>
      <w:r w:rsidRPr="009B493C">
        <w:rPr>
          <w:rFonts w:ascii="Century Gothic" w:hAnsi="Century Gothic" w:cs="Arial"/>
          <w:sz w:val="20"/>
          <w:szCs w:val="20"/>
          <w:lang w:val="it-IT"/>
        </w:rPr>
        <w:t>realisasi</w:t>
      </w:r>
      <w:r w:rsidRPr="009B493C">
        <w:rPr>
          <w:rFonts w:ascii="Century Gothic" w:hAnsi="Century Gothic" w:cs="Arial"/>
          <w:sz w:val="20"/>
          <w:szCs w:val="20"/>
          <w:lang w:val="id-ID"/>
        </w:rPr>
        <w:t xml:space="preserve">kan keuangannya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rPr>
        <w:t>55.549.950</w:t>
      </w:r>
      <w:proofErr w:type="gramStart"/>
      <w:r w:rsidRPr="009B493C">
        <w:rPr>
          <w:rFonts w:ascii="Century Gothic" w:hAnsi="Century Gothic" w:cs="Arial"/>
          <w:sz w:val="20"/>
          <w:szCs w:val="20"/>
        </w:rPr>
        <w:t>,-</w:t>
      </w:r>
      <w:proofErr w:type="gramEnd"/>
      <w:r w:rsidRPr="009B493C">
        <w:rPr>
          <w:rFonts w:ascii="Century Gothic" w:hAnsi="Century Gothic" w:cs="Arial"/>
          <w:sz w:val="20"/>
          <w:szCs w:val="20"/>
        </w:rPr>
        <w:t xml:space="preserve"> atau </w:t>
      </w:r>
      <w:r w:rsidRPr="009B493C">
        <w:rPr>
          <w:rFonts w:ascii="Century Gothic" w:hAnsi="Century Gothic" w:cs="Arial"/>
          <w:sz w:val="20"/>
          <w:szCs w:val="20"/>
          <w:lang w:val="it-IT"/>
        </w:rPr>
        <w:t>(</w:t>
      </w:r>
      <w:r w:rsidRPr="009B493C">
        <w:rPr>
          <w:rFonts w:ascii="Century Gothic" w:hAnsi="Century Gothic" w:cs="Arial"/>
          <w:sz w:val="20"/>
          <w:szCs w:val="20"/>
        </w:rPr>
        <w:t>99,95</w:t>
      </w:r>
      <w:r w:rsidRPr="009B493C">
        <w:rPr>
          <w:rFonts w:ascii="Century Gothic" w:hAnsi="Century Gothic" w:cs="Arial"/>
          <w:sz w:val="20"/>
          <w:szCs w:val="20"/>
          <w:lang w:val="it-IT"/>
        </w:rPr>
        <w:t xml:space="preserve">%), </w:t>
      </w:r>
      <w:r w:rsidRPr="009B493C">
        <w:rPr>
          <w:rFonts w:ascii="Century Gothic" w:hAnsi="Century Gothic" w:cs="Arial"/>
          <w:sz w:val="20"/>
          <w:szCs w:val="20"/>
          <w:lang w:val="id-ID"/>
        </w:rPr>
        <w:t xml:space="preserve">dan </w:t>
      </w:r>
      <w:r w:rsidRPr="009B493C">
        <w:rPr>
          <w:rFonts w:ascii="Century Gothic" w:hAnsi="Century Gothic" w:cs="Arial"/>
          <w:sz w:val="20"/>
          <w:szCs w:val="20"/>
          <w:lang w:val="it-IT"/>
        </w:rPr>
        <w:t xml:space="preserve">realisasi fisik </w:t>
      </w:r>
      <w:r w:rsidRPr="009B493C">
        <w:rPr>
          <w:rFonts w:ascii="Century Gothic" w:hAnsi="Century Gothic" w:cs="Arial"/>
          <w:sz w:val="20"/>
          <w:szCs w:val="20"/>
          <w:lang w:val="id-ID"/>
        </w:rPr>
        <w:t>tercapai</w:t>
      </w:r>
      <w:r w:rsidRPr="009B493C">
        <w:rPr>
          <w:rFonts w:ascii="Century Gothic" w:hAnsi="Century Gothic" w:cs="Arial"/>
          <w:sz w:val="20"/>
          <w:szCs w:val="20"/>
          <w:lang w:val="it-IT"/>
        </w:rPr>
        <w:t xml:space="preserve"> 100%.</w:t>
      </w:r>
    </w:p>
    <w:p w:rsidR="00D867E5" w:rsidRPr="00612252" w:rsidRDefault="00D867E5" w:rsidP="00D47D4E">
      <w:pPr>
        <w:pStyle w:val="ListParagraph"/>
        <w:numPr>
          <w:ilvl w:val="0"/>
          <w:numId w:val="43"/>
        </w:numPr>
        <w:spacing w:line="360" w:lineRule="auto"/>
        <w:ind w:left="993" w:hanging="426"/>
        <w:jc w:val="both"/>
        <w:rPr>
          <w:rFonts w:ascii="Century Gothic" w:hAnsi="Century Gothic" w:cs="Arial"/>
          <w:sz w:val="20"/>
          <w:szCs w:val="20"/>
        </w:rPr>
      </w:pPr>
      <w:r>
        <w:rPr>
          <w:rFonts w:ascii="Century Gothic" w:hAnsi="Century Gothic" w:cs="Arial"/>
          <w:sz w:val="20"/>
          <w:szCs w:val="20"/>
          <w:lang w:val="it-IT"/>
        </w:rPr>
        <w:t>Adapun maksud</w:t>
      </w:r>
      <w:r>
        <w:rPr>
          <w:rFonts w:ascii="Century Gothic" w:hAnsi="Century Gothic" w:cs="Arial"/>
          <w:sz w:val="20"/>
          <w:szCs w:val="20"/>
          <w:lang w:val="id-ID"/>
        </w:rPr>
        <w:t xml:space="preserve"> </w:t>
      </w:r>
      <w:r w:rsidRPr="00612252">
        <w:rPr>
          <w:rFonts w:ascii="Century Gothic" w:hAnsi="Century Gothic" w:cs="Arial"/>
          <w:sz w:val="20"/>
          <w:szCs w:val="20"/>
          <w:lang w:val="it-IT"/>
        </w:rPr>
        <w:t xml:space="preserve">dari kegiatan </w:t>
      </w:r>
      <w:r w:rsidRPr="00612252">
        <w:rPr>
          <w:rFonts w:ascii="Century Gothic" w:hAnsi="Century Gothic"/>
          <w:sz w:val="20"/>
          <w:szCs w:val="20"/>
        </w:rPr>
        <w:t xml:space="preserve">Penyusunan Buku Direktori Mitra Usaha ini dimaksudkan untuk Menyediakan data dan informasi pelaku usaha yang berpotensi untuk bermitra mengenai </w:t>
      </w:r>
      <w:r w:rsidRPr="00612252">
        <w:rPr>
          <w:rFonts w:ascii="Century Gothic" w:hAnsi="Century Gothic" w:cs="Lao UI"/>
          <w:sz w:val="20"/>
          <w:szCs w:val="20"/>
        </w:rPr>
        <w:t>gambaran informasi tentang prospek pelaku usaha di kabupaten dan Kota untuk bermitra  di Sumtera Barat.</w:t>
      </w:r>
      <w:r w:rsidRPr="00612252">
        <w:rPr>
          <w:rFonts w:ascii="Century Gothic" w:hAnsi="Century Gothic" w:cs="Lao UI"/>
          <w:sz w:val="20"/>
          <w:szCs w:val="20"/>
          <w:lang w:val="id-ID"/>
        </w:rPr>
        <w:t xml:space="preserve"> </w:t>
      </w:r>
      <w:r>
        <w:rPr>
          <w:rFonts w:ascii="Century Gothic" w:hAnsi="Century Gothic"/>
          <w:sz w:val="20"/>
          <w:szCs w:val="20"/>
          <w:lang w:val="id-ID"/>
        </w:rPr>
        <w:t xml:space="preserve">Sedangkan </w:t>
      </w:r>
      <w:r w:rsidRPr="00612252">
        <w:rPr>
          <w:rFonts w:ascii="Century Gothic" w:hAnsi="Century Gothic"/>
          <w:sz w:val="20"/>
          <w:szCs w:val="20"/>
        </w:rPr>
        <w:t xml:space="preserve">Tujuan pelaksanaan kegiatan Penyusunan Buku Direktori Mitra Usaha ini adalah untuk mengidentifikasi kondisi pelaku usaha secara akurat dan </w:t>
      </w:r>
      <w:r w:rsidRPr="00612252">
        <w:rPr>
          <w:rFonts w:ascii="Century Gothic" w:hAnsi="Century Gothic" w:cs="Arial"/>
          <w:sz w:val="20"/>
          <w:szCs w:val="20"/>
        </w:rPr>
        <w:t xml:space="preserve">mengetahui kelayakan pelaku usaha untuk bermitra sehingga memudahkan terlaksananya kemitraan. </w:t>
      </w:r>
    </w:p>
    <w:p w:rsidR="00D867E5" w:rsidRPr="00612252" w:rsidRDefault="00002D3B" w:rsidP="00D47D4E">
      <w:pPr>
        <w:pStyle w:val="ListParagraph"/>
        <w:numPr>
          <w:ilvl w:val="0"/>
          <w:numId w:val="70"/>
        </w:numPr>
        <w:tabs>
          <w:tab w:val="left" w:pos="851"/>
          <w:tab w:val="left" w:pos="1276"/>
          <w:tab w:val="left" w:pos="1985"/>
        </w:tabs>
        <w:overflowPunct w:val="0"/>
        <w:autoSpaceDE w:val="0"/>
        <w:autoSpaceDN w:val="0"/>
        <w:adjustRightInd w:val="0"/>
        <w:spacing w:line="360" w:lineRule="auto"/>
        <w:ind w:left="993" w:hanging="426"/>
        <w:contextualSpacing w:val="0"/>
        <w:jc w:val="both"/>
        <w:textAlignment w:val="baseline"/>
        <w:rPr>
          <w:rFonts w:ascii="Century Gothic" w:hAnsi="Century Gothic" w:cs="Arial"/>
          <w:sz w:val="20"/>
          <w:szCs w:val="20"/>
          <w:lang w:val="it-IT"/>
        </w:rPr>
      </w:pPr>
      <w:r>
        <w:rPr>
          <w:rFonts w:ascii="Century Gothic" w:hAnsi="Century Gothic" w:cs="Arial"/>
          <w:sz w:val="20"/>
          <w:szCs w:val="20"/>
          <w:lang w:val="id-ID"/>
        </w:rPr>
        <w:t xml:space="preserve">  </w:t>
      </w:r>
      <w:r w:rsidR="00D867E5" w:rsidRPr="00612252">
        <w:rPr>
          <w:rFonts w:ascii="Century Gothic" w:hAnsi="Century Gothic" w:cs="Arial"/>
          <w:sz w:val="20"/>
          <w:szCs w:val="20"/>
          <w:lang w:val="it-IT"/>
        </w:rPr>
        <w:t>Keluaran dari pelaksanaan kegiatan ini adalah  jumlah buku direktori mitra usaha yang potensial di kabupaten/kota Provinsi Sumatera Tahun 201</w:t>
      </w:r>
      <w:r w:rsidR="00D867E5" w:rsidRPr="00612252">
        <w:rPr>
          <w:rFonts w:ascii="Century Gothic" w:hAnsi="Century Gothic" w:cs="Arial"/>
          <w:sz w:val="20"/>
          <w:szCs w:val="20"/>
          <w:lang w:val="id-ID"/>
        </w:rPr>
        <w:t>8</w:t>
      </w:r>
      <w:r w:rsidR="00D867E5" w:rsidRPr="00612252">
        <w:rPr>
          <w:rFonts w:ascii="Century Gothic" w:hAnsi="Century Gothic" w:cs="Arial"/>
          <w:sz w:val="20"/>
          <w:szCs w:val="20"/>
          <w:lang w:val="it-IT"/>
        </w:rPr>
        <w:t xml:space="preserve"> sebanyak 76 (tujuh puluh enam) buku, dapat dicapai sesuai target. </w:t>
      </w:r>
    </w:p>
    <w:p w:rsidR="00D867E5" w:rsidRPr="009B493C" w:rsidRDefault="00D867E5" w:rsidP="00D47D4E">
      <w:pPr>
        <w:pStyle w:val="ListParagraph"/>
        <w:numPr>
          <w:ilvl w:val="0"/>
          <w:numId w:val="70"/>
        </w:numPr>
        <w:tabs>
          <w:tab w:val="left" w:pos="720"/>
          <w:tab w:val="left" w:pos="1276"/>
          <w:tab w:val="left" w:pos="1985"/>
        </w:tabs>
        <w:overflowPunct w:val="0"/>
        <w:autoSpaceDE w:val="0"/>
        <w:autoSpaceDN w:val="0"/>
        <w:adjustRightInd w:val="0"/>
        <w:spacing w:line="360" w:lineRule="auto"/>
        <w:ind w:left="993" w:hanging="426"/>
        <w:contextualSpacing w:val="0"/>
        <w:jc w:val="both"/>
        <w:textAlignment w:val="baseline"/>
        <w:rPr>
          <w:rFonts w:ascii="Century Gothic" w:hAnsi="Century Gothic"/>
          <w:b/>
          <w:sz w:val="20"/>
          <w:szCs w:val="20"/>
          <w:lang w:val="id-ID"/>
        </w:rPr>
      </w:pPr>
      <w:r w:rsidRPr="009B493C">
        <w:rPr>
          <w:rFonts w:ascii="Century Gothic" w:hAnsi="Century Gothic" w:cs="Arial"/>
          <w:sz w:val="20"/>
          <w:szCs w:val="20"/>
          <w:lang w:val="it-IT"/>
        </w:rPr>
        <w:t xml:space="preserve">Dan Hasil </w:t>
      </w:r>
      <w:r>
        <w:rPr>
          <w:rFonts w:ascii="Century Gothic" w:hAnsi="Century Gothic" w:cs="Arial"/>
          <w:sz w:val="20"/>
          <w:szCs w:val="20"/>
          <w:lang w:val="id-ID"/>
        </w:rPr>
        <w:t xml:space="preserve">(outcome) </w:t>
      </w:r>
      <w:r w:rsidRPr="009B493C">
        <w:rPr>
          <w:rFonts w:ascii="Century Gothic" w:hAnsi="Century Gothic" w:cs="Arial"/>
          <w:sz w:val="20"/>
          <w:szCs w:val="20"/>
          <w:lang w:val="it-IT"/>
        </w:rPr>
        <w:t xml:space="preserve">dari kegiatan ini adalah dapat tersusunnya buku direktori mitra usaha yang potensial yang tersebar di kabupaten/kota se Sumatera Barat yang dapat di fasilitasi untuk bermitra dengan pengusaha besar yang ada di Sumatera Barat </w:t>
      </w:r>
    </w:p>
    <w:p w:rsidR="00D867E5" w:rsidRPr="009B493C" w:rsidRDefault="00D867E5" w:rsidP="00D47D4E">
      <w:pPr>
        <w:pStyle w:val="ListParagraph"/>
        <w:numPr>
          <w:ilvl w:val="0"/>
          <w:numId w:val="66"/>
        </w:numPr>
        <w:tabs>
          <w:tab w:val="left" w:pos="567"/>
        </w:tabs>
        <w:spacing w:line="360" w:lineRule="auto"/>
        <w:ind w:left="567" w:hanging="567"/>
        <w:contextualSpacing w:val="0"/>
        <w:jc w:val="both"/>
        <w:rPr>
          <w:rFonts w:ascii="Century Gothic" w:hAnsi="Century Gothic" w:cs="Arial"/>
          <w:b/>
          <w:color w:val="FF0000"/>
          <w:sz w:val="20"/>
          <w:szCs w:val="20"/>
          <w:lang w:val="it-IT"/>
        </w:rPr>
      </w:pPr>
      <w:r w:rsidRPr="009B493C">
        <w:rPr>
          <w:rFonts w:ascii="Century Gothic" w:hAnsi="Century Gothic"/>
          <w:b/>
          <w:sz w:val="20"/>
          <w:szCs w:val="20"/>
        </w:rPr>
        <w:lastRenderedPageBreak/>
        <w:t>Koordinasi Strategi Promosi Peluang Investasi</w:t>
      </w:r>
      <w:r>
        <w:rPr>
          <w:rFonts w:ascii="Century Gothic" w:hAnsi="Century Gothic"/>
          <w:b/>
          <w:sz w:val="20"/>
          <w:szCs w:val="20"/>
          <w:lang w:val="id-ID"/>
        </w:rPr>
        <w:t xml:space="preserve"> </w:t>
      </w:r>
      <w:r w:rsidRPr="009B493C">
        <w:rPr>
          <w:rFonts w:ascii="Century Gothic" w:hAnsi="Century Gothic" w:cs="Arial"/>
          <w:sz w:val="20"/>
          <w:szCs w:val="20"/>
          <w:lang w:val="it-IT"/>
        </w:rPr>
        <w:t xml:space="preserve">dengan </w:t>
      </w:r>
      <w:r w:rsidRPr="009B493C">
        <w:rPr>
          <w:rFonts w:ascii="Century Gothic" w:hAnsi="Century Gothic" w:cs="Arial"/>
          <w:sz w:val="20"/>
          <w:szCs w:val="20"/>
          <w:lang w:val="id-ID"/>
        </w:rPr>
        <w:t>dukungan anggaran</w:t>
      </w:r>
      <w:r>
        <w:rPr>
          <w:rFonts w:ascii="Century Gothic" w:hAnsi="Century Gothic" w:cs="Arial"/>
          <w:sz w:val="20"/>
          <w:szCs w:val="20"/>
          <w:lang w:val="id-ID"/>
        </w:rPr>
        <w:t xml:space="preserve"> </w:t>
      </w:r>
      <w:r w:rsidRPr="009B493C">
        <w:rPr>
          <w:rFonts w:ascii="Century Gothic" w:hAnsi="Century Gothic" w:cs="Arial"/>
          <w:sz w:val="20"/>
          <w:szCs w:val="20"/>
          <w:lang w:val="it-IT"/>
        </w:rPr>
        <w:t xml:space="preserve">untuk kegiatan Koordinasi Strategi Promosi Peluang Investasi ini adalah sebesar Rp. </w:t>
      </w:r>
      <w:r w:rsidRPr="009B493C">
        <w:rPr>
          <w:rFonts w:ascii="Century Gothic" w:hAnsi="Century Gothic" w:cs="Arial"/>
          <w:sz w:val="20"/>
          <w:szCs w:val="20"/>
        </w:rPr>
        <w:t>36.883.800</w:t>
      </w:r>
      <w:proofErr w:type="gramStart"/>
      <w:r w:rsidRPr="009B493C">
        <w:rPr>
          <w:rFonts w:ascii="Century Gothic" w:hAnsi="Century Gothic" w:cs="Arial"/>
          <w:sz w:val="20"/>
          <w:szCs w:val="20"/>
          <w:lang w:val="it-IT"/>
        </w:rPr>
        <w:t>,-</w:t>
      </w:r>
      <w:proofErr w:type="gramEnd"/>
      <w:r>
        <w:rPr>
          <w:rFonts w:ascii="Century Gothic" w:hAnsi="Century Gothic" w:cs="Arial"/>
          <w:sz w:val="20"/>
          <w:szCs w:val="20"/>
          <w:lang w:val="id-ID"/>
        </w:rPr>
        <w:t xml:space="preserve"> </w:t>
      </w:r>
      <w:r w:rsidRPr="009B493C">
        <w:rPr>
          <w:rFonts w:ascii="Century Gothic" w:hAnsi="Century Gothic" w:cs="Arial"/>
          <w:sz w:val="20"/>
          <w:szCs w:val="20"/>
          <w:lang w:val="id-ID"/>
        </w:rPr>
        <w:t>dan dapat</w:t>
      </w:r>
      <w:r>
        <w:rPr>
          <w:rFonts w:ascii="Century Gothic" w:hAnsi="Century Gothic" w:cs="Arial"/>
          <w:sz w:val="20"/>
          <w:szCs w:val="20"/>
          <w:lang w:val="id-ID"/>
        </w:rPr>
        <w:t xml:space="preserve"> </w:t>
      </w:r>
      <w:r w:rsidRPr="009B493C">
        <w:rPr>
          <w:rFonts w:ascii="Century Gothic" w:hAnsi="Century Gothic" w:cs="Arial"/>
          <w:sz w:val="20"/>
          <w:szCs w:val="20"/>
          <w:lang w:val="id-ID"/>
        </w:rPr>
        <w:t>di</w:t>
      </w:r>
      <w:r w:rsidRPr="009B493C">
        <w:rPr>
          <w:rFonts w:ascii="Century Gothic" w:hAnsi="Century Gothic" w:cs="Arial"/>
          <w:sz w:val="20"/>
          <w:szCs w:val="20"/>
          <w:lang w:val="it-IT"/>
        </w:rPr>
        <w:t>realisasi</w:t>
      </w:r>
      <w:r w:rsidRPr="009B493C">
        <w:rPr>
          <w:rFonts w:ascii="Century Gothic" w:hAnsi="Century Gothic" w:cs="Arial"/>
          <w:sz w:val="20"/>
          <w:szCs w:val="20"/>
          <w:lang w:val="id-ID"/>
        </w:rPr>
        <w:t xml:space="preserve">kan keuangannya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rPr>
        <w:t xml:space="preserve">36.571.389,- atau </w:t>
      </w:r>
      <w:r w:rsidRPr="009B493C">
        <w:rPr>
          <w:rFonts w:ascii="Century Gothic" w:hAnsi="Century Gothic" w:cs="Arial"/>
          <w:sz w:val="20"/>
          <w:szCs w:val="20"/>
          <w:lang w:val="it-IT"/>
        </w:rPr>
        <w:t>(</w:t>
      </w:r>
      <w:r w:rsidRPr="009B493C">
        <w:rPr>
          <w:rFonts w:ascii="Century Gothic" w:hAnsi="Century Gothic" w:cs="Arial"/>
          <w:sz w:val="20"/>
          <w:szCs w:val="20"/>
        </w:rPr>
        <w:t>99,15</w:t>
      </w:r>
      <w:r w:rsidRPr="009B493C">
        <w:rPr>
          <w:rFonts w:ascii="Century Gothic" w:hAnsi="Century Gothic" w:cs="Arial"/>
          <w:sz w:val="20"/>
          <w:szCs w:val="20"/>
          <w:lang w:val="it-IT"/>
        </w:rPr>
        <w:t xml:space="preserve">%), </w:t>
      </w:r>
      <w:r w:rsidRPr="009B493C">
        <w:rPr>
          <w:rFonts w:ascii="Century Gothic" w:hAnsi="Century Gothic" w:cs="Arial"/>
          <w:sz w:val="20"/>
          <w:szCs w:val="20"/>
          <w:lang w:val="id-ID"/>
        </w:rPr>
        <w:t xml:space="preserve">dan </w:t>
      </w:r>
      <w:r w:rsidRPr="009B493C">
        <w:rPr>
          <w:rFonts w:ascii="Century Gothic" w:hAnsi="Century Gothic" w:cs="Arial"/>
          <w:sz w:val="20"/>
          <w:szCs w:val="20"/>
          <w:lang w:val="it-IT"/>
        </w:rPr>
        <w:t xml:space="preserve">realisasi fisik </w:t>
      </w:r>
      <w:r w:rsidRPr="009B493C">
        <w:rPr>
          <w:rFonts w:ascii="Century Gothic" w:hAnsi="Century Gothic" w:cs="Arial"/>
          <w:sz w:val="20"/>
          <w:szCs w:val="20"/>
          <w:lang w:val="id-ID"/>
        </w:rPr>
        <w:t>tercapai</w:t>
      </w:r>
      <w:r w:rsidRPr="009B493C">
        <w:rPr>
          <w:rFonts w:ascii="Century Gothic" w:hAnsi="Century Gothic" w:cs="Arial"/>
          <w:sz w:val="20"/>
          <w:szCs w:val="20"/>
          <w:lang w:val="it-IT"/>
        </w:rPr>
        <w:t xml:space="preserve"> 100%.</w:t>
      </w:r>
    </w:p>
    <w:p w:rsidR="00D867E5" w:rsidRPr="00204F23" w:rsidRDefault="00D867E5" w:rsidP="00D47D4E">
      <w:pPr>
        <w:pStyle w:val="ListParagraph"/>
        <w:numPr>
          <w:ilvl w:val="0"/>
          <w:numId w:val="43"/>
        </w:numPr>
        <w:spacing w:line="360" w:lineRule="auto"/>
        <w:ind w:left="993" w:hanging="426"/>
        <w:jc w:val="both"/>
        <w:rPr>
          <w:rFonts w:ascii="Century Gothic" w:hAnsi="Century Gothic"/>
          <w:sz w:val="20"/>
          <w:szCs w:val="20"/>
        </w:rPr>
      </w:pPr>
      <w:r w:rsidRPr="00AE41AD">
        <w:rPr>
          <w:rFonts w:ascii="Century Gothic" w:hAnsi="Century Gothic" w:cs="Arial"/>
          <w:sz w:val="20"/>
          <w:szCs w:val="20"/>
          <w:lang w:val="it-IT"/>
        </w:rPr>
        <w:t xml:space="preserve">Adapun maksud dan tujuan dari kegiatan </w:t>
      </w:r>
      <w:r>
        <w:rPr>
          <w:rFonts w:ascii="Century Gothic" w:hAnsi="Century Gothic" w:cs="Arial"/>
          <w:sz w:val="20"/>
          <w:szCs w:val="20"/>
          <w:lang w:val="id-ID"/>
        </w:rPr>
        <w:t>Koordinasi Strategi Promosi Peluang Investasi ini adalah pertemuan DPM &amp; PTSP Provinsi dengan DPM &amp; PTSP Kabupaten/Kota se Sumatera Barat yang menghadirkan Narasumber dari BKPM RI terkait bagaimana koordinasi, sinkronisasi dan sinergitas antara BKPM RI dengan DPM &amp; PTSP Provinsi  dan DPM &amp; PTSP Kabupaten/Kota se Sumatera Barat, membahas berbagai permasalahan dan solusi terkait investasi di Sumatera Barat serta strategi promosi yang tepat sesuai dengan kondisi setiap daerah di Sumatera Barat.</w:t>
      </w:r>
      <w:r>
        <w:rPr>
          <w:b/>
          <w:lang w:val="id-ID"/>
        </w:rPr>
        <w:t xml:space="preserve"> </w:t>
      </w:r>
    </w:p>
    <w:p w:rsidR="00D867E5" w:rsidRPr="00204F23" w:rsidRDefault="00D867E5" w:rsidP="00D47D4E">
      <w:pPr>
        <w:pStyle w:val="ListParagraph"/>
        <w:numPr>
          <w:ilvl w:val="0"/>
          <w:numId w:val="43"/>
        </w:numPr>
        <w:tabs>
          <w:tab w:val="left" w:pos="993"/>
          <w:tab w:val="left" w:pos="2200"/>
        </w:tabs>
        <w:snapToGrid w:val="0"/>
        <w:spacing w:line="360" w:lineRule="auto"/>
        <w:ind w:left="993" w:hanging="426"/>
        <w:contextualSpacing w:val="0"/>
        <w:jc w:val="both"/>
        <w:rPr>
          <w:rFonts w:ascii="Century Gothic" w:hAnsi="Century Gothic"/>
          <w:sz w:val="20"/>
          <w:szCs w:val="20"/>
        </w:rPr>
      </w:pPr>
      <w:r w:rsidRPr="00204F23">
        <w:rPr>
          <w:rFonts w:ascii="Century Gothic" w:hAnsi="Century Gothic" w:cs="Arial"/>
          <w:sz w:val="20"/>
          <w:szCs w:val="20"/>
          <w:lang w:val="it-IT"/>
        </w:rPr>
        <w:t>Keluaran dari p</w:t>
      </w:r>
      <w:r>
        <w:rPr>
          <w:rFonts w:ascii="Century Gothic" w:hAnsi="Century Gothic" w:cs="Arial"/>
          <w:sz w:val="20"/>
          <w:szCs w:val="20"/>
          <w:lang w:val="it-IT"/>
        </w:rPr>
        <w:t xml:space="preserve">elaksanaan kegiatan ini adalah </w:t>
      </w:r>
      <w:r>
        <w:rPr>
          <w:rFonts w:ascii="Century Gothic" w:hAnsi="Century Gothic" w:cs="Arial"/>
          <w:sz w:val="20"/>
          <w:szCs w:val="20"/>
          <w:lang w:val="id-ID"/>
        </w:rPr>
        <w:t>terlaksananya  koordinasi dan pengumpulan data ke Kabupaten/Kota, yakni :</w:t>
      </w:r>
    </w:p>
    <w:p w:rsidR="00D867E5" w:rsidRPr="00204F23" w:rsidRDefault="00D867E5" w:rsidP="00D47D4E">
      <w:pPr>
        <w:pStyle w:val="ListParagraph"/>
        <w:numPr>
          <w:ilvl w:val="0"/>
          <w:numId w:val="77"/>
        </w:numPr>
        <w:tabs>
          <w:tab w:val="left" w:pos="993"/>
          <w:tab w:val="left" w:pos="2200"/>
        </w:tabs>
        <w:snapToGrid w:val="0"/>
        <w:spacing w:line="360" w:lineRule="auto"/>
        <w:ind w:left="1418" w:hanging="426"/>
        <w:contextualSpacing w:val="0"/>
        <w:jc w:val="both"/>
        <w:rPr>
          <w:rFonts w:ascii="Century Gothic" w:hAnsi="Century Gothic"/>
          <w:sz w:val="20"/>
          <w:szCs w:val="20"/>
        </w:rPr>
      </w:pPr>
      <w:r>
        <w:rPr>
          <w:rFonts w:ascii="Century Gothic" w:hAnsi="Century Gothic"/>
          <w:sz w:val="20"/>
          <w:szCs w:val="20"/>
          <w:lang w:val="id-ID"/>
        </w:rPr>
        <w:t>Kota Padang Panjang</w:t>
      </w:r>
    </w:p>
    <w:p w:rsidR="00D867E5" w:rsidRPr="00204F23" w:rsidRDefault="00D867E5" w:rsidP="00D47D4E">
      <w:pPr>
        <w:pStyle w:val="ListParagraph"/>
        <w:numPr>
          <w:ilvl w:val="0"/>
          <w:numId w:val="77"/>
        </w:numPr>
        <w:tabs>
          <w:tab w:val="left" w:pos="993"/>
          <w:tab w:val="left" w:pos="2200"/>
        </w:tabs>
        <w:snapToGrid w:val="0"/>
        <w:spacing w:line="360" w:lineRule="auto"/>
        <w:ind w:left="1418" w:hanging="426"/>
        <w:contextualSpacing w:val="0"/>
        <w:jc w:val="both"/>
        <w:rPr>
          <w:rFonts w:ascii="Century Gothic" w:hAnsi="Century Gothic"/>
          <w:sz w:val="20"/>
          <w:szCs w:val="20"/>
        </w:rPr>
      </w:pPr>
      <w:r>
        <w:rPr>
          <w:rFonts w:ascii="Century Gothic" w:hAnsi="Century Gothic"/>
          <w:sz w:val="20"/>
          <w:szCs w:val="20"/>
          <w:lang w:val="id-ID"/>
        </w:rPr>
        <w:t>Kota Bukittinggi</w:t>
      </w:r>
    </w:p>
    <w:p w:rsidR="00D867E5" w:rsidRPr="00204F23" w:rsidRDefault="00D867E5" w:rsidP="00D47D4E">
      <w:pPr>
        <w:pStyle w:val="ListParagraph"/>
        <w:numPr>
          <w:ilvl w:val="0"/>
          <w:numId w:val="77"/>
        </w:numPr>
        <w:tabs>
          <w:tab w:val="left" w:pos="993"/>
          <w:tab w:val="left" w:pos="2200"/>
        </w:tabs>
        <w:snapToGrid w:val="0"/>
        <w:spacing w:line="360" w:lineRule="auto"/>
        <w:ind w:left="1418" w:hanging="426"/>
        <w:contextualSpacing w:val="0"/>
        <w:jc w:val="both"/>
        <w:rPr>
          <w:rFonts w:ascii="Century Gothic" w:hAnsi="Century Gothic"/>
          <w:sz w:val="20"/>
          <w:szCs w:val="20"/>
        </w:rPr>
      </w:pPr>
      <w:r>
        <w:rPr>
          <w:rFonts w:ascii="Century Gothic" w:hAnsi="Century Gothic"/>
          <w:sz w:val="20"/>
          <w:szCs w:val="20"/>
          <w:lang w:val="id-ID"/>
        </w:rPr>
        <w:t xml:space="preserve">Kabupaten 50 Kota </w:t>
      </w:r>
    </w:p>
    <w:p w:rsidR="00D867E5" w:rsidRPr="00204F23" w:rsidRDefault="00D867E5" w:rsidP="00D47D4E">
      <w:pPr>
        <w:pStyle w:val="ListParagraph"/>
        <w:numPr>
          <w:ilvl w:val="0"/>
          <w:numId w:val="77"/>
        </w:numPr>
        <w:tabs>
          <w:tab w:val="left" w:pos="993"/>
          <w:tab w:val="left" w:pos="2200"/>
        </w:tabs>
        <w:snapToGrid w:val="0"/>
        <w:spacing w:line="360" w:lineRule="auto"/>
        <w:ind w:left="1418" w:hanging="426"/>
        <w:contextualSpacing w:val="0"/>
        <w:jc w:val="both"/>
        <w:rPr>
          <w:rFonts w:ascii="Century Gothic" w:hAnsi="Century Gothic"/>
          <w:sz w:val="20"/>
          <w:szCs w:val="20"/>
        </w:rPr>
      </w:pPr>
      <w:r>
        <w:rPr>
          <w:rFonts w:ascii="Century Gothic" w:hAnsi="Century Gothic"/>
          <w:sz w:val="20"/>
          <w:szCs w:val="20"/>
          <w:lang w:val="id-ID"/>
        </w:rPr>
        <w:t>Kota Payakumbuh</w:t>
      </w:r>
    </w:p>
    <w:p w:rsidR="00D867E5" w:rsidRPr="00204F23" w:rsidRDefault="00D867E5" w:rsidP="00D47D4E">
      <w:pPr>
        <w:pStyle w:val="ListParagraph"/>
        <w:numPr>
          <w:ilvl w:val="0"/>
          <w:numId w:val="77"/>
        </w:numPr>
        <w:tabs>
          <w:tab w:val="left" w:pos="993"/>
          <w:tab w:val="left" w:pos="2200"/>
        </w:tabs>
        <w:snapToGrid w:val="0"/>
        <w:spacing w:line="360" w:lineRule="auto"/>
        <w:ind w:left="1418" w:hanging="426"/>
        <w:contextualSpacing w:val="0"/>
        <w:jc w:val="both"/>
        <w:rPr>
          <w:rFonts w:ascii="Century Gothic" w:hAnsi="Century Gothic"/>
          <w:sz w:val="20"/>
          <w:szCs w:val="20"/>
        </w:rPr>
      </w:pPr>
      <w:r>
        <w:rPr>
          <w:rFonts w:ascii="Century Gothic" w:hAnsi="Century Gothic"/>
          <w:sz w:val="20"/>
          <w:szCs w:val="20"/>
          <w:lang w:val="id-ID"/>
        </w:rPr>
        <w:t xml:space="preserve">Kabupaten Pasaman Barat </w:t>
      </w:r>
    </w:p>
    <w:p w:rsidR="00D867E5" w:rsidRPr="00C06DAF" w:rsidRDefault="00D867E5" w:rsidP="00D47D4E">
      <w:pPr>
        <w:pStyle w:val="ListParagraph"/>
        <w:numPr>
          <w:ilvl w:val="0"/>
          <w:numId w:val="77"/>
        </w:numPr>
        <w:tabs>
          <w:tab w:val="left" w:pos="993"/>
          <w:tab w:val="left" w:pos="2200"/>
        </w:tabs>
        <w:snapToGrid w:val="0"/>
        <w:spacing w:line="360" w:lineRule="auto"/>
        <w:ind w:left="1418" w:hanging="426"/>
        <w:contextualSpacing w:val="0"/>
        <w:jc w:val="both"/>
        <w:rPr>
          <w:rFonts w:ascii="Century Gothic" w:hAnsi="Century Gothic"/>
          <w:sz w:val="20"/>
          <w:szCs w:val="20"/>
        </w:rPr>
      </w:pPr>
      <w:r>
        <w:rPr>
          <w:rFonts w:ascii="Century Gothic" w:hAnsi="Century Gothic"/>
          <w:sz w:val="20"/>
          <w:szCs w:val="20"/>
          <w:lang w:val="id-ID"/>
        </w:rPr>
        <w:t xml:space="preserve">Kabupaten Tanah Datar </w:t>
      </w:r>
    </w:p>
    <w:p w:rsidR="00D867E5" w:rsidRPr="00204F23" w:rsidRDefault="00D867E5" w:rsidP="00D47D4E">
      <w:pPr>
        <w:pStyle w:val="ListParagraph"/>
        <w:numPr>
          <w:ilvl w:val="0"/>
          <w:numId w:val="77"/>
        </w:numPr>
        <w:tabs>
          <w:tab w:val="left" w:pos="993"/>
          <w:tab w:val="left" w:pos="2200"/>
        </w:tabs>
        <w:snapToGrid w:val="0"/>
        <w:spacing w:line="360" w:lineRule="auto"/>
        <w:ind w:left="1418" w:hanging="426"/>
        <w:contextualSpacing w:val="0"/>
        <w:jc w:val="both"/>
        <w:rPr>
          <w:rFonts w:ascii="Century Gothic" w:hAnsi="Century Gothic"/>
          <w:sz w:val="20"/>
          <w:szCs w:val="20"/>
        </w:rPr>
      </w:pPr>
      <w:r>
        <w:rPr>
          <w:rFonts w:ascii="Century Gothic" w:hAnsi="Century Gothic"/>
          <w:sz w:val="20"/>
          <w:szCs w:val="20"/>
          <w:lang w:val="id-ID"/>
        </w:rPr>
        <w:t xml:space="preserve">Kota Sawahlunto </w:t>
      </w:r>
    </w:p>
    <w:p w:rsidR="00D867E5" w:rsidRPr="009B493C" w:rsidRDefault="00D867E5" w:rsidP="00D47D4E">
      <w:pPr>
        <w:pStyle w:val="ListParagraph"/>
        <w:numPr>
          <w:ilvl w:val="0"/>
          <w:numId w:val="66"/>
        </w:numPr>
        <w:tabs>
          <w:tab w:val="left" w:pos="851"/>
          <w:tab w:val="left" w:pos="1276"/>
        </w:tabs>
        <w:overflowPunct w:val="0"/>
        <w:autoSpaceDE w:val="0"/>
        <w:autoSpaceDN w:val="0"/>
        <w:adjustRightInd w:val="0"/>
        <w:spacing w:line="360" w:lineRule="auto"/>
        <w:ind w:hanging="540"/>
        <w:contextualSpacing w:val="0"/>
        <w:jc w:val="both"/>
        <w:textAlignment w:val="baseline"/>
        <w:rPr>
          <w:rFonts w:ascii="Century Gothic" w:hAnsi="Century Gothic" w:cs="Arial"/>
          <w:b/>
          <w:color w:val="FF0000"/>
          <w:sz w:val="20"/>
          <w:szCs w:val="20"/>
          <w:lang w:val="it-IT"/>
        </w:rPr>
      </w:pPr>
      <w:r w:rsidRPr="009B493C">
        <w:rPr>
          <w:rFonts w:ascii="Century Gothic" w:hAnsi="Century Gothic"/>
          <w:b/>
          <w:sz w:val="20"/>
          <w:szCs w:val="20"/>
        </w:rPr>
        <w:t xml:space="preserve">Workshop Pola Pikir dan Budaya Kerja </w:t>
      </w:r>
      <w:r w:rsidRPr="009B493C">
        <w:rPr>
          <w:rFonts w:ascii="Century Gothic" w:hAnsi="Century Gothic" w:cs="Arial"/>
          <w:sz w:val="20"/>
          <w:szCs w:val="20"/>
          <w:lang w:val="it-IT"/>
        </w:rPr>
        <w:t xml:space="preserve">dengan </w:t>
      </w:r>
      <w:r w:rsidRPr="009B493C">
        <w:rPr>
          <w:rFonts w:ascii="Century Gothic" w:hAnsi="Century Gothic" w:cs="Arial"/>
          <w:sz w:val="20"/>
          <w:szCs w:val="20"/>
          <w:lang w:val="id-ID"/>
        </w:rPr>
        <w:t>dukungan anggaran</w:t>
      </w:r>
      <w:r>
        <w:rPr>
          <w:rFonts w:ascii="Century Gothic" w:hAnsi="Century Gothic" w:cs="Arial"/>
          <w:sz w:val="20"/>
          <w:szCs w:val="20"/>
          <w:lang w:val="id-ID"/>
        </w:rPr>
        <w:t xml:space="preserve"> </w:t>
      </w:r>
      <w:r w:rsidRPr="009B493C">
        <w:rPr>
          <w:rFonts w:ascii="Century Gothic" w:hAnsi="Century Gothic" w:cs="Arial"/>
          <w:sz w:val="20"/>
          <w:szCs w:val="20"/>
          <w:lang w:val="it-IT"/>
        </w:rPr>
        <w:t xml:space="preserve">untuk kegiatan Workshop Pola pikir dan Budaya Kerja  ini adalah sebesar Rp. </w:t>
      </w:r>
      <w:r w:rsidRPr="009B493C">
        <w:rPr>
          <w:rFonts w:ascii="Century Gothic" w:hAnsi="Century Gothic" w:cs="Arial"/>
          <w:sz w:val="20"/>
          <w:szCs w:val="20"/>
        </w:rPr>
        <w:t>39.629.500</w:t>
      </w:r>
      <w:r w:rsidRPr="009B493C">
        <w:rPr>
          <w:rFonts w:ascii="Century Gothic" w:hAnsi="Century Gothic" w:cs="Arial"/>
          <w:sz w:val="20"/>
          <w:szCs w:val="20"/>
          <w:lang w:val="it-IT"/>
        </w:rPr>
        <w:t xml:space="preserve">,- </w:t>
      </w:r>
      <w:r w:rsidRPr="009B493C">
        <w:rPr>
          <w:rFonts w:ascii="Century Gothic" w:hAnsi="Century Gothic" w:cs="Arial"/>
          <w:sz w:val="20"/>
          <w:szCs w:val="20"/>
          <w:lang w:val="id-ID"/>
        </w:rPr>
        <w:t>dan dapat</w:t>
      </w:r>
      <w:r>
        <w:rPr>
          <w:rFonts w:ascii="Century Gothic" w:hAnsi="Century Gothic" w:cs="Arial"/>
          <w:sz w:val="20"/>
          <w:szCs w:val="20"/>
          <w:lang w:val="id-ID"/>
        </w:rPr>
        <w:t xml:space="preserve"> </w:t>
      </w:r>
      <w:r w:rsidRPr="009B493C">
        <w:rPr>
          <w:rFonts w:ascii="Century Gothic" w:hAnsi="Century Gothic" w:cs="Arial"/>
          <w:sz w:val="20"/>
          <w:szCs w:val="20"/>
          <w:lang w:val="id-ID"/>
        </w:rPr>
        <w:t>di</w:t>
      </w:r>
      <w:r w:rsidRPr="009B493C">
        <w:rPr>
          <w:rFonts w:ascii="Century Gothic" w:hAnsi="Century Gothic" w:cs="Arial"/>
          <w:sz w:val="20"/>
          <w:szCs w:val="20"/>
          <w:lang w:val="it-IT"/>
        </w:rPr>
        <w:t>realisasi</w:t>
      </w:r>
      <w:r w:rsidRPr="009B493C">
        <w:rPr>
          <w:rFonts w:ascii="Century Gothic" w:hAnsi="Century Gothic" w:cs="Arial"/>
          <w:sz w:val="20"/>
          <w:szCs w:val="20"/>
          <w:lang w:val="id-ID"/>
        </w:rPr>
        <w:t xml:space="preserve">kan keuangannya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rPr>
        <w:t xml:space="preserve">38.497.599,- atau </w:t>
      </w:r>
      <w:r w:rsidRPr="009B493C">
        <w:rPr>
          <w:rFonts w:ascii="Century Gothic" w:hAnsi="Century Gothic" w:cs="Arial"/>
          <w:sz w:val="20"/>
          <w:szCs w:val="20"/>
          <w:lang w:val="it-IT"/>
        </w:rPr>
        <w:t>(</w:t>
      </w:r>
      <w:r w:rsidRPr="009B493C">
        <w:rPr>
          <w:rFonts w:ascii="Century Gothic" w:hAnsi="Century Gothic" w:cs="Arial"/>
          <w:sz w:val="20"/>
          <w:szCs w:val="20"/>
        </w:rPr>
        <w:t>97,14</w:t>
      </w:r>
      <w:r w:rsidRPr="009B493C">
        <w:rPr>
          <w:rFonts w:ascii="Century Gothic" w:hAnsi="Century Gothic" w:cs="Arial"/>
          <w:sz w:val="20"/>
          <w:szCs w:val="20"/>
          <w:lang w:val="it-IT"/>
        </w:rPr>
        <w:t xml:space="preserve">%), </w:t>
      </w:r>
      <w:r w:rsidRPr="009B493C">
        <w:rPr>
          <w:rFonts w:ascii="Century Gothic" w:hAnsi="Century Gothic" w:cs="Arial"/>
          <w:sz w:val="20"/>
          <w:szCs w:val="20"/>
          <w:lang w:val="id-ID"/>
        </w:rPr>
        <w:t xml:space="preserve">dan </w:t>
      </w:r>
      <w:r w:rsidRPr="009B493C">
        <w:rPr>
          <w:rFonts w:ascii="Century Gothic" w:hAnsi="Century Gothic" w:cs="Arial"/>
          <w:sz w:val="20"/>
          <w:szCs w:val="20"/>
          <w:lang w:val="it-IT"/>
        </w:rPr>
        <w:t xml:space="preserve">realisasi fisik </w:t>
      </w:r>
      <w:r w:rsidRPr="009B493C">
        <w:rPr>
          <w:rFonts w:ascii="Century Gothic" w:hAnsi="Century Gothic" w:cs="Arial"/>
          <w:sz w:val="20"/>
          <w:szCs w:val="20"/>
          <w:lang w:val="id-ID"/>
        </w:rPr>
        <w:t>tercapai</w:t>
      </w:r>
      <w:r w:rsidRPr="009B493C">
        <w:rPr>
          <w:rFonts w:ascii="Century Gothic" w:hAnsi="Century Gothic" w:cs="Arial"/>
          <w:sz w:val="20"/>
          <w:szCs w:val="20"/>
          <w:lang w:val="it-IT"/>
        </w:rPr>
        <w:t xml:space="preserve"> 100%.</w:t>
      </w:r>
    </w:p>
    <w:p w:rsidR="00D867E5" w:rsidRPr="008C7818" w:rsidRDefault="00D867E5" w:rsidP="00D47D4E">
      <w:pPr>
        <w:pStyle w:val="ListParagraph"/>
        <w:numPr>
          <w:ilvl w:val="0"/>
          <w:numId w:val="69"/>
        </w:numPr>
        <w:tabs>
          <w:tab w:val="left" w:pos="993"/>
          <w:tab w:val="left" w:pos="1985"/>
        </w:tabs>
        <w:overflowPunct w:val="0"/>
        <w:autoSpaceDE w:val="0"/>
        <w:autoSpaceDN w:val="0"/>
        <w:adjustRightInd w:val="0"/>
        <w:spacing w:line="360" w:lineRule="auto"/>
        <w:ind w:left="993" w:hanging="426"/>
        <w:contextualSpacing w:val="0"/>
        <w:jc w:val="both"/>
        <w:textAlignment w:val="baseline"/>
        <w:rPr>
          <w:rFonts w:ascii="Century Gothic" w:hAnsi="Century Gothic"/>
          <w:sz w:val="20"/>
          <w:szCs w:val="20"/>
        </w:rPr>
      </w:pPr>
      <w:r w:rsidRPr="00C06DAF">
        <w:rPr>
          <w:rFonts w:ascii="Century Gothic" w:hAnsi="Century Gothic" w:cs="Arial"/>
          <w:sz w:val="20"/>
          <w:szCs w:val="20"/>
          <w:lang w:val="it-IT"/>
        </w:rPr>
        <w:t xml:space="preserve">Adapun maksud dan tujuan dari kegiatan </w:t>
      </w:r>
      <w:r w:rsidRPr="0080756B">
        <w:rPr>
          <w:rFonts w:ascii="Century Gothic" w:hAnsi="Century Gothic" w:cs="Arial"/>
          <w:sz w:val="20"/>
          <w:szCs w:val="20"/>
          <w:lang w:val="it-IT"/>
        </w:rPr>
        <w:t xml:space="preserve">ini </w:t>
      </w:r>
      <w:r>
        <w:rPr>
          <w:rFonts w:ascii="Century Gothic" w:hAnsi="Century Gothic"/>
          <w:sz w:val="20"/>
          <w:szCs w:val="20"/>
          <w:lang w:val="id-ID"/>
        </w:rPr>
        <w:t>Workshop pola pokir dan budaya kerja pada</w:t>
      </w:r>
      <w:r w:rsidRPr="0080756B">
        <w:rPr>
          <w:rFonts w:ascii="Century Gothic" w:hAnsi="Century Gothic"/>
          <w:sz w:val="20"/>
          <w:szCs w:val="20"/>
        </w:rPr>
        <w:t xml:space="preserve"> Dinas Penanaman Modal dan Pelayanan</w:t>
      </w:r>
      <w:r w:rsidRPr="008C7818">
        <w:rPr>
          <w:rFonts w:ascii="Century Gothic" w:hAnsi="Century Gothic"/>
          <w:sz w:val="20"/>
          <w:szCs w:val="20"/>
        </w:rPr>
        <w:t xml:space="preserve"> Terpadu Satu Pintu Provinsi Sumatera Barat adalah untuk meningkatkan </w:t>
      </w:r>
      <w:r w:rsidRPr="008C7818">
        <w:rPr>
          <w:rFonts w:ascii="Century Gothic" w:hAnsi="Century Gothic"/>
          <w:sz w:val="20"/>
          <w:szCs w:val="20"/>
          <w:lang w:val="en-ID"/>
        </w:rPr>
        <w:t xml:space="preserve">pola pikir dan budaya kerja aparatur dalam </w:t>
      </w:r>
      <w:r w:rsidRPr="008C7818">
        <w:rPr>
          <w:rFonts w:ascii="Century Gothic" w:hAnsi="Century Gothic"/>
          <w:sz w:val="20"/>
          <w:szCs w:val="20"/>
        </w:rPr>
        <w:t xml:space="preserve"> dalam memberikan pelayanan perizinan dan non perizinan kepada investor, masyarakat dan instansi terkait </w:t>
      </w:r>
      <w:r w:rsidRPr="008C7818">
        <w:rPr>
          <w:rFonts w:ascii="Century Gothic" w:hAnsi="Century Gothic"/>
          <w:sz w:val="20"/>
          <w:szCs w:val="20"/>
          <w:lang w:val="en-ID"/>
        </w:rPr>
        <w:t>secara prima dan excelent</w:t>
      </w:r>
      <w:r w:rsidRPr="008C7818">
        <w:rPr>
          <w:rFonts w:ascii="Century Gothic" w:hAnsi="Century Gothic"/>
          <w:sz w:val="20"/>
          <w:szCs w:val="20"/>
        </w:rPr>
        <w:t>.</w:t>
      </w:r>
    </w:p>
    <w:p w:rsidR="00D867E5" w:rsidRPr="00DC149C" w:rsidRDefault="00D867E5" w:rsidP="00D47D4E">
      <w:pPr>
        <w:pStyle w:val="ListParagraph"/>
        <w:numPr>
          <w:ilvl w:val="0"/>
          <w:numId w:val="88"/>
        </w:numPr>
        <w:tabs>
          <w:tab w:val="left" w:pos="993"/>
        </w:tabs>
        <w:spacing w:line="360" w:lineRule="auto"/>
        <w:ind w:hanging="1146"/>
        <w:jc w:val="both"/>
        <w:rPr>
          <w:rFonts w:ascii="Century Gothic" w:hAnsi="Century Gothic"/>
          <w:sz w:val="20"/>
          <w:szCs w:val="20"/>
        </w:rPr>
      </w:pPr>
      <w:r w:rsidRPr="00DC149C">
        <w:rPr>
          <w:rFonts w:ascii="Century Gothic" w:hAnsi="Century Gothic"/>
          <w:sz w:val="20"/>
          <w:szCs w:val="20"/>
        </w:rPr>
        <w:t xml:space="preserve">Sementara Tujuan dari </w:t>
      </w:r>
      <w:r w:rsidRPr="00DC149C">
        <w:rPr>
          <w:rFonts w:ascii="Century Gothic" w:hAnsi="Century Gothic"/>
          <w:sz w:val="20"/>
          <w:szCs w:val="20"/>
          <w:lang w:val="id-ID"/>
        </w:rPr>
        <w:t>K</w:t>
      </w:r>
      <w:r w:rsidRPr="00DC149C">
        <w:rPr>
          <w:rFonts w:ascii="Century Gothic" w:hAnsi="Century Gothic"/>
          <w:sz w:val="20"/>
          <w:szCs w:val="20"/>
        </w:rPr>
        <w:t xml:space="preserve">egiatan ini adalah sebagai berikut: </w:t>
      </w:r>
    </w:p>
    <w:p w:rsidR="00D867E5" w:rsidRPr="008C7818" w:rsidRDefault="00D867E5" w:rsidP="00D47D4E">
      <w:pPr>
        <w:pStyle w:val="ListParagraph"/>
        <w:numPr>
          <w:ilvl w:val="0"/>
          <w:numId w:val="78"/>
        </w:numPr>
        <w:tabs>
          <w:tab w:val="left" w:pos="1418"/>
        </w:tabs>
        <w:spacing w:line="360" w:lineRule="auto"/>
        <w:ind w:left="1418" w:hanging="425"/>
        <w:jc w:val="both"/>
        <w:rPr>
          <w:rFonts w:ascii="Century Gothic" w:hAnsi="Century Gothic"/>
          <w:b/>
          <w:sz w:val="20"/>
          <w:szCs w:val="20"/>
        </w:rPr>
      </w:pPr>
      <w:r>
        <w:rPr>
          <w:rFonts w:ascii="Century Gothic" w:hAnsi="Century Gothic"/>
          <w:sz w:val="20"/>
          <w:szCs w:val="20"/>
          <w:lang w:val="id-ID"/>
        </w:rPr>
        <w:t>Me</w:t>
      </w:r>
      <w:r w:rsidRPr="008C7818">
        <w:rPr>
          <w:rFonts w:ascii="Century Gothic" w:hAnsi="Century Gothic"/>
          <w:sz w:val="20"/>
          <w:szCs w:val="20"/>
        </w:rPr>
        <w:t xml:space="preserve">ningkatkan </w:t>
      </w:r>
      <w:r w:rsidRPr="008C7818">
        <w:rPr>
          <w:rFonts w:ascii="Century Gothic" w:hAnsi="Century Gothic"/>
          <w:sz w:val="20"/>
          <w:szCs w:val="20"/>
          <w:lang w:val="en-ID"/>
        </w:rPr>
        <w:t>kemampuan pola pikir dan merubah budaya kerja</w:t>
      </w:r>
      <w:r w:rsidRPr="008C7818">
        <w:rPr>
          <w:rFonts w:ascii="Century Gothic" w:hAnsi="Century Gothic"/>
          <w:sz w:val="20"/>
          <w:szCs w:val="20"/>
        </w:rPr>
        <w:t xml:space="preserve"> seluruh aparatur  DPM &amp; PTSP Provinsi Sumatera Barat dalam memberikan pelayanan yang terbaik kepada penerima jasa layanan.</w:t>
      </w:r>
    </w:p>
    <w:p w:rsidR="00D867E5" w:rsidRPr="008C7818" w:rsidRDefault="00D867E5" w:rsidP="00D47D4E">
      <w:pPr>
        <w:pStyle w:val="ListParagraph"/>
        <w:numPr>
          <w:ilvl w:val="0"/>
          <w:numId w:val="78"/>
        </w:numPr>
        <w:tabs>
          <w:tab w:val="left" w:pos="1418"/>
        </w:tabs>
        <w:spacing w:line="360" w:lineRule="auto"/>
        <w:ind w:left="1418" w:hanging="425"/>
        <w:jc w:val="both"/>
        <w:rPr>
          <w:rFonts w:ascii="Century Gothic" w:hAnsi="Century Gothic"/>
          <w:b/>
          <w:sz w:val="20"/>
          <w:szCs w:val="20"/>
        </w:rPr>
      </w:pPr>
      <w:r w:rsidRPr="008C7818">
        <w:rPr>
          <w:rFonts w:ascii="Century Gothic" w:hAnsi="Century Gothic"/>
          <w:sz w:val="20"/>
          <w:szCs w:val="20"/>
        </w:rPr>
        <w:lastRenderedPageBreak/>
        <w:t xml:space="preserve">Meningkatkan </w:t>
      </w:r>
      <w:r w:rsidRPr="008C7818">
        <w:rPr>
          <w:rFonts w:ascii="Century Gothic" w:hAnsi="Century Gothic"/>
          <w:sz w:val="20"/>
          <w:szCs w:val="20"/>
          <w:lang w:val="en-ID"/>
        </w:rPr>
        <w:t>Disiplin dan Etika Aparatur dalam menjalankan komitmen organisasi dalam rangka mencapai Visi dan Misi DPM&amp;PTSP</w:t>
      </w:r>
      <w:r w:rsidRPr="008C7818">
        <w:rPr>
          <w:rFonts w:ascii="Century Gothic" w:hAnsi="Century Gothic"/>
          <w:sz w:val="20"/>
          <w:szCs w:val="20"/>
        </w:rPr>
        <w:t>.</w:t>
      </w:r>
    </w:p>
    <w:p w:rsidR="00D867E5" w:rsidRPr="0080756B" w:rsidRDefault="00D867E5" w:rsidP="00D47D4E">
      <w:pPr>
        <w:pStyle w:val="ListParagraph"/>
        <w:numPr>
          <w:ilvl w:val="0"/>
          <w:numId w:val="78"/>
        </w:numPr>
        <w:tabs>
          <w:tab w:val="left" w:pos="1418"/>
        </w:tabs>
        <w:spacing w:line="360" w:lineRule="auto"/>
        <w:ind w:left="1418" w:hanging="425"/>
        <w:contextualSpacing w:val="0"/>
        <w:jc w:val="both"/>
        <w:rPr>
          <w:rFonts w:ascii="Century Gothic" w:hAnsi="Century Gothic"/>
          <w:sz w:val="20"/>
          <w:szCs w:val="20"/>
          <w:lang w:val="it-IT"/>
        </w:rPr>
      </w:pPr>
      <w:r w:rsidRPr="0080756B">
        <w:rPr>
          <w:rFonts w:ascii="Century Gothic" w:hAnsi="Century Gothic"/>
          <w:sz w:val="20"/>
          <w:szCs w:val="20"/>
        </w:rPr>
        <w:t>Meningkatkan kualitas Pelayanan Aparatur DPM &amp; PTSP kepada masyarakat serta membangun citra positif pemerintah.</w:t>
      </w:r>
    </w:p>
    <w:p w:rsidR="00D867E5" w:rsidRPr="0080756B" w:rsidRDefault="00D867E5" w:rsidP="00D47D4E">
      <w:pPr>
        <w:pStyle w:val="ListParagraph"/>
        <w:numPr>
          <w:ilvl w:val="0"/>
          <w:numId w:val="78"/>
        </w:numPr>
        <w:tabs>
          <w:tab w:val="left" w:pos="1418"/>
        </w:tabs>
        <w:spacing w:line="360" w:lineRule="auto"/>
        <w:ind w:left="1418" w:hanging="425"/>
        <w:contextualSpacing w:val="0"/>
        <w:jc w:val="both"/>
        <w:rPr>
          <w:rFonts w:ascii="Century Gothic" w:hAnsi="Century Gothic"/>
          <w:sz w:val="20"/>
          <w:szCs w:val="20"/>
          <w:lang w:val="it-IT"/>
        </w:rPr>
      </w:pPr>
      <w:r w:rsidRPr="0080756B">
        <w:rPr>
          <w:rFonts w:ascii="Century Gothic" w:hAnsi="Century Gothic"/>
          <w:sz w:val="20"/>
          <w:szCs w:val="20"/>
        </w:rPr>
        <w:t xml:space="preserve">Perubahan dalam cara berfikir dan cara bekerja melalui pembangunan karakter aparatur dengan membentuk sikap </w:t>
      </w:r>
      <w:proofErr w:type="gramStart"/>
      <w:r w:rsidRPr="0080756B">
        <w:rPr>
          <w:rFonts w:ascii="Century Gothic" w:hAnsi="Century Gothic"/>
          <w:sz w:val="20"/>
          <w:szCs w:val="20"/>
        </w:rPr>
        <w:t>mental  yang</w:t>
      </w:r>
      <w:proofErr w:type="gramEnd"/>
      <w:r w:rsidRPr="0080756B">
        <w:rPr>
          <w:rFonts w:ascii="Century Gothic" w:hAnsi="Century Gothic"/>
          <w:sz w:val="20"/>
          <w:szCs w:val="20"/>
        </w:rPr>
        <w:t xml:space="preserve"> positif.</w:t>
      </w:r>
    </w:p>
    <w:p w:rsidR="00D867E5" w:rsidRPr="0080756B" w:rsidRDefault="00D867E5" w:rsidP="00D47D4E">
      <w:pPr>
        <w:pStyle w:val="ListParagraph"/>
        <w:numPr>
          <w:ilvl w:val="0"/>
          <w:numId w:val="79"/>
        </w:numPr>
        <w:tabs>
          <w:tab w:val="left" w:pos="993"/>
        </w:tabs>
        <w:spacing w:line="360" w:lineRule="auto"/>
        <w:ind w:left="993" w:hanging="426"/>
        <w:contextualSpacing w:val="0"/>
        <w:jc w:val="both"/>
        <w:rPr>
          <w:rFonts w:ascii="Century Gothic" w:hAnsi="Century Gothic"/>
          <w:sz w:val="20"/>
          <w:szCs w:val="20"/>
          <w:lang w:val="id-ID"/>
        </w:rPr>
      </w:pPr>
      <w:r>
        <w:rPr>
          <w:rFonts w:ascii="Century Gothic" w:hAnsi="Century Gothic"/>
          <w:sz w:val="20"/>
          <w:szCs w:val="20"/>
          <w:lang w:val="id-ID"/>
        </w:rPr>
        <w:t xml:space="preserve">Hasil (outcome) kegiatan ini adalah </w:t>
      </w:r>
      <w:r w:rsidRPr="0080756B">
        <w:rPr>
          <w:rFonts w:ascii="Century Gothic" w:hAnsi="Century Gothic"/>
          <w:sz w:val="20"/>
          <w:szCs w:val="20"/>
          <w:lang w:val="id-ID"/>
        </w:rPr>
        <w:t xml:space="preserve">meningkatnya pemahaman dan kemampuan aparatur </w:t>
      </w:r>
      <w:r w:rsidRPr="0080756B">
        <w:rPr>
          <w:rFonts w:ascii="Century Gothic" w:hAnsi="Century Gothic"/>
          <w:sz w:val="20"/>
          <w:szCs w:val="20"/>
          <w:lang w:val="en-ID"/>
        </w:rPr>
        <w:t>DPM&amp;PTSP Provinsi Sumatera Barat</w:t>
      </w:r>
      <w:r w:rsidRPr="0080756B">
        <w:rPr>
          <w:rFonts w:ascii="Century Gothic" w:hAnsi="Century Gothic"/>
          <w:sz w:val="20"/>
          <w:szCs w:val="20"/>
          <w:lang w:val="id-ID"/>
        </w:rPr>
        <w:t xml:space="preserve"> tentang </w:t>
      </w:r>
      <w:r w:rsidRPr="0080756B">
        <w:rPr>
          <w:rFonts w:ascii="Century Gothic" w:hAnsi="Century Gothic"/>
          <w:sz w:val="20"/>
          <w:szCs w:val="20"/>
          <w:lang w:val="en-ID"/>
        </w:rPr>
        <w:t xml:space="preserve"> pola pikir positif dan budaya kerja</w:t>
      </w:r>
    </w:p>
    <w:p w:rsidR="00D867E5" w:rsidRPr="009D4C6C" w:rsidRDefault="00D867E5" w:rsidP="00D47D4E">
      <w:pPr>
        <w:pStyle w:val="ListParagraph"/>
        <w:numPr>
          <w:ilvl w:val="0"/>
          <w:numId w:val="66"/>
        </w:numPr>
        <w:tabs>
          <w:tab w:val="left" w:pos="567"/>
        </w:tabs>
        <w:spacing w:line="360" w:lineRule="auto"/>
        <w:ind w:left="567" w:hanging="567"/>
        <w:contextualSpacing w:val="0"/>
        <w:jc w:val="both"/>
        <w:rPr>
          <w:rFonts w:ascii="Century Gothic" w:hAnsi="Century Gothic" w:cs="Arial"/>
          <w:b/>
          <w:color w:val="FF0000"/>
          <w:sz w:val="20"/>
          <w:szCs w:val="20"/>
          <w:lang w:val="it-IT"/>
        </w:rPr>
      </w:pPr>
      <w:r w:rsidRPr="009B493C">
        <w:rPr>
          <w:rFonts w:ascii="Century Gothic" w:hAnsi="Century Gothic"/>
          <w:b/>
          <w:sz w:val="20"/>
          <w:szCs w:val="20"/>
        </w:rPr>
        <w:t>Bimbingan Teknis Pengendalian Pelaksanaan Penanaman Modal</w:t>
      </w:r>
      <w:r>
        <w:rPr>
          <w:rFonts w:ascii="Century Gothic" w:hAnsi="Century Gothic"/>
          <w:b/>
          <w:sz w:val="20"/>
          <w:szCs w:val="20"/>
          <w:lang w:val="id-ID"/>
        </w:rPr>
        <w:t xml:space="preserve"> </w:t>
      </w:r>
      <w:r w:rsidRPr="009B493C">
        <w:rPr>
          <w:rFonts w:ascii="Century Gothic" w:hAnsi="Century Gothic" w:cs="Arial"/>
          <w:sz w:val="20"/>
          <w:szCs w:val="20"/>
          <w:lang w:val="it-IT"/>
        </w:rPr>
        <w:t xml:space="preserve">dengan </w:t>
      </w:r>
      <w:r w:rsidRPr="009B493C">
        <w:rPr>
          <w:rFonts w:ascii="Century Gothic" w:hAnsi="Century Gothic" w:cs="Arial"/>
          <w:sz w:val="20"/>
          <w:szCs w:val="20"/>
          <w:lang w:val="id-ID"/>
        </w:rPr>
        <w:t>dukungan anggaran</w:t>
      </w:r>
      <w:r>
        <w:rPr>
          <w:rFonts w:ascii="Century Gothic" w:hAnsi="Century Gothic" w:cs="Arial"/>
          <w:sz w:val="20"/>
          <w:szCs w:val="20"/>
          <w:lang w:val="id-ID"/>
        </w:rPr>
        <w:t xml:space="preserve"> </w:t>
      </w:r>
      <w:r w:rsidRPr="009B493C">
        <w:rPr>
          <w:rFonts w:ascii="Century Gothic" w:hAnsi="Century Gothic" w:cs="Arial"/>
          <w:sz w:val="20"/>
          <w:szCs w:val="20"/>
          <w:lang w:val="it-IT"/>
        </w:rPr>
        <w:t xml:space="preserve">untuk kegiatan Bimbingan Teknis Pengendalian Pelaksanaan Penanaman Modal adalah sebesar Rp. </w:t>
      </w:r>
      <w:r w:rsidRPr="009B493C">
        <w:rPr>
          <w:rFonts w:ascii="Century Gothic" w:hAnsi="Century Gothic" w:cs="Arial"/>
          <w:sz w:val="20"/>
          <w:szCs w:val="20"/>
        </w:rPr>
        <w:t>79.862.700</w:t>
      </w:r>
      <w:r w:rsidRPr="009B493C">
        <w:rPr>
          <w:rFonts w:ascii="Century Gothic" w:hAnsi="Century Gothic" w:cs="Arial"/>
          <w:sz w:val="20"/>
          <w:szCs w:val="20"/>
          <w:lang w:val="it-IT"/>
        </w:rPr>
        <w:t>,-</w:t>
      </w:r>
      <w:r w:rsidRPr="009B493C">
        <w:rPr>
          <w:rFonts w:ascii="Century Gothic" w:hAnsi="Century Gothic" w:cs="Arial"/>
          <w:sz w:val="20"/>
          <w:szCs w:val="20"/>
          <w:lang w:val="id-ID"/>
        </w:rPr>
        <w:t>dan dapat</w:t>
      </w:r>
      <w:r>
        <w:rPr>
          <w:rFonts w:ascii="Century Gothic" w:hAnsi="Century Gothic" w:cs="Arial"/>
          <w:sz w:val="20"/>
          <w:szCs w:val="20"/>
          <w:lang w:val="id-ID"/>
        </w:rPr>
        <w:t xml:space="preserve"> </w:t>
      </w:r>
      <w:r w:rsidRPr="009B493C">
        <w:rPr>
          <w:rFonts w:ascii="Century Gothic" w:hAnsi="Century Gothic" w:cs="Arial"/>
          <w:sz w:val="20"/>
          <w:szCs w:val="20"/>
          <w:lang w:val="id-ID"/>
        </w:rPr>
        <w:t>di</w:t>
      </w:r>
      <w:r w:rsidRPr="009B493C">
        <w:rPr>
          <w:rFonts w:ascii="Century Gothic" w:hAnsi="Century Gothic" w:cs="Arial"/>
          <w:sz w:val="20"/>
          <w:szCs w:val="20"/>
          <w:lang w:val="it-IT"/>
        </w:rPr>
        <w:t>realisasi</w:t>
      </w:r>
      <w:r w:rsidRPr="009B493C">
        <w:rPr>
          <w:rFonts w:ascii="Century Gothic" w:hAnsi="Century Gothic" w:cs="Arial"/>
          <w:sz w:val="20"/>
          <w:szCs w:val="20"/>
          <w:lang w:val="id-ID"/>
        </w:rPr>
        <w:t xml:space="preserve">kan keuangannya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rPr>
        <w:t>74.614.050</w:t>
      </w:r>
      <w:proofErr w:type="gramStart"/>
      <w:r w:rsidRPr="009B493C">
        <w:rPr>
          <w:rFonts w:ascii="Century Gothic" w:hAnsi="Century Gothic" w:cs="Arial"/>
          <w:sz w:val="20"/>
          <w:szCs w:val="20"/>
        </w:rPr>
        <w:t>,-</w:t>
      </w:r>
      <w:proofErr w:type="gramEnd"/>
      <w:r w:rsidRPr="009B493C">
        <w:rPr>
          <w:rFonts w:ascii="Century Gothic" w:hAnsi="Century Gothic" w:cs="Arial"/>
          <w:sz w:val="20"/>
          <w:szCs w:val="20"/>
        </w:rPr>
        <w:t xml:space="preserve"> atau </w:t>
      </w:r>
      <w:r w:rsidRPr="009B493C">
        <w:rPr>
          <w:rFonts w:ascii="Century Gothic" w:hAnsi="Century Gothic" w:cs="Arial"/>
          <w:sz w:val="20"/>
          <w:szCs w:val="20"/>
          <w:lang w:val="it-IT"/>
        </w:rPr>
        <w:t>(</w:t>
      </w:r>
      <w:r w:rsidRPr="009B493C">
        <w:rPr>
          <w:rFonts w:ascii="Century Gothic" w:hAnsi="Century Gothic" w:cs="Arial"/>
          <w:sz w:val="20"/>
          <w:szCs w:val="20"/>
        </w:rPr>
        <w:t>93,43</w:t>
      </w:r>
      <w:r w:rsidRPr="009B493C">
        <w:rPr>
          <w:rFonts w:ascii="Century Gothic" w:hAnsi="Century Gothic" w:cs="Arial"/>
          <w:sz w:val="20"/>
          <w:szCs w:val="20"/>
          <w:lang w:val="it-IT"/>
        </w:rPr>
        <w:t xml:space="preserve">%), </w:t>
      </w:r>
      <w:r w:rsidRPr="009B493C">
        <w:rPr>
          <w:rFonts w:ascii="Century Gothic" w:hAnsi="Century Gothic" w:cs="Arial"/>
          <w:sz w:val="20"/>
          <w:szCs w:val="20"/>
          <w:lang w:val="id-ID"/>
        </w:rPr>
        <w:t xml:space="preserve">dan </w:t>
      </w:r>
      <w:r w:rsidRPr="009B493C">
        <w:rPr>
          <w:rFonts w:ascii="Century Gothic" w:hAnsi="Century Gothic" w:cs="Arial"/>
          <w:sz w:val="20"/>
          <w:szCs w:val="20"/>
          <w:lang w:val="it-IT"/>
        </w:rPr>
        <w:t xml:space="preserve">realisasi fisik </w:t>
      </w:r>
      <w:r w:rsidRPr="009B493C">
        <w:rPr>
          <w:rFonts w:ascii="Century Gothic" w:hAnsi="Century Gothic" w:cs="Arial"/>
          <w:sz w:val="20"/>
          <w:szCs w:val="20"/>
          <w:lang w:val="id-ID"/>
        </w:rPr>
        <w:t>tercapai</w:t>
      </w:r>
      <w:r w:rsidRPr="009B493C">
        <w:rPr>
          <w:rFonts w:ascii="Century Gothic" w:hAnsi="Century Gothic" w:cs="Arial"/>
          <w:sz w:val="20"/>
          <w:szCs w:val="20"/>
          <w:lang w:val="it-IT"/>
        </w:rPr>
        <w:t xml:space="preserve"> 100%. Kurangnya realisasi keuangan kegiatan ini dibawah 95% adalah sisa anggaran pada belanja honorarium tenaga ahli/Instruktur/narasumber di dalam pelaksanaan kegiatan yang tidak mungkin direalisasikan sesuai dengan </w:t>
      </w:r>
      <w:r w:rsidRPr="009D4C6C">
        <w:rPr>
          <w:rFonts w:ascii="Century Gothic" w:hAnsi="Century Gothic" w:cs="Arial"/>
          <w:sz w:val="20"/>
          <w:szCs w:val="20"/>
          <w:lang w:val="it-IT"/>
        </w:rPr>
        <w:t>pelaksanaan kegiatan.</w:t>
      </w:r>
    </w:p>
    <w:p w:rsidR="00D867E5" w:rsidRPr="009D4C6C" w:rsidRDefault="00D867E5" w:rsidP="00D47D4E">
      <w:pPr>
        <w:pStyle w:val="ListParagraph"/>
        <w:numPr>
          <w:ilvl w:val="0"/>
          <w:numId w:val="79"/>
        </w:numPr>
        <w:spacing w:after="200" w:line="360" w:lineRule="auto"/>
        <w:ind w:left="993" w:hanging="426"/>
        <w:jc w:val="both"/>
        <w:rPr>
          <w:rFonts w:ascii="Century Gothic" w:hAnsi="Century Gothic" w:cstheme="minorHAnsi"/>
          <w:sz w:val="20"/>
          <w:szCs w:val="20"/>
        </w:rPr>
      </w:pPr>
      <w:r w:rsidRPr="009D4C6C">
        <w:rPr>
          <w:rFonts w:ascii="Century Gothic" w:hAnsi="Century Gothic" w:cstheme="minorHAnsi"/>
          <w:sz w:val="20"/>
          <w:szCs w:val="20"/>
        </w:rPr>
        <w:t xml:space="preserve">Maksud dari kegiatan </w:t>
      </w:r>
      <w:r>
        <w:rPr>
          <w:rFonts w:ascii="Century Gothic" w:hAnsi="Century Gothic" w:cstheme="minorHAnsi"/>
          <w:sz w:val="20"/>
          <w:szCs w:val="20"/>
          <w:lang w:val="id-ID"/>
        </w:rPr>
        <w:t xml:space="preserve"> </w:t>
      </w:r>
      <w:r w:rsidRPr="009D4C6C">
        <w:rPr>
          <w:rFonts w:ascii="Century Gothic" w:hAnsi="Century Gothic" w:cstheme="minorHAnsi"/>
          <w:sz w:val="20"/>
          <w:szCs w:val="20"/>
        </w:rPr>
        <w:t>Bimbingan teknis Pengendalian Pelaksanaan penanaman Modal adalah untuk :</w:t>
      </w:r>
    </w:p>
    <w:p w:rsidR="00D867E5" w:rsidRPr="009D4C6C" w:rsidRDefault="00D867E5" w:rsidP="00D47D4E">
      <w:pPr>
        <w:pStyle w:val="ListParagraph"/>
        <w:numPr>
          <w:ilvl w:val="1"/>
          <w:numId w:val="80"/>
        </w:numPr>
        <w:spacing w:after="200" w:line="360" w:lineRule="auto"/>
        <w:ind w:left="1418" w:hanging="425"/>
        <w:jc w:val="both"/>
        <w:rPr>
          <w:rFonts w:ascii="Century Gothic" w:hAnsi="Century Gothic"/>
          <w:sz w:val="20"/>
          <w:szCs w:val="20"/>
        </w:rPr>
      </w:pPr>
      <w:r w:rsidRPr="009D4C6C">
        <w:rPr>
          <w:rFonts w:ascii="Century Gothic" w:hAnsi="Century Gothic" w:cstheme="minorHAnsi"/>
          <w:sz w:val="20"/>
          <w:szCs w:val="20"/>
        </w:rPr>
        <w:t xml:space="preserve">Menambah </w:t>
      </w:r>
      <w:r w:rsidRPr="009D4C6C">
        <w:rPr>
          <w:rFonts w:ascii="Century Gothic" w:hAnsi="Century Gothic"/>
          <w:sz w:val="20"/>
          <w:szCs w:val="20"/>
        </w:rPr>
        <w:t>wawasan dan pengetahuan peserta mengenai Peraturan Kepala BKPM RI Nomor 7 Tahun 2018 tentang Pengendalian Pelaksanaan Penanaman Modal,</w:t>
      </w:r>
    </w:p>
    <w:p w:rsidR="00D867E5" w:rsidRPr="009D4C6C" w:rsidRDefault="00D867E5" w:rsidP="00D47D4E">
      <w:pPr>
        <w:pStyle w:val="ListParagraph"/>
        <w:numPr>
          <w:ilvl w:val="1"/>
          <w:numId w:val="80"/>
        </w:numPr>
        <w:spacing w:after="200" w:line="360" w:lineRule="auto"/>
        <w:ind w:left="1418" w:hanging="425"/>
        <w:jc w:val="both"/>
        <w:rPr>
          <w:rFonts w:ascii="Century Gothic" w:hAnsi="Century Gothic"/>
          <w:sz w:val="20"/>
          <w:szCs w:val="20"/>
        </w:rPr>
      </w:pPr>
      <w:r w:rsidRPr="009D4C6C">
        <w:rPr>
          <w:rFonts w:ascii="Century Gothic" w:hAnsi="Century Gothic"/>
          <w:sz w:val="20"/>
          <w:szCs w:val="20"/>
        </w:rPr>
        <w:t>Untuk menambah pengetahuan tentang pengisian Laporan Kegiatan Penanaman Modal untuk pencapaian realisasi investasi di Sumatera.</w:t>
      </w:r>
    </w:p>
    <w:p w:rsidR="00D867E5" w:rsidRPr="009D4C6C" w:rsidRDefault="00D867E5" w:rsidP="00D47D4E">
      <w:pPr>
        <w:pStyle w:val="ListParagraph"/>
        <w:numPr>
          <w:ilvl w:val="1"/>
          <w:numId w:val="80"/>
        </w:numPr>
        <w:spacing w:after="200" w:line="360" w:lineRule="auto"/>
        <w:ind w:left="1418" w:hanging="425"/>
        <w:jc w:val="both"/>
        <w:rPr>
          <w:rFonts w:ascii="Century Gothic" w:hAnsi="Century Gothic"/>
          <w:sz w:val="20"/>
          <w:szCs w:val="20"/>
        </w:rPr>
      </w:pPr>
      <w:r w:rsidRPr="009D4C6C">
        <w:rPr>
          <w:rFonts w:ascii="Century Gothic" w:hAnsi="Century Gothic"/>
          <w:sz w:val="20"/>
          <w:szCs w:val="20"/>
        </w:rPr>
        <w:t>Untuk menambah pengetahun peserta tentang Sistem online Single Submission (OSS)</w:t>
      </w:r>
    </w:p>
    <w:p w:rsidR="00D867E5" w:rsidRPr="009D4C6C" w:rsidRDefault="00D867E5" w:rsidP="00D47D4E">
      <w:pPr>
        <w:pStyle w:val="ListParagraph"/>
        <w:numPr>
          <w:ilvl w:val="0"/>
          <w:numId w:val="81"/>
        </w:numPr>
        <w:spacing w:after="200" w:line="360" w:lineRule="auto"/>
        <w:ind w:left="993" w:hanging="426"/>
        <w:jc w:val="both"/>
        <w:rPr>
          <w:rFonts w:ascii="Century Gothic" w:hAnsi="Century Gothic" w:cstheme="minorHAnsi"/>
          <w:sz w:val="20"/>
          <w:szCs w:val="20"/>
        </w:rPr>
      </w:pPr>
      <w:r>
        <w:rPr>
          <w:rFonts w:ascii="Century Gothic" w:hAnsi="Century Gothic" w:cstheme="minorHAnsi"/>
          <w:sz w:val="20"/>
          <w:szCs w:val="20"/>
          <w:lang w:val="id-ID"/>
        </w:rPr>
        <w:t xml:space="preserve">Adapun tujuan dari pelaksanaan kegiatan ini adalah :  </w:t>
      </w:r>
    </w:p>
    <w:p w:rsidR="00D867E5" w:rsidRPr="009D4C6C" w:rsidRDefault="00D867E5" w:rsidP="00D47D4E">
      <w:pPr>
        <w:pStyle w:val="ListParagraph"/>
        <w:numPr>
          <w:ilvl w:val="4"/>
          <w:numId w:val="80"/>
        </w:numPr>
        <w:spacing w:after="200" w:line="360" w:lineRule="auto"/>
        <w:ind w:left="1418" w:hanging="425"/>
        <w:jc w:val="both"/>
        <w:rPr>
          <w:rFonts w:ascii="Century Gothic" w:hAnsi="Century Gothic" w:cstheme="minorHAnsi"/>
          <w:sz w:val="20"/>
          <w:szCs w:val="20"/>
        </w:rPr>
      </w:pPr>
      <w:r w:rsidRPr="009D4C6C">
        <w:rPr>
          <w:rFonts w:ascii="Century Gothic" w:hAnsi="Century Gothic" w:cstheme="minorHAnsi"/>
          <w:sz w:val="20"/>
          <w:szCs w:val="20"/>
        </w:rPr>
        <w:t>Untuk menciptakan pemahaman bahwa betapa pentingnya pemahaman tentang Pengendalian pelaksanaan penanaman modal setelah diberlakukannya sistim On Line Single Submission (OSS).</w:t>
      </w:r>
    </w:p>
    <w:p w:rsidR="00D867E5" w:rsidRPr="009D4C6C" w:rsidRDefault="00D867E5" w:rsidP="00D47D4E">
      <w:pPr>
        <w:pStyle w:val="ListParagraph"/>
        <w:numPr>
          <w:ilvl w:val="4"/>
          <w:numId w:val="80"/>
        </w:numPr>
        <w:spacing w:after="200" w:line="360" w:lineRule="auto"/>
        <w:ind w:left="1418" w:hanging="425"/>
        <w:jc w:val="both"/>
        <w:rPr>
          <w:rFonts w:ascii="Century Gothic" w:hAnsi="Century Gothic" w:cstheme="minorHAnsi"/>
          <w:sz w:val="20"/>
          <w:szCs w:val="20"/>
        </w:rPr>
      </w:pPr>
      <w:r w:rsidRPr="009D4C6C">
        <w:rPr>
          <w:rFonts w:ascii="Century Gothic" w:hAnsi="Century Gothic" w:cstheme="minorHAnsi"/>
          <w:sz w:val="20"/>
          <w:szCs w:val="20"/>
        </w:rPr>
        <w:t xml:space="preserve">Agar apratur DPM&amp;PTSP Provinsi, Kab/Kota dan Perusahaan mengetahui tata cara pengisian Laporan Kegiatan Penanaman Modal (LKPM) </w:t>
      </w:r>
    </w:p>
    <w:p w:rsidR="00D867E5" w:rsidRPr="009D4C6C" w:rsidRDefault="00D867E5" w:rsidP="00D47D4E">
      <w:pPr>
        <w:pStyle w:val="ListParagraph"/>
        <w:numPr>
          <w:ilvl w:val="1"/>
          <w:numId w:val="80"/>
        </w:numPr>
        <w:spacing w:after="200" w:line="360" w:lineRule="auto"/>
        <w:ind w:left="1418" w:hanging="425"/>
        <w:jc w:val="both"/>
        <w:rPr>
          <w:rFonts w:ascii="Century Gothic" w:hAnsi="Century Gothic" w:cstheme="minorHAnsi"/>
          <w:sz w:val="20"/>
          <w:szCs w:val="20"/>
        </w:rPr>
      </w:pPr>
      <w:r w:rsidRPr="009D4C6C">
        <w:rPr>
          <w:rFonts w:ascii="Century Gothic" w:hAnsi="Century Gothic" w:cstheme="minorHAnsi"/>
          <w:sz w:val="20"/>
          <w:szCs w:val="20"/>
        </w:rPr>
        <w:lastRenderedPageBreak/>
        <w:t>Meningkatkan Koordinasi antara BKPM, DPM&amp;PTSP Prov. Sumbar, DPM&amp;PTSP Kab/Kota Se Sumatera Barat.</w:t>
      </w:r>
    </w:p>
    <w:p w:rsidR="00D867E5" w:rsidRPr="009D4C6C" w:rsidRDefault="00D867E5" w:rsidP="00D47D4E">
      <w:pPr>
        <w:pStyle w:val="ListParagraph"/>
        <w:numPr>
          <w:ilvl w:val="0"/>
          <w:numId w:val="81"/>
        </w:numPr>
        <w:tabs>
          <w:tab w:val="left" w:pos="360"/>
        </w:tabs>
        <w:spacing w:line="360" w:lineRule="auto"/>
        <w:ind w:left="993" w:hanging="426"/>
        <w:contextualSpacing w:val="0"/>
        <w:jc w:val="both"/>
        <w:rPr>
          <w:rFonts w:ascii="Century Gothic" w:hAnsi="Century Gothic" w:cstheme="minorHAnsi"/>
          <w:sz w:val="20"/>
          <w:szCs w:val="20"/>
        </w:rPr>
      </w:pPr>
      <w:r w:rsidRPr="009D4C6C">
        <w:rPr>
          <w:rFonts w:ascii="Century Gothic" w:hAnsi="Century Gothic" w:cstheme="minorHAnsi"/>
          <w:sz w:val="20"/>
          <w:szCs w:val="20"/>
        </w:rPr>
        <w:t xml:space="preserve">Hasil </w:t>
      </w:r>
      <w:r>
        <w:rPr>
          <w:rFonts w:ascii="Century Gothic" w:hAnsi="Century Gothic" w:cstheme="minorHAnsi"/>
          <w:sz w:val="20"/>
          <w:szCs w:val="20"/>
          <w:lang w:val="id-ID"/>
        </w:rPr>
        <w:t>pelaksanaan kegiatan Bimbingan Teknis Pengendalian Pelaksanaan Penanaman Modal, adalah :</w:t>
      </w:r>
      <w:r w:rsidRPr="009D4C6C">
        <w:rPr>
          <w:rFonts w:ascii="Century Gothic" w:hAnsi="Century Gothic" w:cstheme="minorHAnsi"/>
          <w:sz w:val="20"/>
          <w:szCs w:val="20"/>
        </w:rPr>
        <w:t xml:space="preserve"> </w:t>
      </w:r>
    </w:p>
    <w:p w:rsidR="00D867E5" w:rsidRPr="009D4C6C" w:rsidRDefault="00D867E5" w:rsidP="00D47D4E">
      <w:pPr>
        <w:pStyle w:val="ListParagraph"/>
        <w:numPr>
          <w:ilvl w:val="3"/>
          <w:numId w:val="82"/>
        </w:numPr>
        <w:tabs>
          <w:tab w:val="left" w:pos="360"/>
        </w:tabs>
        <w:spacing w:after="200" w:line="360" w:lineRule="auto"/>
        <w:ind w:left="1418" w:hanging="425"/>
        <w:jc w:val="both"/>
        <w:rPr>
          <w:rFonts w:ascii="Century Gothic" w:hAnsi="Century Gothic" w:cstheme="minorHAnsi"/>
          <w:sz w:val="20"/>
          <w:szCs w:val="20"/>
        </w:rPr>
      </w:pPr>
      <w:r>
        <w:rPr>
          <w:rFonts w:ascii="Century Gothic" w:hAnsi="Century Gothic" w:cstheme="minorHAnsi"/>
          <w:sz w:val="20"/>
          <w:szCs w:val="20"/>
          <w:lang w:val="id-ID"/>
        </w:rPr>
        <w:t>B</w:t>
      </w:r>
      <w:r w:rsidRPr="009D4C6C">
        <w:rPr>
          <w:rFonts w:ascii="Century Gothic" w:hAnsi="Century Gothic" w:cstheme="minorHAnsi"/>
          <w:sz w:val="20"/>
          <w:szCs w:val="20"/>
        </w:rPr>
        <w:t>ertambahnya wawasan dan pengetahuan Personil OPD DPM&amp;PTSP Provinsi dan Kab/Kota serta perusahaan PMA/PMDN tentang pengendalian pelaksanaan penanaman modal setelah diberlakukannya online Single submission (OSS) oleh pemerintahan pusat.</w:t>
      </w:r>
    </w:p>
    <w:p w:rsidR="00D867E5" w:rsidRPr="009D4C6C" w:rsidRDefault="00D867E5" w:rsidP="00D47D4E">
      <w:pPr>
        <w:pStyle w:val="ListParagraph"/>
        <w:numPr>
          <w:ilvl w:val="3"/>
          <w:numId w:val="82"/>
        </w:numPr>
        <w:tabs>
          <w:tab w:val="left" w:pos="360"/>
        </w:tabs>
        <w:spacing w:after="200" w:line="360" w:lineRule="auto"/>
        <w:ind w:left="1418" w:hanging="425"/>
        <w:jc w:val="both"/>
        <w:rPr>
          <w:rFonts w:ascii="Century Gothic" w:hAnsi="Century Gothic" w:cstheme="minorHAnsi"/>
          <w:sz w:val="20"/>
          <w:szCs w:val="20"/>
        </w:rPr>
      </w:pPr>
      <w:r w:rsidRPr="009D4C6C">
        <w:rPr>
          <w:rFonts w:ascii="Century Gothic" w:hAnsi="Century Gothic" w:cstheme="minorHAnsi"/>
          <w:sz w:val="20"/>
          <w:szCs w:val="20"/>
        </w:rPr>
        <w:t xml:space="preserve">Bertambahnya wawasan dan pengetahuan peserta tentang tata </w:t>
      </w:r>
      <w:proofErr w:type="gramStart"/>
      <w:r w:rsidRPr="009D4C6C">
        <w:rPr>
          <w:rFonts w:ascii="Century Gothic" w:hAnsi="Century Gothic" w:cstheme="minorHAnsi"/>
          <w:sz w:val="20"/>
          <w:szCs w:val="20"/>
        </w:rPr>
        <w:t>cara</w:t>
      </w:r>
      <w:proofErr w:type="gramEnd"/>
      <w:r w:rsidRPr="009D4C6C">
        <w:rPr>
          <w:rFonts w:ascii="Century Gothic" w:hAnsi="Century Gothic" w:cstheme="minorHAnsi"/>
          <w:sz w:val="20"/>
          <w:szCs w:val="20"/>
        </w:rPr>
        <w:t xml:space="preserve"> pengisian Laporan Kegiatan Penanaman Modal (LKPM) secara Online.</w:t>
      </w:r>
    </w:p>
    <w:p w:rsidR="00D867E5" w:rsidRPr="009D4C6C" w:rsidRDefault="00D867E5" w:rsidP="00D47D4E">
      <w:pPr>
        <w:pStyle w:val="ListParagraph"/>
        <w:numPr>
          <w:ilvl w:val="3"/>
          <w:numId w:val="82"/>
        </w:numPr>
        <w:tabs>
          <w:tab w:val="left" w:pos="360"/>
        </w:tabs>
        <w:spacing w:after="200" w:line="360" w:lineRule="auto"/>
        <w:ind w:left="1418" w:hanging="425"/>
        <w:jc w:val="both"/>
        <w:rPr>
          <w:rFonts w:ascii="Century Gothic" w:hAnsi="Century Gothic" w:cstheme="minorHAnsi"/>
          <w:sz w:val="20"/>
          <w:szCs w:val="20"/>
        </w:rPr>
      </w:pPr>
      <w:r w:rsidRPr="009D4C6C">
        <w:rPr>
          <w:rFonts w:ascii="Century Gothic" w:hAnsi="Century Gothic" w:cstheme="minorHAnsi"/>
          <w:sz w:val="20"/>
          <w:szCs w:val="20"/>
        </w:rPr>
        <w:t>Bertambahnya wawasan dan pengetahuan perusahaan tentang perizinan penerbitan izin melalui online Single submission (OSS).</w:t>
      </w:r>
    </w:p>
    <w:p w:rsidR="00D867E5" w:rsidRPr="009B493C" w:rsidRDefault="00D867E5" w:rsidP="00D47D4E">
      <w:pPr>
        <w:pStyle w:val="ListParagraph"/>
        <w:numPr>
          <w:ilvl w:val="0"/>
          <w:numId w:val="66"/>
        </w:numPr>
        <w:tabs>
          <w:tab w:val="left" w:pos="567"/>
        </w:tabs>
        <w:spacing w:line="360" w:lineRule="auto"/>
        <w:ind w:left="567" w:hanging="567"/>
        <w:contextualSpacing w:val="0"/>
        <w:jc w:val="both"/>
        <w:rPr>
          <w:rFonts w:ascii="Century Gothic" w:hAnsi="Century Gothic" w:cs="Arial"/>
          <w:b/>
          <w:color w:val="FF0000"/>
          <w:sz w:val="20"/>
          <w:szCs w:val="20"/>
          <w:lang w:val="it-IT"/>
        </w:rPr>
      </w:pPr>
      <w:r w:rsidRPr="009B493C">
        <w:rPr>
          <w:rFonts w:ascii="Century Gothic" w:hAnsi="Century Gothic"/>
          <w:b/>
          <w:sz w:val="20"/>
          <w:szCs w:val="20"/>
        </w:rPr>
        <w:t xml:space="preserve">Forum Investasi Sumatera Barat </w:t>
      </w:r>
      <w:r w:rsidRPr="009B493C">
        <w:rPr>
          <w:rFonts w:ascii="Century Gothic" w:hAnsi="Century Gothic" w:cs="Arial"/>
          <w:sz w:val="20"/>
          <w:szCs w:val="20"/>
          <w:lang w:val="it-IT"/>
        </w:rPr>
        <w:t>mendapat</w:t>
      </w:r>
      <w:r>
        <w:rPr>
          <w:rFonts w:ascii="Century Gothic" w:hAnsi="Century Gothic" w:cs="Arial"/>
          <w:sz w:val="20"/>
          <w:szCs w:val="20"/>
          <w:lang w:val="id-ID"/>
        </w:rPr>
        <w:t xml:space="preserve"> </w:t>
      </w:r>
      <w:r w:rsidRPr="009B493C">
        <w:rPr>
          <w:rFonts w:ascii="Century Gothic" w:hAnsi="Century Gothic" w:cs="Arial"/>
          <w:sz w:val="20"/>
          <w:szCs w:val="20"/>
          <w:lang w:val="id-ID"/>
        </w:rPr>
        <w:t>dukungan anggaran</w:t>
      </w:r>
      <w:r>
        <w:rPr>
          <w:rFonts w:ascii="Century Gothic" w:hAnsi="Century Gothic" w:cs="Arial"/>
          <w:sz w:val="20"/>
          <w:szCs w:val="20"/>
          <w:lang w:val="id-ID"/>
        </w:rPr>
        <w:t xml:space="preserve">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rPr>
        <w:t>133.191.900</w:t>
      </w:r>
      <w:proofErr w:type="gramStart"/>
      <w:r w:rsidRPr="009B493C">
        <w:rPr>
          <w:rFonts w:ascii="Century Gothic" w:hAnsi="Century Gothic" w:cs="Arial"/>
          <w:sz w:val="20"/>
          <w:szCs w:val="20"/>
          <w:lang w:val="it-IT"/>
        </w:rPr>
        <w:t>,-</w:t>
      </w:r>
      <w:proofErr w:type="gramEnd"/>
      <w:r>
        <w:rPr>
          <w:rFonts w:ascii="Century Gothic" w:hAnsi="Century Gothic" w:cs="Arial"/>
          <w:sz w:val="20"/>
          <w:szCs w:val="20"/>
          <w:lang w:val="id-ID"/>
        </w:rPr>
        <w:t xml:space="preserve"> </w:t>
      </w:r>
      <w:r w:rsidRPr="009B493C">
        <w:rPr>
          <w:rFonts w:ascii="Century Gothic" w:hAnsi="Century Gothic" w:cs="Arial"/>
          <w:sz w:val="20"/>
          <w:szCs w:val="20"/>
          <w:lang w:val="id-ID"/>
        </w:rPr>
        <w:t>dan dapat</w:t>
      </w:r>
      <w:r>
        <w:rPr>
          <w:rFonts w:ascii="Century Gothic" w:hAnsi="Century Gothic" w:cs="Arial"/>
          <w:sz w:val="20"/>
          <w:szCs w:val="20"/>
          <w:lang w:val="id-ID"/>
        </w:rPr>
        <w:t xml:space="preserve"> </w:t>
      </w:r>
      <w:r w:rsidRPr="009B493C">
        <w:rPr>
          <w:rFonts w:ascii="Century Gothic" w:hAnsi="Century Gothic" w:cs="Arial"/>
          <w:sz w:val="20"/>
          <w:szCs w:val="20"/>
          <w:lang w:val="id-ID"/>
        </w:rPr>
        <w:t>di</w:t>
      </w:r>
      <w:r w:rsidRPr="009B493C">
        <w:rPr>
          <w:rFonts w:ascii="Century Gothic" w:hAnsi="Century Gothic" w:cs="Arial"/>
          <w:sz w:val="20"/>
          <w:szCs w:val="20"/>
          <w:lang w:val="it-IT"/>
        </w:rPr>
        <w:t>realisasi</w:t>
      </w:r>
      <w:r w:rsidRPr="009B493C">
        <w:rPr>
          <w:rFonts w:ascii="Century Gothic" w:hAnsi="Century Gothic" w:cs="Arial"/>
          <w:sz w:val="20"/>
          <w:szCs w:val="20"/>
          <w:lang w:val="id-ID"/>
        </w:rPr>
        <w:t xml:space="preserve">kan keuangannya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rPr>
        <w:t xml:space="preserve">120.113.700,- atau </w:t>
      </w:r>
      <w:r w:rsidRPr="009B493C">
        <w:rPr>
          <w:rFonts w:ascii="Century Gothic" w:hAnsi="Century Gothic" w:cs="Arial"/>
          <w:sz w:val="20"/>
          <w:szCs w:val="20"/>
          <w:lang w:val="it-IT"/>
        </w:rPr>
        <w:t>(</w:t>
      </w:r>
      <w:r w:rsidRPr="009B493C">
        <w:rPr>
          <w:rFonts w:ascii="Century Gothic" w:hAnsi="Century Gothic" w:cs="Arial"/>
          <w:sz w:val="20"/>
          <w:szCs w:val="20"/>
        </w:rPr>
        <w:t>90,18</w:t>
      </w:r>
      <w:r w:rsidRPr="009B493C">
        <w:rPr>
          <w:rFonts w:ascii="Century Gothic" w:hAnsi="Century Gothic" w:cs="Arial"/>
          <w:sz w:val="20"/>
          <w:szCs w:val="20"/>
          <w:lang w:val="it-IT"/>
        </w:rPr>
        <w:t xml:space="preserve">%), </w:t>
      </w:r>
      <w:r w:rsidRPr="009B493C">
        <w:rPr>
          <w:rFonts w:ascii="Century Gothic" w:hAnsi="Century Gothic" w:cs="Arial"/>
          <w:sz w:val="20"/>
          <w:szCs w:val="20"/>
          <w:lang w:val="id-ID"/>
        </w:rPr>
        <w:t xml:space="preserve">dan </w:t>
      </w:r>
      <w:r w:rsidRPr="009B493C">
        <w:rPr>
          <w:rFonts w:ascii="Century Gothic" w:hAnsi="Century Gothic" w:cs="Arial"/>
          <w:sz w:val="20"/>
          <w:szCs w:val="20"/>
          <w:lang w:val="it-IT"/>
        </w:rPr>
        <w:t xml:space="preserve">realisasi fisik </w:t>
      </w:r>
      <w:r w:rsidRPr="009B493C">
        <w:rPr>
          <w:rFonts w:ascii="Century Gothic" w:hAnsi="Century Gothic" w:cs="Arial"/>
          <w:sz w:val="20"/>
          <w:szCs w:val="20"/>
          <w:lang w:val="id-ID"/>
        </w:rPr>
        <w:t>tercapai</w:t>
      </w:r>
      <w:r w:rsidRPr="009B493C">
        <w:rPr>
          <w:rFonts w:ascii="Century Gothic" w:hAnsi="Century Gothic" w:cs="Arial"/>
          <w:sz w:val="20"/>
          <w:szCs w:val="20"/>
          <w:lang w:val="it-IT"/>
        </w:rPr>
        <w:t xml:space="preserve"> 100%. Kurangnya realisasi keuangan kegiatan ini dibawah 95% adalah sisa anggaran pada belanja honorarium tenaga ahli/Instruktur/narasumber, Belanja Bantuan Transportasi peserta dan Perjalanan dinas luar daerah di dalam pelaksanaan kegiatan yang tidak mungkin.</w:t>
      </w:r>
    </w:p>
    <w:p w:rsidR="00D867E5" w:rsidRPr="009D4C6C" w:rsidRDefault="00D867E5" w:rsidP="00D47D4E">
      <w:pPr>
        <w:pStyle w:val="ListParagraph"/>
        <w:numPr>
          <w:ilvl w:val="0"/>
          <w:numId w:val="81"/>
        </w:numPr>
        <w:spacing w:line="360" w:lineRule="auto"/>
        <w:ind w:left="993" w:hanging="426"/>
        <w:contextualSpacing w:val="0"/>
        <w:jc w:val="both"/>
        <w:rPr>
          <w:rFonts w:ascii="Century Gothic" w:hAnsi="Century Gothic" w:cstheme="minorHAnsi"/>
          <w:sz w:val="20"/>
          <w:szCs w:val="20"/>
        </w:rPr>
      </w:pPr>
      <w:r w:rsidRPr="009D4C6C">
        <w:rPr>
          <w:rFonts w:ascii="Century Gothic" w:hAnsi="Century Gothic" w:cstheme="minorHAnsi"/>
          <w:sz w:val="20"/>
          <w:szCs w:val="20"/>
        </w:rPr>
        <w:t xml:space="preserve">Maksud dari kegiatan Forum Investasi Sumatera </w:t>
      </w:r>
      <w:proofErr w:type="gramStart"/>
      <w:r w:rsidRPr="009D4C6C">
        <w:rPr>
          <w:rFonts w:ascii="Century Gothic" w:hAnsi="Century Gothic" w:cstheme="minorHAnsi"/>
          <w:sz w:val="20"/>
          <w:szCs w:val="20"/>
        </w:rPr>
        <w:t>Barat  yaitu</w:t>
      </w:r>
      <w:proofErr w:type="gramEnd"/>
      <w:r w:rsidRPr="009D4C6C">
        <w:rPr>
          <w:rFonts w:ascii="Century Gothic" w:hAnsi="Century Gothic" w:cstheme="minorHAnsi"/>
          <w:sz w:val="20"/>
          <w:szCs w:val="20"/>
        </w:rPr>
        <w:t xml:space="preserve"> sebagai wujud tanggung DPM&amp;PTSP Provinsi Sumatera Barat untuk menyelesaian permasalahan investasi sesuai dengan Peraturan Kepala BKPM RI Nomor 14 tahun 2017 tentang Pedoman dan Tata Cara Pengendalian Pelaksanaan Penanaman Modal  dan juga akhirnya akan menciptakan iklim investasi yang kondusif di Sumatera Barat dan dapat membantu para investor agar dapat merealisasikan proyeknya dengan lancar dan aman tanpa ada hambatan yang berarti.</w:t>
      </w:r>
    </w:p>
    <w:p w:rsidR="00D867E5" w:rsidRPr="009D4C6C" w:rsidRDefault="00D867E5" w:rsidP="00D47D4E">
      <w:pPr>
        <w:pStyle w:val="ListParagraph"/>
        <w:numPr>
          <w:ilvl w:val="0"/>
          <w:numId w:val="81"/>
        </w:numPr>
        <w:spacing w:line="360" w:lineRule="auto"/>
        <w:ind w:left="993" w:hanging="426"/>
        <w:contextualSpacing w:val="0"/>
        <w:jc w:val="both"/>
        <w:rPr>
          <w:rFonts w:ascii="Century Gothic" w:hAnsi="Century Gothic" w:cstheme="minorHAnsi"/>
          <w:sz w:val="20"/>
          <w:szCs w:val="20"/>
        </w:rPr>
      </w:pPr>
      <w:r w:rsidRPr="009D4C6C">
        <w:rPr>
          <w:rFonts w:ascii="Century Gothic" w:hAnsi="Century Gothic" w:cstheme="minorHAnsi"/>
          <w:sz w:val="20"/>
          <w:szCs w:val="20"/>
        </w:rPr>
        <w:t xml:space="preserve">Tujuan </w:t>
      </w:r>
      <w:r w:rsidRPr="009D4C6C">
        <w:rPr>
          <w:rFonts w:ascii="Century Gothic" w:hAnsi="Century Gothic" w:cstheme="minorHAnsi"/>
          <w:sz w:val="20"/>
          <w:szCs w:val="20"/>
          <w:lang w:val="id-ID"/>
        </w:rPr>
        <w:t>k</w:t>
      </w:r>
      <w:r w:rsidRPr="009D4C6C">
        <w:rPr>
          <w:rFonts w:ascii="Century Gothic" w:hAnsi="Century Gothic" w:cstheme="minorHAnsi"/>
          <w:sz w:val="20"/>
          <w:szCs w:val="20"/>
        </w:rPr>
        <w:t>egiatan adalah untuk mengakomodir segala permasalahan yang dihadapi dihadapi oleh Perusahaan, DPM</w:t>
      </w:r>
      <w:r w:rsidR="00DC149C">
        <w:rPr>
          <w:rFonts w:ascii="Century Gothic" w:hAnsi="Century Gothic" w:cstheme="minorHAnsi"/>
          <w:sz w:val="20"/>
          <w:szCs w:val="20"/>
          <w:lang w:val="id-ID"/>
        </w:rPr>
        <w:t xml:space="preserve"> </w:t>
      </w:r>
      <w:r w:rsidRPr="009D4C6C">
        <w:rPr>
          <w:rFonts w:ascii="Century Gothic" w:hAnsi="Century Gothic" w:cstheme="minorHAnsi"/>
          <w:sz w:val="20"/>
          <w:szCs w:val="20"/>
        </w:rPr>
        <w:t>&amp;</w:t>
      </w:r>
      <w:r w:rsidR="00DC149C">
        <w:rPr>
          <w:rFonts w:ascii="Century Gothic" w:hAnsi="Century Gothic" w:cstheme="minorHAnsi"/>
          <w:sz w:val="20"/>
          <w:szCs w:val="20"/>
          <w:lang w:val="id-ID"/>
        </w:rPr>
        <w:t xml:space="preserve"> </w:t>
      </w:r>
      <w:r w:rsidRPr="009D4C6C">
        <w:rPr>
          <w:rFonts w:ascii="Century Gothic" w:hAnsi="Century Gothic" w:cstheme="minorHAnsi"/>
          <w:sz w:val="20"/>
          <w:szCs w:val="20"/>
        </w:rPr>
        <w:t>PSTP Provinsi, Kab/Kota dalam menghadapi permasalahan investasi dan sebagainya untuk dicarikan solusi pemecahannya.</w:t>
      </w:r>
    </w:p>
    <w:p w:rsidR="00D867E5" w:rsidRPr="009D4C6C" w:rsidRDefault="00D867E5" w:rsidP="00D47D4E">
      <w:pPr>
        <w:pStyle w:val="ListParagraph"/>
        <w:numPr>
          <w:ilvl w:val="0"/>
          <w:numId w:val="81"/>
        </w:numPr>
        <w:spacing w:line="360" w:lineRule="auto"/>
        <w:ind w:left="993" w:hanging="426"/>
        <w:contextualSpacing w:val="0"/>
        <w:jc w:val="both"/>
        <w:rPr>
          <w:rFonts w:ascii="Century Gothic" w:hAnsi="Century Gothic" w:cstheme="minorHAnsi"/>
          <w:sz w:val="20"/>
          <w:szCs w:val="20"/>
        </w:rPr>
      </w:pPr>
      <w:r>
        <w:rPr>
          <w:rFonts w:ascii="Century Gothic" w:hAnsi="Century Gothic" w:cstheme="minorHAnsi"/>
          <w:sz w:val="20"/>
          <w:szCs w:val="20"/>
          <w:lang w:val="id-ID"/>
        </w:rPr>
        <w:t>Hasil</w:t>
      </w:r>
      <w:r w:rsidRPr="009D4C6C">
        <w:rPr>
          <w:rFonts w:ascii="Century Gothic" w:hAnsi="Century Gothic" w:cstheme="minorHAnsi"/>
          <w:sz w:val="20"/>
          <w:szCs w:val="20"/>
        </w:rPr>
        <w:t xml:space="preserve"> Penyelenggaraan Forum Investasi Sumatera </w:t>
      </w:r>
      <w:r>
        <w:rPr>
          <w:rFonts w:ascii="Century Gothic" w:hAnsi="Century Gothic" w:cstheme="minorHAnsi"/>
          <w:sz w:val="20"/>
          <w:szCs w:val="20"/>
          <w:lang w:val="id-ID"/>
        </w:rPr>
        <w:t>B</w:t>
      </w:r>
      <w:r w:rsidRPr="009D4C6C">
        <w:rPr>
          <w:rFonts w:ascii="Century Gothic" w:hAnsi="Century Gothic" w:cstheme="minorHAnsi"/>
          <w:sz w:val="20"/>
          <w:szCs w:val="20"/>
        </w:rPr>
        <w:t>arat Tahun 2018 dengan tema “Penin</w:t>
      </w:r>
      <w:r w:rsidR="00DC149C">
        <w:rPr>
          <w:rFonts w:ascii="Century Gothic" w:hAnsi="Century Gothic" w:cstheme="minorHAnsi"/>
          <w:sz w:val="20"/>
          <w:szCs w:val="20"/>
        </w:rPr>
        <w:t>gkatan Investasi melalui Pengem</w:t>
      </w:r>
      <w:r w:rsidRPr="009D4C6C">
        <w:rPr>
          <w:rFonts w:ascii="Century Gothic" w:hAnsi="Century Gothic" w:cstheme="minorHAnsi"/>
          <w:sz w:val="20"/>
          <w:szCs w:val="20"/>
        </w:rPr>
        <w:t xml:space="preserve">bangan Sektor Pariwisata di Sumatera Barat” diperoleh rumusan sebagai </w:t>
      </w:r>
      <w:r>
        <w:rPr>
          <w:rFonts w:ascii="Century Gothic" w:hAnsi="Century Gothic" w:cstheme="minorHAnsi"/>
          <w:sz w:val="20"/>
          <w:szCs w:val="20"/>
          <w:lang w:val="id-ID"/>
        </w:rPr>
        <w:t>b</w:t>
      </w:r>
      <w:r w:rsidRPr="009D4C6C">
        <w:rPr>
          <w:rFonts w:ascii="Century Gothic" w:hAnsi="Century Gothic" w:cstheme="minorHAnsi"/>
          <w:sz w:val="20"/>
          <w:szCs w:val="20"/>
        </w:rPr>
        <w:t>erikut :</w:t>
      </w:r>
    </w:p>
    <w:p w:rsidR="00D867E5" w:rsidRPr="009D4C6C" w:rsidRDefault="00D867E5" w:rsidP="00D47D4E">
      <w:pPr>
        <w:pStyle w:val="ListParagraph"/>
        <w:numPr>
          <w:ilvl w:val="0"/>
          <w:numId w:val="83"/>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lastRenderedPageBreak/>
        <w:t xml:space="preserve">Perlunya percepatan pelayanan perizinan dimana adanya perubahan sistim untuk </w:t>
      </w:r>
      <w:proofErr w:type="gramStart"/>
      <w:r w:rsidRPr="009D4C6C">
        <w:rPr>
          <w:rFonts w:ascii="Century Gothic" w:hAnsi="Century Gothic" w:cstheme="minorHAnsi"/>
          <w:sz w:val="20"/>
          <w:szCs w:val="20"/>
        </w:rPr>
        <w:t>mempercepat</w:t>
      </w:r>
      <w:r w:rsidR="00DC149C">
        <w:rPr>
          <w:rFonts w:ascii="Century Gothic" w:hAnsi="Century Gothic" w:cstheme="minorHAnsi"/>
          <w:sz w:val="20"/>
          <w:szCs w:val="20"/>
          <w:lang w:val="id-ID"/>
        </w:rPr>
        <w:t xml:space="preserve"> </w:t>
      </w:r>
      <w:r w:rsidRPr="009D4C6C">
        <w:rPr>
          <w:rFonts w:ascii="Century Gothic" w:hAnsi="Century Gothic" w:cstheme="minorHAnsi"/>
          <w:sz w:val="20"/>
          <w:szCs w:val="20"/>
        </w:rPr>
        <w:t xml:space="preserve"> pelayanan</w:t>
      </w:r>
      <w:proofErr w:type="gramEnd"/>
      <w:r w:rsidRPr="009D4C6C">
        <w:rPr>
          <w:rFonts w:ascii="Century Gothic" w:hAnsi="Century Gothic" w:cstheme="minorHAnsi"/>
          <w:sz w:val="20"/>
          <w:szCs w:val="20"/>
        </w:rPr>
        <w:t xml:space="preserve"> perizinan bagi investor.</w:t>
      </w:r>
    </w:p>
    <w:p w:rsidR="00D867E5" w:rsidRPr="009D4C6C" w:rsidRDefault="00D867E5" w:rsidP="00D47D4E">
      <w:pPr>
        <w:numPr>
          <w:ilvl w:val="0"/>
          <w:numId w:val="83"/>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t>Perlunya persamaan persepsi yaitu Investasi itu penting bagi kemajuan daerah kita, investasi itu dapat meningkatkan pendapatan masyarakat, investasi itu dapat mengurangi kemiskinan dan pengangguran.</w:t>
      </w:r>
    </w:p>
    <w:p w:rsidR="00D867E5" w:rsidRPr="009D4C6C" w:rsidRDefault="00D867E5" w:rsidP="00D47D4E">
      <w:pPr>
        <w:numPr>
          <w:ilvl w:val="0"/>
          <w:numId w:val="84"/>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t>Perlunya data yang lengkap dan akurat untuk dapat dijual ke pada investor dimana   pada bidang infrastuktur seperti DED, FS dan sebagainya.</w:t>
      </w:r>
    </w:p>
    <w:p w:rsidR="00D867E5" w:rsidRPr="009D4C6C" w:rsidRDefault="00D867E5" w:rsidP="00D47D4E">
      <w:pPr>
        <w:numPr>
          <w:ilvl w:val="0"/>
          <w:numId w:val="84"/>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t>Sektor periwisata dapat mengerakkan sector ekonomi real dimana masyarakat dapat dilibatkan secara langsung dan mendapatkan dampak langsung dari uang yang dibawa oleh wisatawan.</w:t>
      </w:r>
    </w:p>
    <w:p w:rsidR="00D867E5" w:rsidRPr="009D4C6C" w:rsidRDefault="00D867E5" w:rsidP="00D47D4E">
      <w:pPr>
        <w:numPr>
          <w:ilvl w:val="0"/>
          <w:numId w:val="84"/>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t>Adanya permasalahan invesasi seperti permasalahan  perizinan, permasalahan lahan dan permasalahan yang berhubungan dengan deregulasi/kebijakan dapat diselesaikan dengan adanya Online Single Submission (OSS)</w:t>
      </w:r>
    </w:p>
    <w:p w:rsidR="00D867E5" w:rsidRPr="009D4C6C" w:rsidRDefault="00D867E5" w:rsidP="00D47D4E">
      <w:pPr>
        <w:numPr>
          <w:ilvl w:val="0"/>
          <w:numId w:val="85"/>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t>Adanya arahan presiden RI agar pemerintah daerah untuk mengaktifkan Satuan Tugas Percepatan Berusaha. Agar pemerintah daerah tetap melakukan pelayanan perizinan yang belum diatur dalam OSS dan Penyederhanaan proses penyelesaian komitmen perizinan berusaha.</w:t>
      </w:r>
    </w:p>
    <w:p w:rsidR="00D867E5" w:rsidRPr="009D4C6C" w:rsidRDefault="00D867E5" w:rsidP="00D47D4E">
      <w:pPr>
        <w:numPr>
          <w:ilvl w:val="0"/>
          <w:numId w:val="85"/>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t>10 Prioritas pembangunanSumatera Barat tahun 2016-2021 pada point 6 berbunyi pengembangan pariwisata, industri, perdagangan, koperasi dan investasi.</w:t>
      </w:r>
    </w:p>
    <w:p w:rsidR="00D867E5" w:rsidRPr="009D4C6C" w:rsidRDefault="00D867E5" w:rsidP="00D47D4E">
      <w:pPr>
        <w:numPr>
          <w:ilvl w:val="0"/>
          <w:numId w:val="85"/>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t>Pengusulan KEK di bidang pariwisata masih terkendala dengan pembebasan tanah.</w:t>
      </w:r>
    </w:p>
    <w:p w:rsidR="00D867E5" w:rsidRPr="009D4C6C" w:rsidRDefault="00D867E5" w:rsidP="00D47D4E">
      <w:pPr>
        <w:numPr>
          <w:ilvl w:val="0"/>
          <w:numId w:val="85"/>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t xml:space="preserve">Sektor pariwisata termasuk sektor teratas yang memberikan kontribusi terhadap perekonomian. Sumatera Barat memiliki potensi besar dalam </w:t>
      </w:r>
      <w:proofErr w:type="gramStart"/>
      <w:r w:rsidRPr="009D4C6C">
        <w:rPr>
          <w:rFonts w:ascii="Century Gothic" w:hAnsi="Century Gothic" w:cstheme="minorHAnsi"/>
          <w:sz w:val="20"/>
          <w:szCs w:val="20"/>
        </w:rPr>
        <w:t>pengembangan  pariwisata</w:t>
      </w:r>
      <w:proofErr w:type="gramEnd"/>
      <w:r w:rsidRPr="009D4C6C">
        <w:rPr>
          <w:rFonts w:ascii="Century Gothic" w:hAnsi="Century Gothic" w:cstheme="minorHAnsi"/>
          <w:sz w:val="20"/>
          <w:szCs w:val="20"/>
        </w:rPr>
        <w:t xml:space="preserve"> termasuk investasi dimana sektor</w:t>
      </w:r>
      <w:r>
        <w:rPr>
          <w:rFonts w:ascii="Century Gothic" w:hAnsi="Century Gothic" w:cstheme="minorHAnsi"/>
          <w:sz w:val="20"/>
          <w:szCs w:val="20"/>
          <w:lang w:val="id-ID"/>
        </w:rPr>
        <w:t xml:space="preserve"> </w:t>
      </w:r>
      <w:r w:rsidRPr="009D4C6C">
        <w:rPr>
          <w:rFonts w:ascii="Century Gothic" w:hAnsi="Century Gothic" w:cstheme="minorHAnsi"/>
          <w:sz w:val="20"/>
          <w:szCs w:val="20"/>
        </w:rPr>
        <w:t xml:space="preserve"> tersebut mendukung kegiatan pariwisata.</w:t>
      </w:r>
    </w:p>
    <w:p w:rsidR="00D867E5" w:rsidRPr="009D4C6C" w:rsidRDefault="00D867E5" w:rsidP="00D47D4E">
      <w:pPr>
        <w:numPr>
          <w:ilvl w:val="0"/>
          <w:numId w:val="85"/>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t xml:space="preserve">Point utama pariwisata di Sumatera Barat yang perlu dipertimbangkan, 1) menambah masa kunjungan, 2) peningkatan </w:t>
      </w:r>
      <w:r w:rsidRPr="009D4C6C">
        <w:rPr>
          <w:rFonts w:ascii="Century Gothic" w:hAnsi="Century Gothic" w:cstheme="minorHAnsi"/>
          <w:sz w:val="20"/>
          <w:szCs w:val="20"/>
        </w:rPr>
        <w:lastRenderedPageBreak/>
        <w:t xml:space="preserve">ekonomi masyarakat dari kegiatan pariwisata, 3) wisatawan datang dan nyaman berwisata di Sumatera Barat. </w:t>
      </w:r>
    </w:p>
    <w:p w:rsidR="00D867E5" w:rsidRPr="009D4C6C" w:rsidRDefault="00D867E5" w:rsidP="00D47D4E">
      <w:pPr>
        <w:numPr>
          <w:ilvl w:val="0"/>
          <w:numId w:val="86"/>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t>Investasi di se</w:t>
      </w:r>
      <w:r w:rsidR="00170905">
        <w:rPr>
          <w:rFonts w:ascii="Century Gothic" w:hAnsi="Century Gothic" w:cstheme="minorHAnsi"/>
          <w:sz w:val="20"/>
          <w:szCs w:val="20"/>
          <w:lang w:val="id-ID"/>
        </w:rPr>
        <w:t>k</w:t>
      </w:r>
      <w:r w:rsidRPr="009D4C6C">
        <w:rPr>
          <w:rFonts w:ascii="Century Gothic" w:hAnsi="Century Gothic" w:cstheme="minorHAnsi"/>
          <w:sz w:val="20"/>
          <w:szCs w:val="20"/>
        </w:rPr>
        <w:t>tor kepariwisataan di Sumtera Barat hendaknya dapat melihat karakteristik dari wisatawan yang dating ke Sumatera Barat. Karakteristik wisatawan ke Sumatera Barat adalah 1) 73,4 % berusia 20-40 tahun, keluarga (49,8 %), lama kunuungan 2-3 hari, kunjungan berulang, pengeluaran Rp. 3-6 juta.</w:t>
      </w:r>
    </w:p>
    <w:p w:rsidR="00D867E5" w:rsidRPr="009D4C6C" w:rsidRDefault="00D867E5" w:rsidP="00D47D4E">
      <w:pPr>
        <w:numPr>
          <w:ilvl w:val="0"/>
          <w:numId w:val="86"/>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t xml:space="preserve">Kota utama pariwisata di Sumatera Barat 1) Bukittinggi, 2) Padang, 3) Payakumbuh, 4) Tanah Datar, dan 5) Pesisir Selatan. </w:t>
      </w:r>
    </w:p>
    <w:p w:rsidR="00D867E5" w:rsidRPr="009D4C6C" w:rsidRDefault="00D867E5" w:rsidP="00D47D4E">
      <w:pPr>
        <w:numPr>
          <w:ilvl w:val="0"/>
          <w:numId w:val="86"/>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t xml:space="preserve">Permasalahan investasi pariwisata di Sumbar, 1) Keunggulan </w:t>
      </w:r>
      <w:proofErr w:type="gramStart"/>
      <w:r w:rsidRPr="009D4C6C">
        <w:rPr>
          <w:rFonts w:ascii="Century Gothic" w:hAnsi="Century Gothic" w:cstheme="minorHAnsi"/>
          <w:sz w:val="20"/>
          <w:szCs w:val="20"/>
        </w:rPr>
        <w:t>investasi  yang</w:t>
      </w:r>
      <w:proofErr w:type="gramEnd"/>
      <w:r w:rsidRPr="009D4C6C">
        <w:rPr>
          <w:rFonts w:ascii="Century Gothic" w:hAnsi="Century Gothic" w:cstheme="minorHAnsi"/>
          <w:sz w:val="20"/>
          <w:szCs w:val="20"/>
        </w:rPr>
        <w:t xml:space="preserve"> harus ada atraksi (attraction), aksesibel (accesibility), kemudahan (amenity), dan anciliary. 2) </w:t>
      </w:r>
      <w:proofErr w:type="gramStart"/>
      <w:r w:rsidRPr="009D4C6C">
        <w:rPr>
          <w:rFonts w:ascii="Century Gothic" w:hAnsi="Century Gothic" w:cstheme="minorHAnsi"/>
          <w:sz w:val="20"/>
          <w:szCs w:val="20"/>
        </w:rPr>
        <w:t>kompleksitas</w:t>
      </w:r>
      <w:proofErr w:type="gramEnd"/>
      <w:r w:rsidRPr="009D4C6C">
        <w:rPr>
          <w:rFonts w:ascii="Century Gothic" w:hAnsi="Century Gothic" w:cstheme="minorHAnsi"/>
          <w:sz w:val="20"/>
          <w:szCs w:val="20"/>
        </w:rPr>
        <w:t xml:space="preserve"> dan ketidakpastian investasi/ buruknya iklim investasi 3) higienis dan sanitasi, 4) bencana alam, dan 5 Penerbangan langsung dari target pasar ke destinasi. </w:t>
      </w:r>
    </w:p>
    <w:p w:rsidR="00D867E5" w:rsidRPr="009D4C6C" w:rsidRDefault="00D867E5" w:rsidP="00D47D4E">
      <w:pPr>
        <w:numPr>
          <w:ilvl w:val="0"/>
          <w:numId w:val="86"/>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t xml:space="preserve">Strategi pengembangan investasi yang harus diperhatikan meliputi, 1) deregulasi berupa revisi terhadap regulasi, , 2) profilling, 3) promosi 4) advokasi, 5) pembiayaan, </w:t>
      </w:r>
    </w:p>
    <w:p w:rsidR="00D867E5" w:rsidRPr="009D4C6C" w:rsidRDefault="00D867E5" w:rsidP="00D47D4E">
      <w:pPr>
        <w:numPr>
          <w:ilvl w:val="0"/>
          <w:numId w:val="86"/>
        </w:numPr>
        <w:spacing w:before="80" w:line="360" w:lineRule="auto"/>
        <w:ind w:left="1418" w:hanging="425"/>
        <w:jc w:val="both"/>
        <w:rPr>
          <w:rFonts w:ascii="Century Gothic" w:hAnsi="Century Gothic" w:cstheme="minorHAnsi"/>
          <w:sz w:val="20"/>
          <w:szCs w:val="20"/>
          <w:lang w:val="id-ID"/>
        </w:rPr>
      </w:pPr>
      <w:r w:rsidRPr="009D4C6C">
        <w:rPr>
          <w:rFonts w:ascii="Century Gothic" w:hAnsi="Century Gothic" w:cstheme="minorHAnsi"/>
          <w:sz w:val="20"/>
          <w:szCs w:val="20"/>
        </w:rPr>
        <w:t xml:space="preserve">Alasan harus berinvestasi di sector pariwisata 1) sumber daya yang dimiliki baik sdm maupun sda yang besar, 2) Insentif berupa keterbukaan, kawasan ekonomi khusus dan kemudahan perizinan 3) investasi pariwisata mendapat dukungan dari berbagai sector termasuk dukungan infrastruktur </w:t>
      </w:r>
    </w:p>
    <w:p w:rsidR="00D867E5" w:rsidRPr="009D4C6C" w:rsidRDefault="00D867E5" w:rsidP="00D47D4E">
      <w:pPr>
        <w:pStyle w:val="ListParagraph"/>
        <w:numPr>
          <w:ilvl w:val="0"/>
          <w:numId w:val="86"/>
        </w:numPr>
        <w:spacing w:after="200" w:line="360" w:lineRule="auto"/>
        <w:ind w:left="1418" w:hanging="425"/>
        <w:jc w:val="both"/>
        <w:rPr>
          <w:rFonts w:ascii="Century Gothic" w:hAnsi="Century Gothic" w:cstheme="minorHAnsi"/>
          <w:sz w:val="20"/>
          <w:szCs w:val="20"/>
        </w:rPr>
      </w:pPr>
      <w:r w:rsidRPr="009D4C6C">
        <w:rPr>
          <w:rFonts w:ascii="Century Gothic" w:hAnsi="Century Gothic" w:cstheme="minorHAnsi"/>
          <w:sz w:val="20"/>
          <w:szCs w:val="20"/>
        </w:rPr>
        <w:t>Keberhasilan pariwisata tergantung dari Akademisi, pengusaha industry, komunitas, komitment pemerintah, peran media.</w:t>
      </w:r>
    </w:p>
    <w:p w:rsidR="00080A15" w:rsidRPr="009F70AD" w:rsidRDefault="00617010" w:rsidP="00515D89">
      <w:pPr>
        <w:tabs>
          <w:tab w:val="left" w:pos="0"/>
        </w:tabs>
        <w:spacing w:before="120" w:after="120" w:line="360" w:lineRule="auto"/>
        <w:ind w:firstLine="426"/>
        <w:jc w:val="both"/>
        <w:rPr>
          <w:rFonts w:ascii="Century Gothic" w:hAnsi="Century Gothic"/>
          <w:color w:val="FF0000"/>
          <w:sz w:val="24"/>
          <w:szCs w:val="24"/>
          <w:lang w:val="id-ID"/>
        </w:rPr>
      </w:pPr>
      <w:r>
        <w:rPr>
          <w:rFonts w:ascii="Century Gothic" w:hAnsi="Century Gothic"/>
          <w:noProof/>
          <w:color w:val="FF0000"/>
          <w:lang w:val="id-ID" w:eastAsia="id-ID"/>
        </w:rPr>
        <w:pict>
          <v:shape id="_x0000_s1050" type="#_x0000_t98" style="position:absolute;left:0;text-align:left;margin-left:15.75pt;margin-top:3.1pt;width:370.05pt;height:74.15pt;z-index:251674112;mso-position-horizontal-relative:text;mso-position-vertical-relative:text" fillcolor="#92cddc [1944]" strokecolor="#4bacc6 [3208]" strokeweight="1pt">
            <v:fill color2="#4bacc6 [3208]" rotate="t" focusposition=".5,.5" focussize="" focus="50%" type="gradient"/>
            <v:shadow on="t" type="perspective" color="#205867 [1608]" offset="1pt" offset2="-3pt"/>
            <v:textbox style="mso-next-textbox:#_x0000_s1050">
              <w:txbxContent>
                <w:p w:rsidR="00617010" w:rsidRDefault="00617010" w:rsidP="00515D89">
                  <w:pPr>
                    <w:jc w:val="center"/>
                    <w:rPr>
                      <w:b/>
                      <w:sz w:val="24"/>
                      <w:szCs w:val="24"/>
                    </w:rPr>
                  </w:pPr>
                </w:p>
                <w:p w:rsidR="00617010" w:rsidRPr="00080A15" w:rsidRDefault="00617010" w:rsidP="00515D89">
                  <w:pPr>
                    <w:jc w:val="center"/>
                    <w:rPr>
                      <w:b/>
                      <w:sz w:val="24"/>
                      <w:szCs w:val="24"/>
                    </w:rPr>
                  </w:pPr>
                  <w:r w:rsidRPr="00080A15">
                    <w:rPr>
                      <w:b/>
                      <w:sz w:val="24"/>
                      <w:szCs w:val="24"/>
                    </w:rPr>
                    <w:t xml:space="preserve">SASARAN STRATEGIS </w:t>
                  </w:r>
                  <w:r>
                    <w:rPr>
                      <w:b/>
                      <w:sz w:val="24"/>
                      <w:szCs w:val="24"/>
                    </w:rPr>
                    <w:t>3</w:t>
                  </w:r>
                </w:p>
                <w:p w:rsidR="00617010" w:rsidRPr="00080A15" w:rsidRDefault="00617010" w:rsidP="00515D89">
                  <w:pPr>
                    <w:jc w:val="center"/>
                    <w:rPr>
                      <w:b/>
                    </w:rPr>
                  </w:pPr>
                  <w:r w:rsidRPr="00080A15">
                    <w:rPr>
                      <w:b/>
                      <w:sz w:val="24"/>
                      <w:szCs w:val="24"/>
                    </w:rPr>
                    <w:t>Meningkatnya Kualitas Pelayanan Satu Pintu</w:t>
                  </w:r>
                </w:p>
              </w:txbxContent>
            </v:textbox>
          </v:shape>
        </w:pict>
      </w:r>
    </w:p>
    <w:p w:rsidR="00080A15" w:rsidRPr="009F70AD" w:rsidRDefault="00080A15" w:rsidP="00FF6711">
      <w:pPr>
        <w:tabs>
          <w:tab w:val="left" w:pos="360"/>
          <w:tab w:val="left" w:pos="720"/>
        </w:tabs>
        <w:autoSpaceDE w:val="0"/>
        <w:autoSpaceDN w:val="0"/>
        <w:adjustRightInd w:val="0"/>
        <w:spacing w:before="120" w:after="120" w:line="360" w:lineRule="auto"/>
        <w:jc w:val="both"/>
        <w:rPr>
          <w:rFonts w:ascii="Century Gothic" w:hAnsi="Century Gothic"/>
          <w:color w:val="FF0000"/>
          <w:sz w:val="24"/>
          <w:szCs w:val="24"/>
          <w:lang w:val="id-ID"/>
        </w:rPr>
      </w:pPr>
    </w:p>
    <w:p w:rsidR="00080A15" w:rsidRDefault="00080A15" w:rsidP="00FF6711">
      <w:pPr>
        <w:pStyle w:val="ListParagraph"/>
        <w:tabs>
          <w:tab w:val="left" w:pos="360"/>
          <w:tab w:val="left" w:pos="1276"/>
          <w:tab w:val="left" w:pos="1418"/>
        </w:tabs>
        <w:spacing w:before="120" w:after="120" w:line="360" w:lineRule="auto"/>
        <w:ind w:left="851"/>
        <w:contextualSpacing w:val="0"/>
        <w:jc w:val="both"/>
        <w:rPr>
          <w:rFonts w:ascii="Century Gothic" w:hAnsi="Century Gothic" w:cstheme="minorHAnsi"/>
          <w:color w:val="FF0000"/>
          <w:sz w:val="24"/>
          <w:szCs w:val="24"/>
          <w:lang w:val="id-ID"/>
        </w:rPr>
      </w:pPr>
    </w:p>
    <w:p w:rsidR="002A6E10" w:rsidRPr="009F70AD" w:rsidRDefault="002A6E10" w:rsidP="00FF6711">
      <w:pPr>
        <w:pStyle w:val="ListParagraph"/>
        <w:tabs>
          <w:tab w:val="left" w:pos="360"/>
          <w:tab w:val="left" w:pos="1276"/>
          <w:tab w:val="left" w:pos="1418"/>
        </w:tabs>
        <w:spacing w:before="120" w:after="120" w:line="360" w:lineRule="auto"/>
        <w:ind w:left="851"/>
        <w:contextualSpacing w:val="0"/>
        <w:jc w:val="both"/>
        <w:rPr>
          <w:rFonts w:ascii="Century Gothic" w:hAnsi="Century Gothic" w:cstheme="minorHAnsi"/>
          <w:color w:val="FF0000"/>
          <w:sz w:val="24"/>
          <w:szCs w:val="24"/>
          <w:lang w:val="id-ID"/>
        </w:rPr>
      </w:pPr>
    </w:p>
    <w:p w:rsidR="009E3B3A" w:rsidRDefault="004C36A2" w:rsidP="00DC149C">
      <w:pPr>
        <w:spacing w:before="120" w:after="120" w:line="360" w:lineRule="auto"/>
        <w:ind w:firstLine="425"/>
        <w:jc w:val="both"/>
        <w:rPr>
          <w:rFonts w:ascii="Century Gothic" w:hAnsi="Century Gothic"/>
          <w:sz w:val="20"/>
          <w:szCs w:val="20"/>
          <w:lang w:val="id-ID"/>
        </w:rPr>
      </w:pPr>
      <w:proofErr w:type="gramStart"/>
      <w:r w:rsidRPr="00216A89">
        <w:rPr>
          <w:rFonts w:ascii="Century Gothic" w:hAnsi="Century Gothic"/>
          <w:sz w:val="20"/>
          <w:szCs w:val="20"/>
        </w:rPr>
        <w:t>Waktu penyelesaian pelayanan pemberian perizinan dan non perizinan penanaman modal merupakan bagian yang sangat penting dari berbagai faktor pelayanan perizinan seperti faktor tidak ada biaya, penyederhanaan prosedur pelayanan dan faktor lainnya.</w:t>
      </w:r>
      <w:proofErr w:type="gramEnd"/>
      <w:r w:rsidRPr="00216A89">
        <w:rPr>
          <w:rFonts w:ascii="Century Gothic" w:hAnsi="Century Gothic"/>
          <w:sz w:val="20"/>
          <w:szCs w:val="20"/>
        </w:rPr>
        <w:t xml:space="preserve"> Oleh karena itu, </w:t>
      </w:r>
      <w:r w:rsidR="00806253">
        <w:rPr>
          <w:rFonts w:ascii="Century Gothic" w:hAnsi="Century Gothic"/>
          <w:sz w:val="20"/>
          <w:szCs w:val="20"/>
        </w:rPr>
        <w:t xml:space="preserve">Dinas Penanaman Modal dan </w:t>
      </w:r>
      <w:r w:rsidR="00806253">
        <w:rPr>
          <w:rFonts w:ascii="Century Gothic" w:hAnsi="Century Gothic"/>
          <w:sz w:val="20"/>
          <w:szCs w:val="20"/>
        </w:rPr>
        <w:lastRenderedPageBreak/>
        <w:t xml:space="preserve">Pelayanan Terpadu </w:t>
      </w:r>
      <w:proofErr w:type="gramStart"/>
      <w:r w:rsidR="00806253">
        <w:rPr>
          <w:rFonts w:ascii="Century Gothic" w:hAnsi="Century Gothic"/>
          <w:sz w:val="20"/>
          <w:szCs w:val="20"/>
        </w:rPr>
        <w:t>Satu  Pintu</w:t>
      </w:r>
      <w:proofErr w:type="gramEnd"/>
      <w:r w:rsidRPr="00216A89">
        <w:rPr>
          <w:rFonts w:ascii="Century Gothic" w:hAnsi="Century Gothic"/>
          <w:sz w:val="20"/>
          <w:szCs w:val="20"/>
        </w:rPr>
        <w:t xml:space="preserve"> Provinsi Sumatera Barat menetapkan indikator tersebut untuk mengukur tingkat capaian keberhasilan dan atau kegagalan pelaksanaan sasaran strategis tersebut di atas. Indikator “</w:t>
      </w:r>
      <w:r w:rsidRPr="00216A89">
        <w:rPr>
          <w:rFonts w:ascii="Century Gothic" w:hAnsi="Century Gothic"/>
          <w:i/>
          <w:sz w:val="20"/>
          <w:szCs w:val="20"/>
        </w:rPr>
        <w:t>meningkatnya kualitas pelayanan satu pintu</w:t>
      </w:r>
      <w:r w:rsidRPr="00216A89">
        <w:rPr>
          <w:rFonts w:ascii="Century Gothic" w:hAnsi="Century Gothic"/>
          <w:sz w:val="20"/>
          <w:szCs w:val="20"/>
        </w:rPr>
        <w:t>” diukur berdasarkan persentase dari jumlah izin yang diterbitkan P</w:t>
      </w:r>
      <w:r w:rsidR="00806253">
        <w:rPr>
          <w:rFonts w:ascii="Century Gothic" w:hAnsi="Century Gothic"/>
          <w:sz w:val="20"/>
          <w:szCs w:val="20"/>
        </w:rPr>
        <w:t>elayanan Terpadu Satu Pintu (P</w:t>
      </w:r>
      <w:r w:rsidRPr="00216A89">
        <w:rPr>
          <w:rFonts w:ascii="Century Gothic" w:hAnsi="Century Gothic"/>
          <w:sz w:val="20"/>
          <w:szCs w:val="20"/>
        </w:rPr>
        <w:t>TSP</w:t>
      </w:r>
      <w:r w:rsidR="00806253">
        <w:rPr>
          <w:rFonts w:ascii="Century Gothic" w:hAnsi="Century Gothic"/>
          <w:sz w:val="20"/>
          <w:szCs w:val="20"/>
        </w:rPr>
        <w:t>)</w:t>
      </w:r>
      <w:r w:rsidRPr="00216A89">
        <w:rPr>
          <w:rFonts w:ascii="Century Gothic" w:hAnsi="Century Gothic"/>
          <w:sz w:val="20"/>
          <w:szCs w:val="20"/>
        </w:rPr>
        <w:t xml:space="preserve"> sesuai Standar  Operasional dan Prosedur (SOP)  dibandingkan dengan jumlah permohonan perizinan yang masuk. Didalam SOP telah diatur bahwa lama waktu penyelesaian perizinan untuk izin </w:t>
      </w:r>
      <w:r w:rsidRPr="00E25785">
        <w:rPr>
          <w:rFonts w:ascii="Century Gothic" w:hAnsi="Century Gothic"/>
          <w:sz w:val="20"/>
          <w:szCs w:val="20"/>
        </w:rPr>
        <w:t>prinsip 3 hari</w:t>
      </w:r>
      <w:proofErr w:type="gramStart"/>
      <w:r w:rsidRPr="00E25785">
        <w:rPr>
          <w:rFonts w:ascii="Century Gothic" w:hAnsi="Century Gothic"/>
          <w:sz w:val="20"/>
          <w:szCs w:val="20"/>
        </w:rPr>
        <w:t>,</w:t>
      </w:r>
      <w:r w:rsidR="00B81AFD" w:rsidRPr="00E25785">
        <w:rPr>
          <w:rFonts w:ascii="Century Gothic" w:hAnsi="Century Gothic"/>
          <w:sz w:val="20"/>
          <w:szCs w:val="20"/>
          <w:lang w:val="id-ID"/>
        </w:rPr>
        <w:t>dan</w:t>
      </w:r>
      <w:proofErr w:type="gramEnd"/>
      <w:r w:rsidRPr="00E25785">
        <w:rPr>
          <w:rFonts w:ascii="Century Gothic" w:hAnsi="Century Gothic"/>
          <w:sz w:val="20"/>
          <w:szCs w:val="20"/>
        </w:rPr>
        <w:t xml:space="preserve"> izin usaha 7 hari.</w:t>
      </w:r>
    </w:p>
    <w:p w:rsidR="00AD39EE" w:rsidRDefault="00B81AFD" w:rsidP="00AD39EE">
      <w:pPr>
        <w:spacing w:before="120" w:after="120" w:line="360" w:lineRule="auto"/>
        <w:ind w:firstLine="425"/>
        <w:jc w:val="both"/>
        <w:rPr>
          <w:rFonts w:ascii="Century Gothic" w:hAnsi="Century Gothic"/>
          <w:sz w:val="20"/>
          <w:szCs w:val="20"/>
        </w:rPr>
      </w:pPr>
      <w:r>
        <w:rPr>
          <w:rFonts w:ascii="Century Gothic" w:hAnsi="Century Gothic"/>
          <w:sz w:val="20"/>
          <w:szCs w:val="20"/>
          <w:lang w:val="id-ID"/>
        </w:rPr>
        <w:t>Pencapaian</w:t>
      </w:r>
      <w:r w:rsidR="009270E1">
        <w:rPr>
          <w:rFonts w:ascii="Century Gothic" w:hAnsi="Century Gothic"/>
          <w:sz w:val="20"/>
          <w:szCs w:val="20"/>
          <w:lang w:val="id-ID"/>
        </w:rPr>
        <w:t xml:space="preserve"> </w:t>
      </w:r>
      <w:r>
        <w:rPr>
          <w:rFonts w:ascii="Century Gothic" w:hAnsi="Century Gothic"/>
          <w:sz w:val="20"/>
          <w:szCs w:val="20"/>
          <w:lang w:val="id-ID"/>
        </w:rPr>
        <w:t xml:space="preserve">sasaran strategis keempat dengan indikator </w:t>
      </w:r>
      <w:r w:rsidRPr="00B81AFD">
        <w:rPr>
          <w:rFonts w:ascii="Century Gothic" w:hAnsi="Century Gothic"/>
          <w:i/>
          <w:sz w:val="20"/>
          <w:szCs w:val="20"/>
          <w:lang w:val="id-ID"/>
        </w:rPr>
        <w:t>“persentase perizinan penanaman modal yang diterbitkan tepat waktu”</w:t>
      </w:r>
      <w:r>
        <w:rPr>
          <w:rFonts w:ascii="Century Gothic" w:hAnsi="Century Gothic"/>
          <w:sz w:val="20"/>
          <w:szCs w:val="20"/>
          <w:lang w:val="id-ID"/>
        </w:rPr>
        <w:t xml:space="preserve"> dan indikator</w:t>
      </w:r>
      <w:r w:rsidRPr="00B81AFD">
        <w:rPr>
          <w:rFonts w:ascii="Century Gothic" w:hAnsi="Century Gothic"/>
          <w:i/>
          <w:sz w:val="20"/>
          <w:szCs w:val="20"/>
          <w:lang w:val="id-ID"/>
        </w:rPr>
        <w:t xml:space="preserve"> “indek kepuasan masyarakat (IKM) “ </w:t>
      </w:r>
      <w:r w:rsidR="004C36A2" w:rsidRPr="00216A89">
        <w:rPr>
          <w:rFonts w:ascii="Century Gothic" w:hAnsi="Century Gothic"/>
          <w:sz w:val="20"/>
          <w:szCs w:val="20"/>
        </w:rPr>
        <w:t xml:space="preserve">yang ditetapkan untuk mengukur keberhasilan sasaran </w:t>
      </w:r>
      <w:r w:rsidR="004C36A2" w:rsidRPr="00216A89">
        <w:rPr>
          <w:rFonts w:ascii="Century Gothic" w:hAnsi="Century Gothic"/>
          <w:b/>
          <w:sz w:val="20"/>
          <w:szCs w:val="20"/>
        </w:rPr>
        <w:t>Meningkatnya kualitas pelayanan satu pintu</w:t>
      </w:r>
      <w:r>
        <w:rPr>
          <w:rFonts w:ascii="Century Gothic" w:hAnsi="Century Gothic"/>
          <w:b/>
          <w:sz w:val="20"/>
          <w:szCs w:val="20"/>
          <w:lang w:val="id-ID"/>
        </w:rPr>
        <w:t>,</w:t>
      </w:r>
      <w:r w:rsidR="004C36A2" w:rsidRPr="00216A89">
        <w:rPr>
          <w:rFonts w:ascii="Century Gothic" w:hAnsi="Century Gothic"/>
          <w:sz w:val="20"/>
          <w:szCs w:val="20"/>
        </w:rPr>
        <w:t xml:space="preserve"> dengan capaian kinerja atas sasaran ini adalah sebagai berikut :</w:t>
      </w:r>
    </w:p>
    <w:p w:rsidR="00F6583C" w:rsidRDefault="00F6583C" w:rsidP="00806253">
      <w:pPr>
        <w:jc w:val="center"/>
        <w:rPr>
          <w:rFonts w:ascii="Century Gothic" w:hAnsi="Century Gothic"/>
          <w:b/>
          <w:sz w:val="20"/>
          <w:szCs w:val="20"/>
          <w:lang w:val="fi-FI"/>
        </w:rPr>
      </w:pPr>
    </w:p>
    <w:p w:rsidR="004C36A2" w:rsidRPr="00531302" w:rsidRDefault="004C36A2" w:rsidP="00806253">
      <w:pPr>
        <w:jc w:val="center"/>
        <w:rPr>
          <w:rFonts w:ascii="Century Gothic" w:hAnsi="Century Gothic"/>
          <w:b/>
          <w:sz w:val="20"/>
          <w:szCs w:val="20"/>
          <w:lang w:val="id-ID"/>
        </w:rPr>
      </w:pPr>
      <w:r w:rsidRPr="00216A89">
        <w:rPr>
          <w:rFonts w:ascii="Century Gothic" w:hAnsi="Century Gothic"/>
          <w:b/>
          <w:sz w:val="20"/>
          <w:szCs w:val="20"/>
          <w:lang w:val="fi-FI"/>
        </w:rPr>
        <w:t xml:space="preserve">Tabel </w:t>
      </w:r>
      <w:r w:rsidR="00E25785">
        <w:rPr>
          <w:rFonts w:ascii="Century Gothic" w:hAnsi="Century Gothic"/>
          <w:b/>
          <w:sz w:val="20"/>
          <w:szCs w:val="20"/>
          <w:lang w:val="fi-FI"/>
        </w:rPr>
        <w:t>3.</w:t>
      </w:r>
      <w:r w:rsidR="00531302">
        <w:rPr>
          <w:rFonts w:ascii="Century Gothic" w:hAnsi="Century Gothic"/>
          <w:b/>
          <w:sz w:val="20"/>
          <w:szCs w:val="20"/>
          <w:lang w:val="id-ID"/>
        </w:rPr>
        <w:t>10</w:t>
      </w:r>
    </w:p>
    <w:p w:rsidR="004C36A2" w:rsidRDefault="004C36A2" w:rsidP="00806253">
      <w:pPr>
        <w:jc w:val="center"/>
        <w:rPr>
          <w:rFonts w:ascii="Century Gothic" w:hAnsi="Century Gothic"/>
          <w:b/>
          <w:sz w:val="20"/>
          <w:szCs w:val="20"/>
          <w:lang w:val="id-ID"/>
        </w:rPr>
      </w:pPr>
      <w:r w:rsidRPr="00216A89">
        <w:rPr>
          <w:rFonts w:ascii="Century Gothic" w:hAnsi="Century Gothic"/>
          <w:b/>
          <w:sz w:val="20"/>
          <w:szCs w:val="20"/>
          <w:lang w:val="fi-FI"/>
        </w:rPr>
        <w:t xml:space="preserve">Capaian Sasaran Strategis </w:t>
      </w:r>
      <w:r w:rsidR="00806253">
        <w:rPr>
          <w:rFonts w:ascii="Century Gothic" w:hAnsi="Century Gothic"/>
          <w:b/>
          <w:sz w:val="20"/>
          <w:szCs w:val="20"/>
          <w:lang w:val="fi-FI"/>
        </w:rPr>
        <w:t>ketiga</w:t>
      </w:r>
    </w:p>
    <w:p w:rsidR="004C36A2" w:rsidRDefault="009E3B3A" w:rsidP="00134840">
      <w:pPr>
        <w:jc w:val="center"/>
        <w:rPr>
          <w:rFonts w:ascii="Century Gothic" w:hAnsi="Century Gothic"/>
          <w:b/>
          <w:sz w:val="20"/>
          <w:szCs w:val="20"/>
          <w:lang w:val="id-ID"/>
        </w:rPr>
      </w:pPr>
      <w:r>
        <w:rPr>
          <w:rFonts w:ascii="Century Gothic" w:hAnsi="Century Gothic"/>
          <w:b/>
          <w:sz w:val="20"/>
          <w:szCs w:val="20"/>
          <w:lang w:val="id-ID"/>
        </w:rPr>
        <w:t>(Target Renstra)</w:t>
      </w:r>
    </w:p>
    <w:p w:rsidR="009270E1" w:rsidRPr="009F70AD" w:rsidRDefault="009270E1" w:rsidP="00134840">
      <w:pPr>
        <w:jc w:val="center"/>
        <w:rPr>
          <w:rFonts w:ascii="Century Gothic" w:hAnsi="Century Gothic"/>
        </w:rPr>
      </w:pPr>
    </w:p>
    <w:tbl>
      <w:tblPr>
        <w:tblStyle w:val="TableGrid"/>
        <w:tblW w:w="7965" w:type="dxa"/>
        <w:jc w:val="center"/>
        <w:tblCellSpacing w:w="20" w:type="dxa"/>
        <w:tblInd w:w="-22" w:type="dxa"/>
        <w:tblBorders>
          <w:top w:val="outset" w:sz="24" w:space="0" w:color="FFFFFF" w:themeColor="background1"/>
          <w:left w:val="outset" w:sz="24" w:space="0" w:color="FFFFFF" w:themeColor="background1"/>
          <w:bottom w:val="outset" w:sz="24" w:space="0" w:color="FFFFFF" w:themeColor="background1"/>
          <w:right w:val="outset" w:sz="24" w:space="0" w:color="FFFFFF" w:themeColor="background1"/>
          <w:insideH w:val="outset" w:sz="24" w:space="0" w:color="FFFFFF" w:themeColor="background1"/>
          <w:insideV w:val="outset" w:sz="24" w:space="0" w:color="FFFFFF" w:themeColor="background1"/>
        </w:tblBorders>
        <w:shd w:val="clear" w:color="auto" w:fill="DDD9C3" w:themeFill="background2" w:themeFillShade="E6"/>
        <w:tblLayout w:type="fixed"/>
        <w:tblLook w:val="04A0" w:firstRow="1" w:lastRow="0" w:firstColumn="1" w:lastColumn="0" w:noHBand="0" w:noVBand="1"/>
      </w:tblPr>
      <w:tblGrid>
        <w:gridCol w:w="940"/>
        <w:gridCol w:w="2255"/>
        <w:gridCol w:w="1157"/>
        <w:gridCol w:w="1007"/>
        <w:gridCol w:w="1276"/>
        <w:gridCol w:w="1330"/>
      </w:tblGrid>
      <w:tr w:rsidR="004C36A2" w:rsidRPr="009F70AD" w:rsidTr="009E41ED">
        <w:trPr>
          <w:trHeight w:val="430"/>
          <w:tblCellSpacing w:w="20" w:type="dxa"/>
          <w:jc w:val="center"/>
        </w:trPr>
        <w:tc>
          <w:tcPr>
            <w:tcW w:w="880" w:type="dxa"/>
            <w:shd w:val="clear" w:color="auto" w:fill="95B3D7" w:themeFill="accent1" w:themeFillTint="99"/>
            <w:vAlign w:val="center"/>
          </w:tcPr>
          <w:p w:rsidR="004C36A2" w:rsidRPr="0029042A" w:rsidRDefault="004C36A2" w:rsidP="00134840">
            <w:pPr>
              <w:jc w:val="center"/>
              <w:rPr>
                <w:rFonts w:ascii="Century Gothic" w:hAnsi="Century Gothic"/>
                <w:b/>
                <w:sz w:val="20"/>
                <w:szCs w:val="20"/>
              </w:rPr>
            </w:pPr>
            <w:r w:rsidRPr="0029042A">
              <w:rPr>
                <w:rFonts w:ascii="Century Gothic" w:hAnsi="Century Gothic"/>
                <w:b/>
                <w:sz w:val="20"/>
                <w:szCs w:val="20"/>
              </w:rPr>
              <w:t>No</w:t>
            </w:r>
          </w:p>
        </w:tc>
        <w:tc>
          <w:tcPr>
            <w:tcW w:w="2215" w:type="dxa"/>
            <w:shd w:val="clear" w:color="auto" w:fill="95B3D7" w:themeFill="accent1" w:themeFillTint="99"/>
            <w:vAlign w:val="center"/>
          </w:tcPr>
          <w:p w:rsidR="004C36A2" w:rsidRPr="0029042A" w:rsidRDefault="004C36A2" w:rsidP="00134840">
            <w:pPr>
              <w:jc w:val="center"/>
              <w:rPr>
                <w:rFonts w:ascii="Century Gothic" w:hAnsi="Century Gothic"/>
                <w:b/>
                <w:sz w:val="20"/>
                <w:szCs w:val="20"/>
              </w:rPr>
            </w:pPr>
            <w:r w:rsidRPr="0029042A">
              <w:rPr>
                <w:rFonts w:ascii="Century Gothic" w:hAnsi="Century Gothic"/>
                <w:b/>
                <w:sz w:val="20"/>
                <w:szCs w:val="20"/>
              </w:rPr>
              <w:t>Indikator</w:t>
            </w:r>
          </w:p>
        </w:tc>
        <w:tc>
          <w:tcPr>
            <w:tcW w:w="1117" w:type="dxa"/>
            <w:shd w:val="clear" w:color="auto" w:fill="95B3D7" w:themeFill="accent1" w:themeFillTint="99"/>
            <w:vAlign w:val="center"/>
          </w:tcPr>
          <w:p w:rsidR="004C36A2" w:rsidRPr="0029042A" w:rsidRDefault="004C36A2" w:rsidP="00134840">
            <w:pPr>
              <w:jc w:val="center"/>
              <w:rPr>
                <w:rFonts w:ascii="Century Gothic" w:hAnsi="Century Gothic"/>
                <w:b/>
                <w:sz w:val="20"/>
                <w:szCs w:val="20"/>
              </w:rPr>
            </w:pPr>
            <w:r w:rsidRPr="0029042A">
              <w:rPr>
                <w:rFonts w:ascii="Century Gothic" w:hAnsi="Century Gothic"/>
                <w:b/>
                <w:sz w:val="20"/>
                <w:szCs w:val="20"/>
              </w:rPr>
              <w:t>Satuan</w:t>
            </w:r>
          </w:p>
        </w:tc>
        <w:tc>
          <w:tcPr>
            <w:tcW w:w="967" w:type="dxa"/>
            <w:shd w:val="clear" w:color="auto" w:fill="95B3D7" w:themeFill="accent1" w:themeFillTint="99"/>
            <w:vAlign w:val="center"/>
          </w:tcPr>
          <w:p w:rsidR="004C36A2" w:rsidRPr="0029042A" w:rsidRDefault="004C36A2" w:rsidP="00134840">
            <w:pPr>
              <w:jc w:val="center"/>
              <w:rPr>
                <w:rFonts w:ascii="Century Gothic" w:hAnsi="Century Gothic"/>
                <w:b/>
                <w:sz w:val="20"/>
                <w:szCs w:val="20"/>
              </w:rPr>
            </w:pPr>
            <w:r w:rsidRPr="0029042A">
              <w:rPr>
                <w:rFonts w:ascii="Century Gothic" w:hAnsi="Century Gothic"/>
                <w:b/>
                <w:sz w:val="20"/>
                <w:szCs w:val="20"/>
              </w:rPr>
              <w:t>Target</w:t>
            </w:r>
          </w:p>
        </w:tc>
        <w:tc>
          <w:tcPr>
            <w:tcW w:w="1236" w:type="dxa"/>
            <w:shd w:val="clear" w:color="auto" w:fill="95B3D7" w:themeFill="accent1" w:themeFillTint="99"/>
            <w:vAlign w:val="center"/>
          </w:tcPr>
          <w:p w:rsidR="004C36A2" w:rsidRPr="0029042A" w:rsidRDefault="004C36A2" w:rsidP="00134840">
            <w:pPr>
              <w:jc w:val="center"/>
              <w:rPr>
                <w:rFonts w:ascii="Century Gothic" w:hAnsi="Century Gothic"/>
                <w:b/>
                <w:sz w:val="20"/>
                <w:szCs w:val="20"/>
              </w:rPr>
            </w:pPr>
            <w:r w:rsidRPr="0029042A">
              <w:rPr>
                <w:rFonts w:ascii="Century Gothic" w:hAnsi="Century Gothic"/>
                <w:b/>
                <w:sz w:val="20"/>
                <w:szCs w:val="20"/>
              </w:rPr>
              <w:t>Realisasi</w:t>
            </w:r>
          </w:p>
        </w:tc>
        <w:tc>
          <w:tcPr>
            <w:tcW w:w="1270" w:type="dxa"/>
            <w:shd w:val="clear" w:color="auto" w:fill="95B3D7" w:themeFill="accent1" w:themeFillTint="99"/>
            <w:vAlign w:val="center"/>
          </w:tcPr>
          <w:p w:rsidR="004C36A2" w:rsidRPr="0029042A" w:rsidRDefault="004C36A2" w:rsidP="00134840">
            <w:pPr>
              <w:jc w:val="center"/>
              <w:rPr>
                <w:rFonts w:ascii="Century Gothic" w:hAnsi="Century Gothic"/>
                <w:b/>
                <w:sz w:val="20"/>
                <w:szCs w:val="20"/>
              </w:rPr>
            </w:pPr>
            <w:r w:rsidRPr="0029042A">
              <w:rPr>
                <w:rFonts w:ascii="Century Gothic" w:hAnsi="Century Gothic"/>
                <w:b/>
                <w:sz w:val="20"/>
                <w:szCs w:val="20"/>
              </w:rPr>
              <w:t>% Capaian</w:t>
            </w:r>
          </w:p>
        </w:tc>
      </w:tr>
      <w:tr w:rsidR="009E41ED" w:rsidRPr="009F70AD" w:rsidTr="006E25D6">
        <w:trPr>
          <w:trHeight w:val="334"/>
          <w:tblCellSpacing w:w="20" w:type="dxa"/>
          <w:jc w:val="center"/>
        </w:trPr>
        <w:tc>
          <w:tcPr>
            <w:tcW w:w="880" w:type="dxa"/>
            <w:shd w:val="clear" w:color="auto" w:fill="E5B8B7" w:themeFill="accent2" w:themeFillTint="66"/>
            <w:vAlign w:val="center"/>
          </w:tcPr>
          <w:p w:rsidR="009E41ED" w:rsidRPr="009E41ED" w:rsidRDefault="009E41ED" w:rsidP="00134840">
            <w:pPr>
              <w:jc w:val="center"/>
              <w:rPr>
                <w:rFonts w:ascii="Century Gothic" w:hAnsi="Century Gothic"/>
                <w:b/>
                <w:sz w:val="20"/>
                <w:szCs w:val="20"/>
                <w:lang w:val="id-ID"/>
              </w:rPr>
            </w:pPr>
            <w:r>
              <w:rPr>
                <w:rFonts w:ascii="Century Gothic" w:hAnsi="Century Gothic"/>
                <w:b/>
                <w:sz w:val="20"/>
                <w:szCs w:val="20"/>
                <w:lang w:val="id-ID"/>
              </w:rPr>
              <w:t>1</w:t>
            </w:r>
          </w:p>
        </w:tc>
        <w:tc>
          <w:tcPr>
            <w:tcW w:w="2215" w:type="dxa"/>
            <w:shd w:val="clear" w:color="auto" w:fill="E5B8B7" w:themeFill="accent2" w:themeFillTint="66"/>
            <w:vAlign w:val="center"/>
          </w:tcPr>
          <w:p w:rsidR="009E41ED" w:rsidRPr="009E41ED" w:rsidRDefault="009E41ED" w:rsidP="00134840">
            <w:pPr>
              <w:jc w:val="center"/>
              <w:rPr>
                <w:rFonts w:ascii="Century Gothic" w:hAnsi="Century Gothic"/>
                <w:b/>
                <w:sz w:val="20"/>
                <w:szCs w:val="20"/>
                <w:lang w:val="id-ID"/>
              </w:rPr>
            </w:pPr>
            <w:r>
              <w:rPr>
                <w:rFonts w:ascii="Century Gothic" w:hAnsi="Century Gothic"/>
                <w:b/>
                <w:sz w:val="20"/>
                <w:szCs w:val="20"/>
                <w:lang w:val="id-ID"/>
              </w:rPr>
              <w:t>2</w:t>
            </w:r>
          </w:p>
        </w:tc>
        <w:tc>
          <w:tcPr>
            <w:tcW w:w="1117" w:type="dxa"/>
            <w:shd w:val="clear" w:color="auto" w:fill="E5B8B7" w:themeFill="accent2" w:themeFillTint="66"/>
            <w:vAlign w:val="center"/>
          </w:tcPr>
          <w:p w:rsidR="009E41ED" w:rsidRPr="009E41ED" w:rsidRDefault="009E41ED" w:rsidP="00134840">
            <w:pPr>
              <w:jc w:val="center"/>
              <w:rPr>
                <w:rFonts w:ascii="Century Gothic" w:hAnsi="Century Gothic"/>
                <w:b/>
                <w:sz w:val="20"/>
                <w:szCs w:val="20"/>
                <w:lang w:val="id-ID"/>
              </w:rPr>
            </w:pPr>
            <w:r>
              <w:rPr>
                <w:rFonts w:ascii="Century Gothic" w:hAnsi="Century Gothic"/>
                <w:b/>
                <w:sz w:val="20"/>
                <w:szCs w:val="20"/>
                <w:lang w:val="id-ID"/>
              </w:rPr>
              <w:t>3</w:t>
            </w:r>
          </w:p>
        </w:tc>
        <w:tc>
          <w:tcPr>
            <w:tcW w:w="967" w:type="dxa"/>
            <w:shd w:val="clear" w:color="auto" w:fill="E5B8B7" w:themeFill="accent2" w:themeFillTint="66"/>
            <w:vAlign w:val="center"/>
          </w:tcPr>
          <w:p w:rsidR="009E41ED" w:rsidRPr="009E41ED" w:rsidRDefault="009E41ED" w:rsidP="00134840">
            <w:pPr>
              <w:jc w:val="center"/>
              <w:rPr>
                <w:rFonts w:ascii="Century Gothic" w:hAnsi="Century Gothic"/>
                <w:b/>
                <w:sz w:val="20"/>
                <w:szCs w:val="20"/>
                <w:lang w:val="id-ID"/>
              </w:rPr>
            </w:pPr>
            <w:r>
              <w:rPr>
                <w:rFonts w:ascii="Century Gothic" w:hAnsi="Century Gothic"/>
                <w:b/>
                <w:sz w:val="20"/>
                <w:szCs w:val="20"/>
                <w:lang w:val="id-ID"/>
              </w:rPr>
              <w:t>4</w:t>
            </w:r>
          </w:p>
        </w:tc>
        <w:tc>
          <w:tcPr>
            <w:tcW w:w="1236" w:type="dxa"/>
            <w:shd w:val="clear" w:color="auto" w:fill="E5B8B7" w:themeFill="accent2" w:themeFillTint="66"/>
            <w:vAlign w:val="center"/>
          </w:tcPr>
          <w:p w:rsidR="009E41ED" w:rsidRPr="009E41ED" w:rsidRDefault="009E41ED" w:rsidP="00134840">
            <w:pPr>
              <w:jc w:val="center"/>
              <w:rPr>
                <w:rFonts w:ascii="Century Gothic" w:hAnsi="Century Gothic"/>
                <w:b/>
                <w:sz w:val="20"/>
                <w:szCs w:val="20"/>
                <w:lang w:val="id-ID"/>
              </w:rPr>
            </w:pPr>
            <w:r>
              <w:rPr>
                <w:rFonts w:ascii="Century Gothic" w:hAnsi="Century Gothic"/>
                <w:b/>
                <w:sz w:val="20"/>
                <w:szCs w:val="20"/>
                <w:lang w:val="id-ID"/>
              </w:rPr>
              <w:t>5</w:t>
            </w:r>
          </w:p>
        </w:tc>
        <w:tc>
          <w:tcPr>
            <w:tcW w:w="1270" w:type="dxa"/>
            <w:shd w:val="clear" w:color="auto" w:fill="E5B8B7" w:themeFill="accent2" w:themeFillTint="66"/>
            <w:vAlign w:val="center"/>
          </w:tcPr>
          <w:p w:rsidR="009E41ED" w:rsidRPr="009E41ED" w:rsidRDefault="009E41ED" w:rsidP="00134840">
            <w:pPr>
              <w:jc w:val="center"/>
              <w:rPr>
                <w:rFonts w:ascii="Century Gothic" w:hAnsi="Century Gothic"/>
                <w:b/>
                <w:sz w:val="20"/>
                <w:szCs w:val="20"/>
                <w:lang w:val="id-ID"/>
              </w:rPr>
            </w:pPr>
            <w:r>
              <w:rPr>
                <w:rFonts w:ascii="Century Gothic" w:hAnsi="Century Gothic"/>
                <w:b/>
                <w:sz w:val="20"/>
                <w:szCs w:val="20"/>
                <w:lang w:val="id-ID"/>
              </w:rPr>
              <w:t>6</w:t>
            </w:r>
          </w:p>
        </w:tc>
      </w:tr>
      <w:tr w:rsidR="004C36A2" w:rsidRPr="009F70AD" w:rsidTr="006E25D6">
        <w:trPr>
          <w:trHeight w:val="2502"/>
          <w:tblCellSpacing w:w="20" w:type="dxa"/>
          <w:jc w:val="center"/>
        </w:trPr>
        <w:tc>
          <w:tcPr>
            <w:tcW w:w="880" w:type="dxa"/>
            <w:shd w:val="clear" w:color="auto" w:fill="FFFFFF" w:themeFill="background1"/>
          </w:tcPr>
          <w:p w:rsidR="004C36A2" w:rsidRPr="00216A89" w:rsidRDefault="004C36A2" w:rsidP="00806253">
            <w:pPr>
              <w:spacing w:before="120" w:after="120"/>
              <w:jc w:val="center"/>
              <w:rPr>
                <w:rFonts w:ascii="Century Gothic" w:hAnsi="Century Gothic"/>
                <w:b/>
                <w:sz w:val="18"/>
                <w:szCs w:val="18"/>
              </w:rPr>
            </w:pPr>
            <w:r w:rsidRPr="00216A89">
              <w:rPr>
                <w:rFonts w:ascii="Century Gothic" w:hAnsi="Century Gothic"/>
                <w:b/>
                <w:sz w:val="18"/>
                <w:szCs w:val="18"/>
              </w:rPr>
              <w:t>1.</w:t>
            </w:r>
          </w:p>
          <w:p w:rsidR="004C36A2" w:rsidRPr="00216A89" w:rsidRDefault="004C36A2" w:rsidP="00806253">
            <w:pPr>
              <w:spacing w:before="120" w:after="120"/>
              <w:rPr>
                <w:rFonts w:ascii="Century Gothic" w:hAnsi="Century Gothic"/>
                <w:b/>
                <w:sz w:val="18"/>
                <w:szCs w:val="18"/>
              </w:rPr>
            </w:pPr>
          </w:p>
        </w:tc>
        <w:tc>
          <w:tcPr>
            <w:tcW w:w="2215" w:type="dxa"/>
            <w:shd w:val="clear" w:color="auto" w:fill="FFFFFF" w:themeFill="background1"/>
          </w:tcPr>
          <w:p w:rsidR="004C36A2" w:rsidRPr="00216A89" w:rsidRDefault="004C36A2" w:rsidP="00D47D4E">
            <w:pPr>
              <w:pStyle w:val="ListParagraph"/>
              <w:numPr>
                <w:ilvl w:val="0"/>
                <w:numId w:val="25"/>
              </w:numPr>
              <w:spacing w:before="120" w:after="120"/>
              <w:ind w:left="262" w:hanging="284"/>
              <w:jc w:val="left"/>
              <w:rPr>
                <w:rFonts w:ascii="Century Gothic" w:hAnsi="Century Gothic"/>
                <w:b/>
                <w:sz w:val="18"/>
                <w:szCs w:val="18"/>
              </w:rPr>
            </w:pPr>
            <w:r w:rsidRPr="00216A89">
              <w:rPr>
                <w:rFonts w:ascii="Century Gothic" w:hAnsi="Century Gothic"/>
                <w:b/>
                <w:sz w:val="18"/>
                <w:szCs w:val="18"/>
              </w:rPr>
              <w:t>Persentase perizinan penanaman modal yang diterbitkan tepat waktu</w:t>
            </w:r>
          </w:p>
          <w:p w:rsidR="0029042A" w:rsidRPr="00216A89" w:rsidRDefault="0029042A" w:rsidP="00806253">
            <w:pPr>
              <w:pStyle w:val="ListParagraph"/>
              <w:spacing w:before="120" w:after="120"/>
              <w:ind w:left="262"/>
              <w:jc w:val="left"/>
              <w:rPr>
                <w:rFonts w:ascii="Century Gothic" w:hAnsi="Century Gothic"/>
                <w:b/>
                <w:sz w:val="18"/>
                <w:szCs w:val="18"/>
              </w:rPr>
            </w:pPr>
          </w:p>
          <w:p w:rsidR="004C36A2" w:rsidRDefault="004C36A2" w:rsidP="00D47D4E">
            <w:pPr>
              <w:pStyle w:val="ListParagraph"/>
              <w:numPr>
                <w:ilvl w:val="0"/>
                <w:numId w:val="25"/>
              </w:numPr>
              <w:spacing w:before="120" w:after="120"/>
              <w:ind w:left="262" w:hanging="284"/>
              <w:jc w:val="left"/>
              <w:rPr>
                <w:rFonts w:ascii="Century Gothic" w:hAnsi="Century Gothic"/>
                <w:b/>
                <w:sz w:val="18"/>
                <w:szCs w:val="18"/>
              </w:rPr>
            </w:pPr>
            <w:r w:rsidRPr="00216A89">
              <w:rPr>
                <w:rFonts w:ascii="Century Gothic" w:hAnsi="Century Gothic"/>
                <w:b/>
                <w:sz w:val="18"/>
                <w:szCs w:val="18"/>
                <w:lang w:val="id-ID"/>
              </w:rPr>
              <w:t>IKM ( Indeks Kepuasan Masyarakat )</w:t>
            </w:r>
          </w:p>
          <w:p w:rsidR="00216A89" w:rsidRPr="00216A89" w:rsidRDefault="00216A89" w:rsidP="00806253">
            <w:pPr>
              <w:pStyle w:val="ListParagraph"/>
              <w:spacing w:before="120" w:after="120"/>
              <w:ind w:left="262"/>
              <w:jc w:val="left"/>
              <w:rPr>
                <w:rFonts w:ascii="Century Gothic" w:hAnsi="Century Gothic"/>
                <w:b/>
                <w:sz w:val="18"/>
                <w:szCs w:val="18"/>
              </w:rPr>
            </w:pPr>
          </w:p>
        </w:tc>
        <w:tc>
          <w:tcPr>
            <w:tcW w:w="1117" w:type="dxa"/>
            <w:shd w:val="clear" w:color="auto" w:fill="FFFFFF" w:themeFill="background1"/>
          </w:tcPr>
          <w:p w:rsidR="004C36A2" w:rsidRPr="00216A89" w:rsidRDefault="004C36A2" w:rsidP="00806253">
            <w:pPr>
              <w:spacing w:before="120" w:after="120"/>
              <w:jc w:val="center"/>
              <w:rPr>
                <w:rFonts w:ascii="Century Gothic" w:hAnsi="Century Gothic"/>
                <w:b/>
                <w:sz w:val="18"/>
                <w:szCs w:val="18"/>
                <w:lang w:val="id-ID"/>
              </w:rPr>
            </w:pPr>
            <w:r w:rsidRPr="00216A89">
              <w:rPr>
                <w:rFonts w:ascii="Century Gothic" w:hAnsi="Century Gothic"/>
                <w:b/>
                <w:sz w:val="18"/>
                <w:szCs w:val="18"/>
              </w:rPr>
              <w:t>%</w:t>
            </w:r>
          </w:p>
          <w:p w:rsidR="004C36A2" w:rsidRPr="00216A89" w:rsidRDefault="004C36A2" w:rsidP="00806253">
            <w:pPr>
              <w:spacing w:before="120" w:after="120"/>
              <w:jc w:val="center"/>
              <w:rPr>
                <w:rFonts w:ascii="Century Gothic" w:hAnsi="Century Gothic"/>
                <w:b/>
                <w:sz w:val="18"/>
                <w:szCs w:val="18"/>
                <w:lang w:val="id-ID"/>
              </w:rPr>
            </w:pPr>
          </w:p>
          <w:p w:rsidR="004C36A2" w:rsidRPr="00216A89" w:rsidRDefault="004C36A2" w:rsidP="00806253">
            <w:pPr>
              <w:spacing w:before="120" w:after="120"/>
              <w:jc w:val="center"/>
              <w:rPr>
                <w:rFonts w:ascii="Century Gothic" w:hAnsi="Century Gothic"/>
                <w:b/>
                <w:sz w:val="18"/>
                <w:szCs w:val="18"/>
                <w:lang w:val="id-ID"/>
              </w:rPr>
            </w:pPr>
          </w:p>
          <w:p w:rsidR="004C36A2" w:rsidRPr="00216A89" w:rsidRDefault="004C36A2" w:rsidP="00806253">
            <w:pPr>
              <w:spacing w:before="120" w:after="120"/>
              <w:jc w:val="center"/>
              <w:rPr>
                <w:rFonts w:ascii="Century Gothic" w:hAnsi="Century Gothic"/>
                <w:b/>
                <w:sz w:val="18"/>
                <w:szCs w:val="18"/>
                <w:lang w:val="id-ID"/>
              </w:rPr>
            </w:pPr>
          </w:p>
          <w:p w:rsidR="0029042A" w:rsidRPr="00216A89" w:rsidRDefault="0029042A" w:rsidP="00806253">
            <w:pPr>
              <w:spacing w:before="120" w:after="120"/>
              <w:jc w:val="center"/>
              <w:rPr>
                <w:rFonts w:ascii="Century Gothic" w:hAnsi="Century Gothic"/>
                <w:b/>
                <w:sz w:val="18"/>
                <w:szCs w:val="18"/>
                <w:lang w:val="id-ID"/>
              </w:rPr>
            </w:pPr>
          </w:p>
          <w:p w:rsidR="004C36A2" w:rsidRPr="00216A89" w:rsidRDefault="004C36A2" w:rsidP="00806253">
            <w:pPr>
              <w:spacing w:before="120" w:after="120"/>
              <w:jc w:val="center"/>
              <w:rPr>
                <w:rFonts w:ascii="Century Gothic" w:hAnsi="Century Gothic"/>
                <w:b/>
                <w:sz w:val="18"/>
                <w:szCs w:val="18"/>
                <w:lang w:val="id-ID"/>
              </w:rPr>
            </w:pPr>
            <w:r w:rsidRPr="00216A89">
              <w:rPr>
                <w:rFonts w:ascii="Century Gothic" w:hAnsi="Century Gothic"/>
                <w:b/>
                <w:sz w:val="18"/>
                <w:szCs w:val="18"/>
                <w:lang w:val="id-ID"/>
              </w:rPr>
              <w:t>Rasio</w:t>
            </w:r>
          </w:p>
        </w:tc>
        <w:tc>
          <w:tcPr>
            <w:tcW w:w="967" w:type="dxa"/>
            <w:shd w:val="clear" w:color="auto" w:fill="FFFFFF" w:themeFill="background1"/>
          </w:tcPr>
          <w:p w:rsidR="004C36A2" w:rsidRPr="00216A89" w:rsidRDefault="004C36A2" w:rsidP="00806253">
            <w:pPr>
              <w:spacing w:before="120" w:after="120"/>
              <w:jc w:val="center"/>
              <w:rPr>
                <w:rFonts w:ascii="Century Gothic" w:hAnsi="Century Gothic"/>
                <w:b/>
                <w:sz w:val="18"/>
                <w:szCs w:val="18"/>
                <w:lang w:val="id-ID"/>
              </w:rPr>
            </w:pPr>
            <w:r w:rsidRPr="00216A89">
              <w:rPr>
                <w:rFonts w:ascii="Century Gothic" w:hAnsi="Century Gothic"/>
                <w:b/>
                <w:sz w:val="18"/>
                <w:szCs w:val="18"/>
                <w:lang w:val="id-ID"/>
              </w:rPr>
              <w:t>80</w:t>
            </w:r>
          </w:p>
          <w:p w:rsidR="004C36A2" w:rsidRPr="00216A89" w:rsidRDefault="004C36A2" w:rsidP="00806253">
            <w:pPr>
              <w:spacing w:before="120" w:after="120"/>
              <w:jc w:val="center"/>
              <w:rPr>
                <w:rFonts w:ascii="Century Gothic" w:hAnsi="Century Gothic"/>
                <w:b/>
                <w:sz w:val="18"/>
                <w:szCs w:val="18"/>
                <w:lang w:val="id-ID"/>
              </w:rPr>
            </w:pPr>
          </w:p>
          <w:p w:rsidR="004C36A2" w:rsidRPr="00216A89" w:rsidRDefault="004C36A2" w:rsidP="00806253">
            <w:pPr>
              <w:spacing w:before="120" w:after="120"/>
              <w:jc w:val="center"/>
              <w:rPr>
                <w:rFonts w:ascii="Century Gothic" w:hAnsi="Century Gothic"/>
                <w:b/>
                <w:sz w:val="18"/>
                <w:szCs w:val="18"/>
                <w:lang w:val="id-ID"/>
              </w:rPr>
            </w:pPr>
          </w:p>
          <w:p w:rsidR="004C36A2" w:rsidRPr="00216A89" w:rsidRDefault="004C36A2" w:rsidP="00806253">
            <w:pPr>
              <w:spacing w:before="120" w:after="120"/>
              <w:jc w:val="center"/>
              <w:rPr>
                <w:rFonts w:ascii="Century Gothic" w:hAnsi="Century Gothic"/>
                <w:b/>
                <w:sz w:val="18"/>
                <w:szCs w:val="18"/>
                <w:lang w:val="id-ID"/>
              </w:rPr>
            </w:pPr>
          </w:p>
          <w:p w:rsidR="004C36A2" w:rsidRPr="00216A89" w:rsidRDefault="004C36A2" w:rsidP="00806253">
            <w:pPr>
              <w:spacing w:before="120" w:after="120"/>
              <w:jc w:val="center"/>
              <w:rPr>
                <w:rFonts w:ascii="Century Gothic" w:hAnsi="Century Gothic"/>
                <w:b/>
                <w:sz w:val="18"/>
                <w:szCs w:val="18"/>
                <w:lang w:val="id-ID"/>
              </w:rPr>
            </w:pPr>
          </w:p>
          <w:p w:rsidR="004C36A2" w:rsidRPr="00DC149C" w:rsidRDefault="004C36A2" w:rsidP="00806253">
            <w:pPr>
              <w:spacing w:before="120" w:after="120"/>
              <w:jc w:val="center"/>
              <w:rPr>
                <w:rFonts w:ascii="Century Gothic" w:hAnsi="Century Gothic"/>
                <w:b/>
                <w:sz w:val="18"/>
                <w:szCs w:val="18"/>
                <w:lang w:val="id-ID"/>
              </w:rPr>
            </w:pPr>
            <w:r w:rsidRPr="00216A89">
              <w:rPr>
                <w:rFonts w:ascii="Century Gothic" w:hAnsi="Century Gothic"/>
                <w:b/>
                <w:sz w:val="18"/>
                <w:szCs w:val="18"/>
                <w:lang w:val="id-ID"/>
              </w:rPr>
              <w:t>3,</w:t>
            </w:r>
            <w:r w:rsidR="00806253">
              <w:rPr>
                <w:rFonts w:ascii="Century Gothic" w:hAnsi="Century Gothic"/>
                <w:b/>
                <w:sz w:val="18"/>
                <w:szCs w:val="18"/>
              </w:rPr>
              <w:t>3</w:t>
            </w:r>
            <w:r w:rsidR="00DC149C">
              <w:rPr>
                <w:rFonts w:ascii="Century Gothic" w:hAnsi="Century Gothic"/>
                <w:b/>
                <w:sz w:val="18"/>
                <w:szCs w:val="18"/>
                <w:lang w:val="id-ID"/>
              </w:rPr>
              <w:t>0</w:t>
            </w:r>
          </w:p>
        </w:tc>
        <w:tc>
          <w:tcPr>
            <w:tcW w:w="1236" w:type="dxa"/>
            <w:shd w:val="clear" w:color="auto" w:fill="FFFFFF" w:themeFill="background1"/>
          </w:tcPr>
          <w:p w:rsidR="004C36A2" w:rsidRPr="00806253" w:rsidRDefault="00DC149C" w:rsidP="00806253">
            <w:pPr>
              <w:spacing w:before="120" w:after="120"/>
              <w:jc w:val="center"/>
              <w:rPr>
                <w:rFonts w:ascii="Century Gothic" w:hAnsi="Century Gothic"/>
                <w:b/>
                <w:sz w:val="18"/>
                <w:szCs w:val="18"/>
              </w:rPr>
            </w:pPr>
            <w:r>
              <w:rPr>
                <w:rFonts w:ascii="Century Gothic" w:hAnsi="Century Gothic"/>
                <w:b/>
                <w:sz w:val="18"/>
                <w:szCs w:val="18"/>
                <w:lang w:val="id-ID"/>
              </w:rPr>
              <w:t>84,10</w:t>
            </w:r>
          </w:p>
          <w:p w:rsidR="004C36A2" w:rsidRPr="00216A89" w:rsidRDefault="004C36A2" w:rsidP="00806253">
            <w:pPr>
              <w:spacing w:before="120" w:after="120"/>
              <w:jc w:val="center"/>
              <w:rPr>
                <w:rFonts w:ascii="Century Gothic" w:hAnsi="Century Gothic"/>
                <w:b/>
                <w:sz w:val="18"/>
                <w:szCs w:val="18"/>
                <w:lang w:val="id-ID"/>
              </w:rPr>
            </w:pPr>
          </w:p>
          <w:p w:rsidR="004C36A2" w:rsidRPr="00216A89" w:rsidRDefault="004C36A2" w:rsidP="00806253">
            <w:pPr>
              <w:spacing w:before="120" w:after="120"/>
              <w:jc w:val="center"/>
              <w:rPr>
                <w:rFonts w:ascii="Century Gothic" w:hAnsi="Century Gothic"/>
                <w:b/>
                <w:sz w:val="18"/>
                <w:szCs w:val="18"/>
                <w:lang w:val="id-ID"/>
              </w:rPr>
            </w:pPr>
          </w:p>
          <w:p w:rsidR="004C36A2" w:rsidRPr="00216A89" w:rsidRDefault="004C36A2" w:rsidP="00806253">
            <w:pPr>
              <w:spacing w:before="120" w:after="120"/>
              <w:jc w:val="center"/>
              <w:rPr>
                <w:rFonts w:ascii="Century Gothic" w:hAnsi="Century Gothic"/>
                <w:b/>
                <w:sz w:val="18"/>
                <w:szCs w:val="18"/>
                <w:lang w:val="id-ID"/>
              </w:rPr>
            </w:pPr>
          </w:p>
          <w:p w:rsidR="0029042A" w:rsidRPr="00216A89" w:rsidRDefault="0029042A" w:rsidP="00806253">
            <w:pPr>
              <w:spacing w:before="120" w:after="120"/>
              <w:jc w:val="center"/>
              <w:rPr>
                <w:rFonts w:ascii="Century Gothic" w:hAnsi="Century Gothic"/>
                <w:b/>
                <w:sz w:val="18"/>
                <w:szCs w:val="18"/>
                <w:lang w:val="id-ID"/>
              </w:rPr>
            </w:pPr>
          </w:p>
          <w:p w:rsidR="004C36A2" w:rsidRPr="00DC149C" w:rsidRDefault="004C36A2" w:rsidP="00DC149C">
            <w:pPr>
              <w:spacing w:before="120" w:after="120"/>
              <w:jc w:val="center"/>
              <w:rPr>
                <w:rFonts w:ascii="Century Gothic" w:hAnsi="Century Gothic"/>
                <w:b/>
                <w:sz w:val="18"/>
                <w:szCs w:val="18"/>
                <w:lang w:val="id-ID"/>
              </w:rPr>
            </w:pPr>
            <w:r w:rsidRPr="00216A89">
              <w:rPr>
                <w:rFonts w:ascii="Century Gothic" w:hAnsi="Century Gothic"/>
                <w:b/>
                <w:sz w:val="18"/>
                <w:szCs w:val="18"/>
                <w:lang w:val="id-ID"/>
              </w:rPr>
              <w:t>3,</w:t>
            </w:r>
            <w:r w:rsidR="00806253">
              <w:rPr>
                <w:rFonts w:ascii="Century Gothic" w:hAnsi="Century Gothic"/>
                <w:b/>
                <w:sz w:val="18"/>
                <w:szCs w:val="18"/>
              </w:rPr>
              <w:t>2</w:t>
            </w:r>
            <w:r w:rsidR="00DC149C">
              <w:rPr>
                <w:rFonts w:ascii="Century Gothic" w:hAnsi="Century Gothic"/>
                <w:b/>
                <w:sz w:val="18"/>
                <w:szCs w:val="18"/>
                <w:lang w:val="id-ID"/>
              </w:rPr>
              <w:t>7</w:t>
            </w:r>
          </w:p>
        </w:tc>
        <w:tc>
          <w:tcPr>
            <w:tcW w:w="1270" w:type="dxa"/>
            <w:shd w:val="clear" w:color="auto" w:fill="FFFFFF" w:themeFill="background1"/>
          </w:tcPr>
          <w:p w:rsidR="004C36A2" w:rsidRPr="009270E1" w:rsidRDefault="009270E1" w:rsidP="00806253">
            <w:pPr>
              <w:spacing w:before="120" w:after="120"/>
              <w:jc w:val="center"/>
              <w:rPr>
                <w:rFonts w:ascii="Century Gothic" w:hAnsi="Century Gothic"/>
                <w:b/>
                <w:sz w:val="18"/>
                <w:szCs w:val="18"/>
                <w:lang w:val="id-ID"/>
              </w:rPr>
            </w:pPr>
            <w:r>
              <w:rPr>
                <w:rFonts w:ascii="Century Gothic" w:hAnsi="Century Gothic"/>
                <w:b/>
                <w:sz w:val="18"/>
                <w:szCs w:val="18"/>
                <w:lang w:val="id-ID"/>
              </w:rPr>
              <w:t>105,13</w:t>
            </w:r>
          </w:p>
          <w:p w:rsidR="004C36A2" w:rsidRPr="00216A89" w:rsidRDefault="004C36A2" w:rsidP="00806253">
            <w:pPr>
              <w:spacing w:before="120" w:after="120"/>
              <w:jc w:val="center"/>
              <w:rPr>
                <w:rFonts w:ascii="Century Gothic" w:hAnsi="Century Gothic"/>
                <w:b/>
                <w:sz w:val="18"/>
                <w:szCs w:val="18"/>
                <w:lang w:val="id-ID"/>
              </w:rPr>
            </w:pPr>
          </w:p>
          <w:p w:rsidR="004C36A2" w:rsidRPr="00216A89" w:rsidRDefault="004C36A2" w:rsidP="00806253">
            <w:pPr>
              <w:spacing w:before="120" w:after="120"/>
              <w:jc w:val="center"/>
              <w:rPr>
                <w:rFonts w:ascii="Century Gothic" w:hAnsi="Century Gothic"/>
                <w:b/>
                <w:sz w:val="18"/>
                <w:szCs w:val="18"/>
                <w:lang w:val="id-ID"/>
              </w:rPr>
            </w:pPr>
          </w:p>
          <w:p w:rsidR="004C36A2" w:rsidRPr="00216A89" w:rsidRDefault="004C36A2" w:rsidP="00806253">
            <w:pPr>
              <w:spacing w:before="120" w:after="120"/>
              <w:jc w:val="center"/>
              <w:rPr>
                <w:rFonts w:ascii="Century Gothic" w:hAnsi="Century Gothic"/>
                <w:b/>
                <w:sz w:val="18"/>
                <w:szCs w:val="18"/>
                <w:lang w:val="id-ID"/>
              </w:rPr>
            </w:pPr>
          </w:p>
          <w:p w:rsidR="0029042A" w:rsidRPr="00216A89" w:rsidRDefault="0029042A" w:rsidP="00806253">
            <w:pPr>
              <w:spacing w:before="120" w:after="120"/>
              <w:jc w:val="center"/>
              <w:rPr>
                <w:rFonts w:ascii="Century Gothic" w:hAnsi="Century Gothic"/>
                <w:b/>
                <w:sz w:val="18"/>
                <w:szCs w:val="18"/>
                <w:lang w:val="id-ID"/>
              </w:rPr>
            </w:pPr>
          </w:p>
          <w:p w:rsidR="004C36A2" w:rsidRPr="009270E1" w:rsidRDefault="009270E1" w:rsidP="00806253">
            <w:pPr>
              <w:spacing w:before="120" w:after="120"/>
              <w:jc w:val="center"/>
              <w:rPr>
                <w:rFonts w:ascii="Century Gothic" w:hAnsi="Century Gothic"/>
                <w:b/>
                <w:sz w:val="18"/>
                <w:szCs w:val="18"/>
                <w:lang w:val="id-ID"/>
              </w:rPr>
            </w:pPr>
            <w:r>
              <w:rPr>
                <w:rFonts w:ascii="Century Gothic" w:hAnsi="Century Gothic"/>
                <w:b/>
                <w:sz w:val="18"/>
                <w:szCs w:val="18"/>
                <w:lang w:val="id-ID"/>
              </w:rPr>
              <w:t>99,09</w:t>
            </w:r>
          </w:p>
          <w:p w:rsidR="004C36A2" w:rsidRPr="00216A89" w:rsidRDefault="004C36A2" w:rsidP="00806253">
            <w:pPr>
              <w:spacing w:before="120" w:after="120"/>
              <w:jc w:val="center"/>
              <w:rPr>
                <w:rFonts w:ascii="Century Gothic" w:hAnsi="Century Gothic"/>
                <w:b/>
                <w:sz w:val="18"/>
                <w:szCs w:val="18"/>
                <w:lang w:val="id-ID"/>
              </w:rPr>
            </w:pPr>
          </w:p>
        </w:tc>
      </w:tr>
    </w:tbl>
    <w:p w:rsidR="009E6AE0" w:rsidRDefault="009E6AE0" w:rsidP="00FF6711">
      <w:pPr>
        <w:tabs>
          <w:tab w:val="left" w:pos="1276"/>
        </w:tabs>
        <w:spacing w:before="120" w:after="120" w:line="360" w:lineRule="auto"/>
        <w:ind w:firstLine="426"/>
        <w:jc w:val="both"/>
        <w:rPr>
          <w:rFonts w:ascii="Century Gothic" w:hAnsi="Century Gothic"/>
          <w:sz w:val="20"/>
          <w:szCs w:val="20"/>
        </w:rPr>
      </w:pPr>
    </w:p>
    <w:p w:rsidR="006F7582" w:rsidRDefault="004C36A2" w:rsidP="00FF6711">
      <w:pPr>
        <w:tabs>
          <w:tab w:val="left" w:pos="1276"/>
        </w:tabs>
        <w:spacing w:before="120" w:after="120" w:line="360" w:lineRule="auto"/>
        <w:ind w:firstLine="426"/>
        <w:jc w:val="both"/>
        <w:rPr>
          <w:rFonts w:ascii="Century Gothic" w:hAnsi="Century Gothic"/>
          <w:sz w:val="20"/>
          <w:szCs w:val="20"/>
          <w:lang w:val="id-ID"/>
        </w:rPr>
      </w:pPr>
      <w:r w:rsidRPr="00216A89">
        <w:rPr>
          <w:rFonts w:ascii="Century Gothic" w:hAnsi="Century Gothic"/>
          <w:sz w:val="20"/>
          <w:szCs w:val="20"/>
        </w:rPr>
        <w:t xml:space="preserve">Dari tabel di atas dapat dilihat bahwa target indikator </w:t>
      </w:r>
      <w:r w:rsidR="009270E1">
        <w:rPr>
          <w:rFonts w:ascii="Century Gothic" w:hAnsi="Century Gothic"/>
          <w:sz w:val="20"/>
          <w:szCs w:val="20"/>
        </w:rPr>
        <w:t xml:space="preserve">Persentase Perizinan </w:t>
      </w:r>
      <w:r w:rsidR="009E6AE0">
        <w:rPr>
          <w:rFonts w:ascii="Century Gothic" w:hAnsi="Century Gothic"/>
          <w:sz w:val="20"/>
          <w:szCs w:val="20"/>
        </w:rPr>
        <w:t xml:space="preserve">yang Diterbitkan Tepat Waktu </w:t>
      </w:r>
      <w:r w:rsidRPr="00216A89">
        <w:rPr>
          <w:rFonts w:ascii="Century Gothic" w:hAnsi="Century Gothic"/>
          <w:sz w:val="20"/>
          <w:szCs w:val="20"/>
        </w:rPr>
        <w:t xml:space="preserve">yang digunakan untuk dapat mengukur pencapaian </w:t>
      </w:r>
      <w:r w:rsidR="001846B6">
        <w:rPr>
          <w:rFonts w:ascii="Century Gothic" w:hAnsi="Century Gothic"/>
          <w:sz w:val="20"/>
          <w:szCs w:val="20"/>
        </w:rPr>
        <w:t xml:space="preserve">sasaran ini dapat dipenuhi dan bahkan melebihi target yang ditetapkan dalam </w:t>
      </w:r>
      <w:r w:rsidR="00806253">
        <w:rPr>
          <w:rFonts w:ascii="Century Gothic" w:hAnsi="Century Gothic"/>
          <w:sz w:val="20"/>
          <w:szCs w:val="20"/>
        </w:rPr>
        <w:t xml:space="preserve">penerbitan perizinan dan non perizinan </w:t>
      </w:r>
      <w:r w:rsidR="001846B6">
        <w:rPr>
          <w:rFonts w:ascii="Century Gothic" w:hAnsi="Century Gothic"/>
          <w:sz w:val="20"/>
          <w:szCs w:val="20"/>
        </w:rPr>
        <w:t>yakni sebesar</w:t>
      </w:r>
      <w:r w:rsidR="00806253">
        <w:rPr>
          <w:rFonts w:ascii="Century Gothic" w:hAnsi="Century Gothic"/>
          <w:sz w:val="20"/>
          <w:szCs w:val="20"/>
        </w:rPr>
        <w:t xml:space="preserve"> </w:t>
      </w:r>
      <w:r w:rsidR="006F7582">
        <w:rPr>
          <w:rFonts w:ascii="Century Gothic" w:hAnsi="Century Gothic"/>
          <w:sz w:val="20"/>
          <w:szCs w:val="20"/>
          <w:lang w:val="id-ID"/>
        </w:rPr>
        <w:t>84,10</w:t>
      </w:r>
      <w:r w:rsidR="00806253">
        <w:rPr>
          <w:rFonts w:ascii="Century Gothic" w:hAnsi="Century Gothic"/>
          <w:sz w:val="20"/>
          <w:szCs w:val="20"/>
        </w:rPr>
        <w:t xml:space="preserve">% dari target yang ditetapkan sebesar 80% sehingga persentase capaian kinerjanya sebesar </w:t>
      </w:r>
      <w:r w:rsidR="006F7582">
        <w:rPr>
          <w:rFonts w:ascii="Century Gothic" w:hAnsi="Century Gothic"/>
          <w:sz w:val="20"/>
          <w:szCs w:val="20"/>
          <w:lang w:val="id-ID"/>
        </w:rPr>
        <w:t>105,13</w:t>
      </w:r>
      <w:r w:rsidR="00806253">
        <w:rPr>
          <w:rFonts w:ascii="Century Gothic" w:hAnsi="Century Gothic"/>
          <w:sz w:val="20"/>
          <w:szCs w:val="20"/>
        </w:rPr>
        <w:t xml:space="preserve">%. </w:t>
      </w:r>
    </w:p>
    <w:p w:rsidR="00F700E7" w:rsidRPr="003F40C7" w:rsidRDefault="001846B6" w:rsidP="00FF6711">
      <w:pPr>
        <w:tabs>
          <w:tab w:val="left" w:pos="1276"/>
        </w:tabs>
        <w:spacing w:before="120" w:after="120" w:line="360" w:lineRule="auto"/>
        <w:ind w:firstLine="426"/>
        <w:jc w:val="both"/>
        <w:rPr>
          <w:rFonts w:ascii="Century Gothic" w:hAnsi="Century Gothic" w:cstheme="minorHAnsi"/>
          <w:color w:val="FF0000"/>
          <w:sz w:val="20"/>
          <w:szCs w:val="20"/>
          <w:lang w:val="id-ID"/>
        </w:rPr>
      </w:pPr>
      <w:proofErr w:type="gramStart"/>
      <w:r>
        <w:rPr>
          <w:rFonts w:ascii="Century Gothic" w:hAnsi="Century Gothic"/>
          <w:sz w:val="20"/>
          <w:szCs w:val="20"/>
        </w:rPr>
        <w:lastRenderedPageBreak/>
        <w:t>Perizinan PMA merupakan kewenangan Pemerintah Pusat yang diatur oleh ketentuan perundang-undangan, sementara kewenangan pemerintah Provinsi adalah perizinan PMDN lintas kabupaten/kota.</w:t>
      </w:r>
      <w:proofErr w:type="gramEnd"/>
      <w:r w:rsidR="009270E1">
        <w:rPr>
          <w:rFonts w:ascii="Century Gothic" w:hAnsi="Century Gothic"/>
          <w:sz w:val="20"/>
          <w:szCs w:val="20"/>
          <w:lang w:val="id-ID"/>
        </w:rPr>
        <w:t xml:space="preserve"> </w:t>
      </w:r>
      <w:r w:rsidR="00134840">
        <w:rPr>
          <w:rFonts w:ascii="Century Gothic" w:hAnsi="Century Gothic"/>
          <w:sz w:val="20"/>
          <w:szCs w:val="20"/>
        </w:rPr>
        <w:t xml:space="preserve">Dari 19 (Sembilan belas sektor) </w:t>
      </w:r>
      <w:r w:rsidR="00F700E7">
        <w:rPr>
          <w:rFonts w:ascii="Century Gothic" w:hAnsi="Century Gothic"/>
          <w:sz w:val="20"/>
          <w:szCs w:val="20"/>
          <w:lang w:val="id-ID"/>
        </w:rPr>
        <w:t xml:space="preserve">Perizinan dan Non Perizinan yang </w:t>
      </w:r>
      <w:r>
        <w:rPr>
          <w:rFonts w:ascii="Century Gothic" w:hAnsi="Century Gothic"/>
          <w:sz w:val="20"/>
          <w:szCs w:val="20"/>
        </w:rPr>
        <w:t xml:space="preserve">telah didelegasikan kewenangannya ke </w:t>
      </w:r>
      <w:r w:rsidR="00AE6143">
        <w:rPr>
          <w:rFonts w:ascii="Century Gothic" w:hAnsi="Century Gothic"/>
          <w:sz w:val="20"/>
          <w:szCs w:val="20"/>
        </w:rPr>
        <w:t>Dinas Penanaman Modal dan Pelayanan Terpadu Satu Pintu Provinsi Sumatera Barat</w:t>
      </w:r>
      <w:r w:rsidR="00E25785">
        <w:rPr>
          <w:rFonts w:ascii="Century Gothic" w:hAnsi="Century Gothic"/>
          <w:sz w:val="20"/>
          <w:szCs w:val="20"/>
        </w:rPr>
        <w:t xml:space="preserve">, </w:t>
      </w:r>
      <w:r w:rsidR="00F700E7">
        <w:rPr>
          <w:rFonts w:ascii="Century Gothic" w:hAnsi="Century Gothic"/>
          <w:sz w:val="20"/>
          <w:szCs w:val="20"/>
          <w:lang w:val="id-ID"/>
        </w:rPr>
        <w:t>selama tahun 201</w:t>
      </w:r>
      <w:r w:rsidR="009270E1">
        <w:rPr>
          <w:rFonts w:ascii="Century Gothic" w:hAnsi="Century Gothic"/>
          <w:sz w:val="20"/>
          <w:szCs w:val="20"/>
          <w:lang w:val="id-ID"/>
        </w:rPr>
        <w:t xml:space="preserve">8 </w:t>
      </w:r>
      <w:r w:rsidR="00E25785">
        <w:rPr>
          <w:rFonts w:ascii="Century Gothic" w:hAnsi="Century Gothic"/>
          <w:sz w:val="20"/>
          <w:szCs w:val="20"/>
        </w:rPr>
        <w:t>pada se</w:t>
      </w:r>
      <w:r w:rsidR="009270E1">
        <w:rPr>
          <w:rFonts w:ascii="Century Gothic" w:hAnsi="Century Gothic"/>
          <w:sz w:val="20"/>
          <w:szCs w:val="20"/>
          <w:lang w:val="id-ID"/>
        </w:rPr>
        <w:t>k</w:t>
      </w:r>
      <w:r w:rsidR="00E25785">
        <w:rPr>
          <w:rFonts w:ascii="Century Gothic" w:hAnsi="Century Gothic"/>
          <w:sz w:val="20"/>
          <w:szCs w:val="20"/>
        </w:rPr>
        <w:t xml:space="preserve">tor </w:t>
      </w:r>
      <w:r>
        <w:rPr>
          <w:rFonts w:ascii="Century Gothic" w:hAnsi="Century Gothic"/>
          <w:sz w:val="20"/>
          <w:szCs w:val="20"/>
        </w:rPr>
        <w:t xml:space="preserve">bidang penanaman modal </w:t>
      </w:r>
      <w:r w:rsidR="00E25785">
        <w:rPr>
          <w:rFonts w:ascii="Century Gothic" w:hAnsi="Century Gothic"/>
          <w:sz w:val="20"/>
          <w:szCs w:val="20"/>
        </w:rPr>
        <w:t>dari 13 izin</w:t>
      </w:r>
      <w:r w:rsidR="009270E1">
        <w:rPr>
          <w:rFonts w:ascii="Century Gothic" w:hAnsi="Century Gothic"/>
          <w:sz w:val="20"/>
          <w:szCs w:val="20"/>
          <w:lang w:val="id-ID"/>
        </w:rPr>
        <w:t xml:space="preserve"> </w:t>
      </w:r>
      <w:r w:rsidR="00E25785">
        <w:rPr>
          <w:rFonts w:ascii="Century Gothic" w:hAnsi="Century Gothic"/>
          <w:sz w:val="20"/>
          <w:szCs w:val="20"/>
        </w:rPr>
        <w:t xml:space="preserve">yang </w:t>
      </w:r>
      <w:r>
        <w:rPr>
          <w:rFonts w:ascii="Century Gothic" w:hAnsi="Century Gothic"/>
          <w:sz w:val="20"/>
          <w:szCs w:val="20"/>
        </w:rPr>
        <w:t xml:space="preserve">diterbitkan Dinas Penanaman Modal dan Pelayanan Terpadu Satu Pintu Provinsi Sumatera </w:t>
      </w:r>
      <w:r w:rsidR="003F40C7">
        <w:rPr>
          <w:rFonts w:ascii="Century Gothic" w:hAnsi="Century Gothic"/>
          <w:sz w:val="20"/>
          <w:szCs w:val="20"/>
        </w:rPr>
        <w:t>Barat.</w:t>
      </w:r>
    </w:p>
    <w:p w:rsidR="008230B4" w:rsidRDefault="004C36A2" w:rsidP="00FF6711">
      <w:pPr>
        <w:tabs>
          <w:tab w:val="left" w:pos="1276"/>
        </w:tabs>
        <w:spacing w:before="120" w:after="120" w:line="360" w:lineRule="auto"/>
        <w:ind w:firstLine="426"/>
        <w:jc w:val="both"/>
        <w:rPr>
          <w:rFonts w:ascii="Century Gothic" w:hAnsi="Century Gothic"/>
          <w:sz w:val="20"/>
          <w:szCs w:val="20"/>
        </w:rPr>
      </w:pPr>
      <w:r w:rsidRPr="00216A89">
        <w:rPr>
          <w:rFonts w:ascii="Century Gothic" w:hAnsi="Century Gothic"/>
          <w:sz w:val="20"/>
          <w:szCs w:val="20"/>
        </w:rPr>
        <w:t xml:space="preserve">Didalam memberikan pelayanan perizinan kepada investor, </w:t>
      </w:r>
      <w:r w:rsidR="00806253">
        <w:rPr>
          <w:rFonts w:ascii="Century Gothic" w:hAnsi="Century Gothic"/>
          <w:sz w:val="20"/>
          <w:szCs w:val="20"/>
        </w:rPr>
        <w:t>Dinas Penanaman Modal dan Pelayanan Terpadu Satu Pintu</w:t>
      </w:r>
      <w:r w:rsidRPr="00216A89">
        <w:rPr>
          <w:rFonts w:ascii="Century Gothic" w:hAnsi="Century Gothic"/>
          <w:sz w:val="20"/>
          <w:szCs w:val="20"/>
        </w:rPr>
        <w:t xml:space="preserve"> menggunakan </w:t>
      </w:r>
      <w:r w:rsidRPr="00216A89">
        <w:rPr>
          <w:rFonts w:ascii="Century Gothic" w:hAnsi="Century Gothic"/>
          <w:sz w:val="20"/>
          <w:szCs w:val="20"/>
          <w:shd w:val="clear" w:color="auto" w:fill="FFFFFF"/>
        </w:rPr>
        <w:t xml:space="preserve">Sistem Pelayanan Informasi dan Perizinan </w:t>
      </w:r>
      <w:r w:rsidR="009270E1">
        <w:rPr>
          <w:rFonts w:ascii="Century Gothic" w:hAnsi="Century Gothic"/>
          <w:sz w:val="20"/>
          <w:szCs w:val="20"/>
          <w:shd w:val="clear" w:color="auto" w:fill="FFFFFF"/>
          <w:lang w:val="id-ID"/>
        </w:rPr>
        <w:t xml:space="preserve">Terintegrasi secara Elektronik (OSS) sesuai dengan Peraturan Pemerintah Nomor 24 tahun 2018 </w:t>
      </w:r>
      <w:r w:rsidRPr="00216A89">
        <w:rPr>
          <w:rFonts w:ascii="Century Gothic" w:hAnsi="Century Gothic"/>
          <w:sz w:val="20"/>
          <w:szCs w:val="20"/>
        </w:rPr>
        <w:t xml:space="preserve">. </w:t>
      </w:r>
      <w:r w:rsidR="00E25785">
        <w:rPr>
          <w:rFonts w:ascii="Century Gothic" w:hAnsi="Century Gothic"/>
          <w:sz w:val="20"/>
          <w:szCs w:val="20"/>
        </w:rPr>
        <w:t>Secara lengkap daftar perizinan penanaman modal yang diterbitkan PTSP selama tahun 201</w:t>
      </w:r>
      <w:r w:rsidR="009270E1">
        <w:rPr>
          <w:rFonts w:ascii="Century Gothic" w:hAnsi="Century Gothic"/>
          <w:sz w:val="20"/>
          <w:szCs w:val="20"/>
          <w:lang w:val="id-ID"/>
        </w:rPr>
        <w:t>8</w:t>
      </w:r>
      <w:r w:rsidR="00E25785">
        <w:rPr>
          <w:rFonts w:ascii="Century Gothic" w:hAnsi="Century Gothic"/>
          <w:sz w:val="20"/>
          <w:szCs w:val="20"/>
        </w:rPr>
        <w:t>, dapat dilihat tabel berikut</w:t>
      </w:r>
      <w:r w:rsidR="00076483">
        <w:rPr>
          <w:rFonts w:ascii="Century Gothic" w:hAnsi="Century Gothic"/>
          <w:sz w:val="20"/>
          <w:szCs w:val="20"/>
        </w:rPr>
        <w:t>:</w:t>
      </w:r>
    </w:p>
    <w:p w:rsidR="00180C8E" w:rsidRDefault="00180C8E" w:rsidP="00076483">
      <w:pPr>
        <w:tabs>
          <w:tab w:val="left" w:pos="1276"/>
        </w:tabs>
        <w:jc w:val="center"/>
        <w:rPr>
          <w:rFonts w:ascii="Century Gothic" w:hAnsi="Century Gothic"/>
          <w:b/>
          <w:sz w:val="20"/>
          <w:szCs w:val="20"/>
          <w:shd w:val="clear" w:color="auto" w:fill="FFFFFF"/>
          <w:lang w:val="id-ID"/>
        </w:rPr>
      </w:pPr>
    </w:p>
    <w:p w:rsidR="0098523B" w:rsidRPr="00617010" w:rsidRDefault="00076483" w:rsidP="00076483">
      <w:pPr>
        <w:tabs>
          <w:tab w:val="left" w:pos="1276"/>
        </w:tabs>
        <w:jc w:val="center"/>
        <w:rPr>
          <w:rFonts w:ascii="Century Gothic" w:hAnsi="Century Gothic"/>
          <w:b/>
          <w:sz w:val="20"/>
          <w:szCs w:val="20"/>
          <w:shd w:val="clear" w:color="auto" w:fill="FFFFFF"/>
          <w:lang w:val="id-ID"/>
        </w:rPr>
      </w:pPr>
      <w:r w:rsidRPr="00617010">
        <w:rPr>
          <w:rFonts w:ascii="Century Gothic" w:hAnsi="Century Gothic"/>
          <w:b/>
          <w:sz w:val="20"/>
          <w:szCs w:val="20"/>
          <w:shd w:val="clear" w:color="auto" w:fill="FFFFFF"/>
          <w:lang w:val="id-ID"/>
        </w:rPr>
        <w:t>Tabel 3.</w:t>
      </w:r>
      <w:r w:rsidR="002144ED" w:rsidRPr="00617010">
        <w:rPr>
          <w:rFonts w:ascii="Century Gothic" w:hAnsi="Century Gothic"/>
          <w:b/>
          <w:sz w:val="20"/>
          <w:szCs w:val="20"/>
          <w:shd w:val="clear" w:color="auto" w:fill="FFFFFF"/>
          <w:lang w:val="id-ID"/>
        </w:rPr>
        <w:t>11</w:t>
      </w:r>
    </w:p>
    <w:p w:rsidR="00076483" w:rsidRPr="00617010" w:rsidRDefault="00076483" w:rsidP="00076483">
      <w:pPr>
        <w:jc w:val="center"/>
        <w:rPr>
          <w:rFonts w:ascii="Century Gothic" w:hAnsi="Century Gothic"/>
          <w:b/>
          <w:sz w:val="20"/>
          <w:szCs w:val="20"/>
        </w:rPr>
      </w:pPr>
      <w:r w:rsidRPr="00617010">
        <w:rPr>
          <w:rFonts w:ascii="Century Gothic" w:hAnsi="Century Gothic"/>
          <w:b/>
          <w:sz w:val="20"/>
          <w:szCs w:val="20"/>
        </w:rPr>
        <w:t>DAFTAR PERIZINAN/NON</w:t>
      </w:r>
      <w:r w:rsidR="00617010">
        <w:rPr>
          <w:rFonts w:ascii="Century Gothic" w:hAnsi="Century Gothic"/>
          <w:b/>
          <w:sz w:val="20"/>
          <w:szCs w:val="20"/>
          <w:lang w:val="id-ID"/>
        </w:rPr>
        <w:t xml:space="preserve"> </w:t>
      </w:r>
      <w:r w:rsidRPr="00617010">
        <w:rPr>
          <w:rFonts w:ascii="Century Gothic" w:hAnsi="Century Gothic"/>
          <w:b/>
          <w:sz w:val="20"/>
          <w:szCs w:val="20"/>
        </w:rPr>
        <w:t>PERIZINAN SEKTOR PENANAMAN MODAL</w:t>
      </w:r>
    </w:p>
    <w:p w:rsidR="00076483" w:rsidRPr="00617010" w:rsidRDefault="00076483" w:rsidP="00076483">
      <w:pPr>
        <w:jc w:val="center"/>
        <w:rPr>
          <w:rFonts w:ascii="Century Gothic" w:hAnsi="Century Gothic"/>
          <w:b/>
          <w:sz w:val="20"/>
          <w:szCs w:val="20"/>
        </w:rPr>
      </w:pPr>
      <w:r w:rsidRPr="00617010">
        <w:rPr>
          <w:rFonts w:ascii="Century Gothic" w:hAnsi="Century Gothic"/>
          <w:b/>
          <w:sz w:val="20"/>
          <w:szCs w:val="20"/>
        </w:rPr>
        <w:t xml:space="preserve">YANG DITERBITKAN </w:t>
      </w:r>
      <w:r w:rsidRPr="00617010">
        <w:rPr>
          <w:rFonts w:ascii="Century Gothic" w:hAnsi="Century Gothic"/>
          <w:b/>
          <w:sz w:val="20"/>
          <w:szCs w:val="20"/>
          <w:lang w:val="id-ID"/>
        </w:rPr>
        <w:t>DPM &amp; PTSP PROVINSI SUMATERA BARAT</w:t>
      </w:r>
    </w:p>
    <w:p w:rsidR="00076483" w:rsidRPr="00617010" w:rsidRDefault="00076483" w:rsidP="00076483">
      <w:pPr>
        <w:jc w:val="center"/>
        <w:rPr>
          <w:rFonts w:ascii="Century Gothic" w:hAnsi="Century Gothic"/>
          <w:b/>
          <w:sz w:val="20"/>
          <w:szCs w:val="20"/>
          <w:lang w:val="id-ID"/>
        </w:rPr>
      </w:pPr>
      <w:r w:rsidRPr="00617010">
        <w:rPr>
          <w:rFonts w:ascii="Century Gothic" w:hAnsi="Century Gothic"/>
          <w:b/>
          <w:sz w:val="20"/>
          <w:szCs w:val="20"/>
        </w:rPr>
        <w:t xml:space="preserve"> TAHUN 2</w:t>
      </w:r>
      <w:r w:rsidR="00617010">
        <w:rPr>
          <w:rFonts w:ascii="Century Gothic" w:hAnsi="Century Gothic"/>
          <w:b/>
          <w:sz w:val="20"/>
          <w:szCs w:val="20"/>
          <w:lang w:val="id-ID"/>
        </w:rPr>
        <w:t>0</w:t>
      </w:r>
      <w:r w:rsidRPr="00617010">
        <w:rPr>
          <w:rFonts w:ascii="Century Gothic" w:hAnsi="Century Gothic"/>
          <w:b/>
          <w:sz w:val="20"/>
          <w:szCs w:val="20"/>
        </w:rPr>
        <w:t>1</w:t>
      </w:r>
      <w:r w:rsidR="009270E1" w:rsidRPr="00617010">
        <w:rPr>
          <w:rFonts w:ascii="Century Gothic" w:hAnsi="Century Gothic"/>
          <w:b/>
          <w:sz w:val="20"/>
          <w:szCs w:val="20"/>
          <w:lang w:val="id-ID"/>
        </w:rPr>
        <w:t>8</w:t>
      </w:r>
    </w:p>
    <w:p w:rsidR="00076483" w:rsidRPr="009270E1" w:rsidRDefault="00076483" w:rsidP="00076483">
      <w:pPr>
        <w:jc w:val="center"/>
        <w:rPr>
          <w:color w:val="FF0000"/>
          <w:sz w:val="24"/>
          <w:szCs w:val="24"/>
          <w:highlight w:val="cyan"/>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60"/>
        <w:gridCol w:w="1842"/>
        <w:gridCol w:w="1636"/>
        <w:gridCol w:w="774"/>
        <w:gridCol w:w="709"/>
        <w:gridCol w:w="1134"/>
      </w:tblGrid>
      <w:tr w:rsidR="00076483" w:rsidRPr="009270E1" w:rsidTr="005171BE">
        <w:trPr>
          <w:trHeight w:val="611"/>
        </w:trPr>
        <w:tc>
          <w:tcPr>
            <w:tcW w:w="56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076483" w:rsidRPr="00617010" w:rsidRDefault="00076483" w:rsidP="005171BE">
            <w:pPr>
              <w:ind w:left="-108" w:right="-108"/>
              <w:jc w:val="center"/>
              <w:rPr>
                <w:b/>
                <w:sz w:val="16"/>
                <w:szCs w:val="16"/>
                <w:lang w:val="id-ID"/>
              </w:rPr>
            </w:pPr>
            <w:r w:rsidRPr="00617010">
              <w:rPr>
                <w:b/>
                <w:sz w:val="16"/>
                <w:szCs w:val="16"/>
              </w:rPr>
              <w:t>No</w:t>
            </w:r>
          </w:p>
        </w:tc>
        <w:tc>
          <w:tcPr>
            <w:tcW w:w="156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076483" w:rsidRPr="00617010" w:rsidRDefault="00076483" w:rsidP="005171BE">
            <w:pPr>
              <w:jc w:val="center"/>
              <w:rPr>
                <w:b/>
                <w:sz w:val="16"/>
                <w:szCs w:val="16"/>
              </w:rPr>
            </w:pPr>
            <w:r w:rsidRPr="00617010">
              <w:rPr>
                <w:b/>
                <w:sz w:val="16"/>
                <w:szCs w:val="16"/>
              </w:rPr>
              <w:t>Jenis Permohonan Izin/ Non Izin</w:t>
            </w:r>
          </w:p>
        </w:tc>
        <w:tc>
          <w:tcPr>
            <w:tcW w:w="184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076483" w:rsidRPr="00617010" w:rsidRDefault="00076483" w:rsidP="005171BE">
            <w:pPr>
              <w:jc w:val="center"/>
              <w:rPr>
                <w:b/>
                <w:sz w:val="16"/>
                <w:szCs w:val="16"/>
              </w:rPr>
            </w:pPr>
            <w:r w:rsidRPr="00617010">
              <w:rPr>
                <w:b/>
                <w:sz w:val="16"/>
                <w:szCs w:val="16"/>
              </w:rPr>
              <w:t>Nama dan Alamat Perusahaan/ Pemohon</w:t>
            </w:r>
          </w:p>
        </w:tc>
        <w:tc>
          <w:tcPr>
            <w:tcW w:w="163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076483" w:rsidRPr="00617010" w:rsidRDefault="00076483" w:rsidP="005171BE">
            <w:pPr>
              <w:jc w:val="center"/>
              <w:rPr>
                <w:b/>
                <w:sz w:val="16"/>
                <w:szCs w:val="16"/>
              </w:rPr>
            </w:pPr>
            <w:r w:rsidRPr="00617010">
              <w:rPr>
                <w:b/>
                <w:sz w:val="16"/>
                <w:szCs w:val="16"/>
              </w:rPr>
              <w:t>Nomor Surat Izin</w:t>
            </w:r>
          </w:p>
          <w:p w:rsidR="00076483" w:rsidRPr="00617010" w:rsidRDefault="00076483" w:rsidP="005171BE">
            <w:pPr>
              <w:jc w:val="center"/>
              <w:rPr>
                <w:b/>
                <w:sz w:val="16"/>
                <w:szCs w:val="16"/>
              </w:rPr>
            </w:pPr>
            <w:r w:rsidRPr="00617010">
              <w:rPr>
                <w:b/>
                <w:sz w:val="16"/>
                <w:szCs w:val="16"/>
              </w:rPr>
              <w:t>Dan Tgl. Pengesahan</w:t>
            </w:r>
          </w:p>
        </w:tc>
        <w:tc>
          <w:tcPr>
            <w:tcW w:w="774"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076483" w:rsidRPr="00617010" w:rsidRDefault="00076483" w:rsidP="005171BE">
            <w:pPr>
              <w:jc w:val="center"/>
              <w:rPr>
                <w:b/>
                <w:sz w:val="16"/>
                <w:szCs w:val="16"/>
                <w:lang w:val="id-ID"/>
              </w:rPr>
            </w:pPr>
            <w:r w:rsidRPr="00617010">
              <w:rPr>
                <w:b/>
                <w:sz w:val="16"/>
                <w:szCs w:val="16"/>
              </w:rPr>
              <w:t>Lama Proses</w:t>
            </w:r>
          </w:p>
          <w:p w:rsidR="00076483" w:rsidRPr="00617010" w:rsidRDefault="00076483" w:rsidP="005171BE">
            <w:pPr>
              <w:jc w:val="center"/>
              <w:rPr>
                <w:b/>
                <w:sz w:val="16"/>
                <w:szCs w:val="16"/>
                <w:lang w:val="id-ID"/>
              </w:rPr>
            </w:pPr>
            <w:r w:rsidRPr="00617010">
              <w:rPr>
                <w:b/>
                <w:sz w:val="16"/>
                <w:szCs w:val="16"/>
                <w:lang w:val="id-ID"/>
              </w:rPr>
              <w:t xml:space="preserve"> di PTSP</w:t>
            </w:r>
          </w:p>
          <w:p w:rsidR="00076483" w:rsidRPr="00617010" w:rsidRDefault="00076483" w:rsidP="005171BE">
            <w:pPr>
              <w:jc w:val="center"/>
              <w:rPr>
                <w:b/>
                <w:sz w:val="16"/>
                <w:szCs w:val="16"/>
              </w:rPr>
            </w:pPr>
            <w:r w:rsidRPr="00617010">
              <w:rPr>
                <w:b/>
                <w:sz w:val="16"/>
                <w:szCs w:val="16"/>
              </w:rPr>
              <w:t>(hari)</w:t>
            </w:r>
          </w:p>
        </w:tc>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6483" w:rsidRPr="00617010" w:rsidRDefault="00076483" w:rsidP="005171BE">
            <w:pPr>
              <w:jc w:val="center"/>
              <w:rPr>
                <w:b/>
                <w:sz w:val="16"/>
                <w:szCs w:val="16"/>
              </w:rPr>
            </w:pPr>
            <w:r w:rsidRPr="00617010">
              <w:rPr>
                <w:b/>
                <w:sz w:val="16"/>
                <w:szCs w:val="16"/>
              </w:rPr>
              <w:t>Lama Proses Sesuai</w:t>
            </w:r>
          </w:p>
          <w:p w:rsidR="00076483" w:rsidRPr="00617010" w:rsidRDefault="00076483" w:rsidP="005171BE">
            <w:pPr>
              <w:jc w:val="center"/>
              <w:rPr>
                <w:b/>
                <w:sz w:val="16"/>
                <w:szCs w:val="16"/>
              </w:rPr>
            </w:pPr>
            <w:r w:rsidRPr="00617010">
              <w:rPr>
                <w:b/>
                <w:sz w:val="16"/>
                <w:szCs w:val="16"/>
              </w:rPr>
              <w:t xml:space="preserve">SOP </w:t>
            </w:r>
          </w:p>
          <w:p w:rsidR="00076483" w:rsidRPr="00617010" w:rsidRDefault="00076483" w:rsidP="005171BE">
            <w:pPr>
              <w:jc w:val="center"/>
              <w:rPr>
                <w:b/>
                <w:sz w:val="16"/>
                <w:szCs w:val="16"/>
              </w:rPr>
            </w:pPr>
            <w:r w:rsidRPr="00617010">
              <w:rPr>
                <w:b/>
                <w:sz w:val="16"/>
                <w:szCs w:val="16"/>
              </w:rPr>
              <w:t>(hari)</w:t>
            </w:r>
          </w:p>
        </w:tc>
        <w:tc>
          <w:tcPr>
            <w:tcW w:w="1134"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076483" w:rsidRPr="00617010" w:rsidRDefault="00076483" w:rsidP="005171BE">
            <w:pPr>
              <w:jc w:val="center"/>
              <w:rPr>
                <w:b/>
                <w:sz w:val="16"/>
                <w:szCs w:val="16"/>
              </w:rPr>
            </w:pPr>
            <w:r w:rsidRPr="00617010">
              <w:rPr>
                <w:b/>
                <w:sz w:val="16"/>
                <w:szCs w:val="16"/>
              </w:rPr>
              <w:t>Keterangan</w:t>
            </w: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76483" w:rsidRPr="00617010" w:rsidRDefault="00076483" w:rsidP="005171BE">
            <w:pPr>
              <w:jc w:val="center"/>
              <w:rPr>
                <w:sz w:val="16"/>
                <w:szCs w:val="16"/>
              </w:rPr>
            </w:pPr>
            <w:r w:rsidRPr="00617010">
              <w:rPr>
                <w:sz w:val="16"/>
                <w:szCs w:val="16"/>
              </w:rPr>
              <w:t>1</w:t>
            </w:r>
          </w:p>
        </w:tc>
        <w:tc>
          <w:tcPr>
            <w:tcW w:w="156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76483" w:rsidRPr="00617010" w:rsidRDefault="00076483" w:rsidP="005171BE">
            <w:pPr>
              <w:jc w:val="center"/>
              <w:rPr>
                <w:sz w:val="16"/>
                <w:szCs w:val="16"/>
              </w:rPr>
            </w:pPr>
            <w:r w:rsidRPr="00617010">
              <w:rPr>
                <w:sz w:val="16"/>
                <w:szCs w:val="16"/>
              </w:rPr>
              <w:t>2</w:t>
            </w:r>
          </w:p>
        </w:tc>
        <w:tc>
          <w:tcPr>
            <w:tcW w:w="184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76483" w:rsidRPr="00617010" w:rsidRDefault="00076483" w:rsidP="005171BE">
            <w:pPr>
              <w:jc w:val="center"/>
              <w:rPr>
                <w:sz w:val="16"/>
                <w:szCs w:val="16"/>
              </w:rPr>
            </w:pPr>
            <w:r w:rsidRPr="00617010">
              <w:rPr>
                <w:sz w:val="16"/>
                <w:szCs w:val="16"/>
              </w:rPr>
              <w:t>3</w:t>
            </w: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76483" w:rsidRPr="00617010" w:rsidRDefault="00076483" w:rsidP="005171BE">
            <w:pPr>
              <w:jc w:val="center"/>
              <w:rPr>
                <w:sz w:val="16"/>
                <w:szCs w:val="16"/>
              </w:rPr>
            </w:pPr>
            <w:r w:rsidRPr="00617010">
              <w:rPr>
                <w:sz w:val="16"/>
                <w:szCs w:val="16"/>
              </w:rPr>
              <w:t>5</w:t>
            </w:r>
          </w:p>
        </w:tc>
        <w:tc>
          <w:tcPr>
            <w:tcW w:w="77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76483" w:rsidRPr="00617010" w:rsidRDefault="00076483" w:rsidP="005171BE">
            <w:pPr>
              <w:jc w:val="center"/>
              <w:rPr>
                <w:sz w:val="16"/>
                <w:szCs w:val="16"/>
              </w:rPr>
            </w:pPr>
            <w:r w:rsidRPr="00617010">
              <w:rPr>
                <w:sz w:val="16"/>
                <w:szCs w:val="16"/>
              </w:rPr>
              <w:t>6</w:t>
            </w:r>
          </w:p>
        </w:tc>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76483" w:rsidRPr="00617010" w:rsidRDefault="00076483" w:rsidP="005171BE">
            <w:pPr>
              <w:jc w:val="center"/>
              <w:rPr>
                <w:sz w:val="16"/>
                <w:szCs w:val="16"/>
              </w:rPr>
            </w:pPr>
            <w:r w:rsidRPr="00617010">
              <w:rPr>
                <w:sz w:val="16"/>
                <w:szCs w:val="16"/>
              </w:rPr>
              <w:t>7</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076483" w:rsidRPr="00617010" w:rsidRDefault="00076483" w:rsidP="005171BE">
            <w:pPr>
              <w:jc w:val="center"/>
              <w:rPr>
                <w:sz w:val="16"/>
                <w:szCs w:val="16"/>
              </w:rPr>
            </w:pPr>
            <w:r w:rsidRPr="00617010">
              <w:rPr>
                <w:sz w:val="16"/>
                <w:szCs w:val="16"/>
              </w:rPr>
              <w:t>8</w:t>
            </w: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color w:val="FF0000"/>
                <w:sz w:val="16"/>
                <w:szCs w:val="16"/>
              </w:rPr>
            </w:pPr>
          </w:p>
        </w:tc>
        <w:tc>
          <w:tcPr>
            <w:tcW w:w="1560"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rPr>
                <w:color w:val="FF0000"/>
                <w:sz w:val="16"/>
                <w:szCs w:val="16"/>
                <w:lang w:val="id-ID"/>
              </w:rPr>
            </w:pPr>
          </w:p>
        </w:tc>
        <w:tc>
          <w:tcPr>
            <w:tcW w:w="1842"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rPr>
                <w:color w:val="FF0000"/>
                <w:sz w:val="16"/>
                <w:szCs w:val="16"/>
                <w:lang w:val="id-ID"/>
              </w:rPr>
            </w:pPr>
          </w:p>
        </w:tc>
        <w:tc>
          <w:tcPr>
            <w:tcW w:w="1636"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rPr>
                <w:color w:val="FF0000"/>
                <w:sz w:val="16"/>
                <w:szCs w:val="16"/>
                <w:lang w:val="id-ID"/>
              </w:rPr>
            </w:pPr>
          </w:p>
        </w:tc>
        <w:tc>
          <w:tcPr>
            <w:tcW w:w="774"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color w:val="FF0000"/>
                <w:sz w:val="16"/>
                <w:szCs w:val="16"/>
                <w:lang w:val="id-ID"/>
              </w:rPr>
            </w:pPr>
          </w:p>
        </w:tc>
        <w:tc>
          <w:tcPr>
            <w:tcW w:w="709"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color w:val="FF0000"/>
                <w:sz w:val="16"/>
                <w:szCs w:val="16"/>
                <w:lang w:val="id-ID"/>
              </w:rPr>
            </w:pPr>
          </w:p>
        </w:tc>
        <w:tc>
          <w:tcPr>
            <w:tcW w:w="1134"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color w:val="FF0000"/>
                <w:sz w:val="16"/>
                <w:szCs w:val="16"/>
              </w:rPr>
            </w:pP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sz w:val="14"/>
                <w:szCs w:val="14"/>
                <w:lang w:val="id-ID"/>
              </w:rPr>
            </w:pPr>
            <w:r w:rsidRPr="00617010">
              <w:rPr>
                <w:rFonts w:ascii="Century Gothic" w:hAnsi="Century Gothic"/>
                <w:b/>
                <w:sz w:val="14"/>
                <w:szCs w:val="14"/>
              </w:rPr>
              <w:t>1</w:t>
            </w:r>
            <w:r w:rsidRPr="00617010">
              <w:rPr>
                <w:rFonts w:ascii="Century Gothic" w:hAnsi="Century Gothic"/>
                <w:b/>
                <w:sz w:val="14"/>
                <w:szCs w:val="14"/>
                <w:lang w:val="id-ID"/>
              </w:rPr>
              <w:t>.</w:t>
            </w:r>
          </w:p>
        </w:tc>
        <w:tc>
          <w:tcPr>
            <w:tcW w:w="1560" w:type="dxa"/>
            <w:tcBorders>
              <w:top w:val="single" w:sz="4" w:space="0" w:color="auto"/>
              <w:left w:val="single" w:sz="4" w:space="0" w:color="auto"/>
              <w:bottom w:val="single" w:sz="4" w:space="0" w:color="auto"/>
              <w:right w:val="single" w:sz="4" w:space="0" w:color="auto"/>
            </w:tcBorders>
          </w:tcPr>
          <w:p w:rsidR="000F5D06" w:rsidRPr="00617010" w:rsidRDefault="000F5D06" w:rsidP="000F5D06">
            <w:pPr>
              <w:jc w:val="left"/>
              <w:rPr>
                <w:rFonts w:ascii="Century Gothic" w:hAnsi="Century Gothic" w:cs="Arial"/>
                <w:b/>
                <w:sz w:val="14"/>
                <w:szCs w:val="14"/>
                <w:lang w:val="id-ID"/>
              </w:rPr>
            </w:pPr>
            <w:r w:rsidRPr="00617010">
              <w:rPr>
                <w:rFonts w:ascii="Century Gothic" w:hAnsi="Century Gothic" w:cs="Arial"/>
                <w:b/>
                <w:sz w:val="14"/>
                <w:szCs w:val="14"/>
              </w:rPr>
              <w:t xml:space="preserve">Izin </w:t>
            </w:r>
            <w:r w:rsidR="00617010" w:rsidRPr="00617010">
              <w:rPr>
                <w:rFonts w:ascii="Century Gothic" w:hAnsi="Century Gothic" w:cs="Arial"/>
                <w:b/>
                <w:sz w:val="14"/>
                <w:szCs w:val="14"/>
                <w:lang w:val="id-ID"/>
              </w:rPr>
              <w:t>Prinsip Perubahan Penanaman Modal</w:t>
            </w:r>
          </w:p>
          <w:p w:rsidR="00076483" w:rsidRPr="00617010" w:rsidRDefault="00076483" w:rsidP="005171BE">
            <w:pPr>
              <w:jc w:val="left"/>
              <w:rPr>
                <w:rFonts w:ascii="Century Gothic" w:hAnsi="Century Gothic"/>
                <w:b/>
                <w:sz w:val="14"/>
                <w:szCs w:val="14"/>
                <w:lang w:val="id-ID"/>
              </w:rPr>
            </w:pPr>
          </w:p>
        </w:tc>
        <w:tc>
          <w:tcPr>
            <w:tcW w:w="1842" w:type="dxa"/>
            <w:tcBorders>
              <w:top w:val="single" w:sz="4" w:space="0" w:color="auto"/>
              <w:left w:val="single" w:sz="4" w:space="0" w:color="auto"/>
              <w:bottom w:val="single" w:sz="4" w:space="0" w:color="auto"/>
              <w:right w:val="single" w:sz="4" w:space="0" w:color="auto"/>
            </w:tcBorders>
          </w:tcPr>
          <w:p w:rsidR="00076483" w:rsidRPr="00617010" w:rsidRDefault="00617010" w:rsidP="005171BE">
            <w:pPr>
              <w:jc w:val="left"/>
              <w:rPr>
                <w:rFonts w:ascii="Century Gothic" w:hAnsi="Century Gothic"/>
                <w:b/>
                <w:sz w:val="14"/>
                <w:szCs w:val="14"/>
                <w:lang w:val="id-ID"/>
              </w:rPr>
            </w:pPr>
            <w:r w:rsidRPr="00617010">
              <w:rPr>
                <w:rFonts w:ascii="Century Gothic" w:hAnsi="Century Gothic"/>
                <w:b/>
                <w:sz w:val="14"/>
                <w:szCs w:val="14"/>
                <w:lang w:val="id-ID"/>
              </w:rPr>
              <w:t>PT. Usaha Sawit Mandiri</w:t>
            </w:r>
          </w:p>
        </w:tc>
        <w:tc>
          <w:tcPr>
            <w:tcW w:w="1636" w:type="dxa"/>
            <w:tcBorders>
              <w:top w:val="single" w:sz="4" w:space="0" w:color="auto"/>
              <w:left w:val="single" w:sz="4" w:space="0" w:color="auto"/>
              <w:bottom w:val="single" w:sz="4" w:space="0" w:color="auto"/>
              <w:right w:val="single" w:sz="4" w:space="0" w:color="auto"/>
            </w:tcBorders>
          </w:tcPr>
          <w:p w:rsidR="00076483" w:rsidRDefault="00617010" w:rsidP="000F5D06">
            <w:pPr>
              <w:jc w:val="left"/>
              <w:rPr>
                <w:rFonts w:ascii="Century Gothic" w:hAnsi="Century Gothic" w:cs="Arial"/>
                <w:b/>
                <w:sz w:val="14"/>
                <w:szCs w:val="14"/>
                <w:lang w:val="id-ID"/>
              </w:rPr>
            </w:pPr>
            <w:r w:rsidRPr="00617010">
              <w:rPr>
                <w:rFonts w:ascii="Century Gothic" w:hAnsi="Century Gothic" w:cs="Arial"/>
                <w:b/>
                <w:sz w:val="14"/>
                <w:szCs w:val="14"/>
                <w:lang w:val="id-ID"/>
              </w:rPr>
              <w:t>544-2/13/PI-2018</w:t>
            </w:r>
          </w:p>
          <w:p w:rsidR="00617010" w:rsidRPr="00617010" w:rsidRDefault="00617010" w:rsidP="000F5D06">
            <w:pPr>
              <w:jc w:val="left"/>
              <w:rPr>
                <w:rFonts w:ascii="Century Gothic" w:hAnsi="Century Gothic"/>
                <w:b/>
                <w:sz w:val="16"/>
                <w:szCs w:val="16"/>
                <w:lang w:val="id-ID"/>
              </w:rPr>
            </w:pPr>
            <w:r>
              <w:rPr>
                <w:rFonts w:ascii="Century Gothic" w:hAnsi="Century Gothic" w:cs="Arial"/>
                <w:b/>
                <w:sz w:val="14"/>
                <w:szCs w:val="14"/>
                <w:lang w:val="id-ID"/>
              </w:rPr>
              <w:t>Tgl. 07-05-2018</w:t>
            </w:r>
          </w:p>
        </w:tc>
        <w:tc>
          <w:tcPr>
            <w:tcW w:w="774" w:type="dxa"/>
            <w:tcBorders>
              <w:top w:val="single" w:sz="4" w:space="0" w:color="auto"/>
              <w:left w:val="single" w:sz="4" w:space="0" w:color="auto"/>
              <w:bottom w:val="single" w:sz="4" w:space="0" w:color="auto"/>
              <w:right w:val="single" w:sz="4" w:space="0" w:color="auto"/>
            </w:tcBorders>
          </w:tcPr>
          <w:p w:rsidR="00076483" w:rsidRPr="00617010" w:rsidRDefault="00617010" w:rsidP="005171BE">
            <w:pPr>
              <w:jc w:val="center"/>
              <w:rPr>
                <w:rFonts w:ascii="Century Gothic" w:hAnsi="Century Gothic"/>
                <w:b/>
                <w:sz w:val="14"/>
                <w:szCs w:val="14"/>
                <w:lang w:val="id-ID"/>
              </w:rPr>
            </w:pPr>
            <w:r w:rsidRPr="00617010">
              <w:rPr>
                <w:rFonts w:ascii="Century Gothic" w:hAnsi="Century Gothic"/>
                <w:b/>
                <w:sz w:val="14"/>
                <w:szCs w:val="14"/>
                <w:lang w:val="id-ID"/>
              </w:rPr>
              <w:t>31</w:t>
            </w:r>
            <w:r>
              <w:rPr>
                <w:rFonts w:ascii="Century Gothic" w:hAnsi="Century Gothic"/>
                <w:b/>
                <w:sz w:val="14"/>
                <w:szCs w:val="14"/>
                <w:lang w:val="id-ID"/>
              </w:rPr>
              <w:t xml:space="preserve"> hari</w:t>
            </w:r>
          </w:p>
        </w:tc>
        <w:tc>
          <w:tcPr>
            <w:tcW w:w="709" w:type="dxa"/>
            <w:tcBorders>
              <w:top w:val="single" w:sz="4" w:space="0" w:color="auto"/>
              <w:left w:val="single" w:sz="4" w:space="0" w:color="auto"/>
              <w:bottom w:val="single" w:sz="4" w:space="0" w:color="auto"/>
              <w:right w:val="single" w:sz="4" w:space="0" w:color="auto"/>
            </w:tcBorders>
          </w:tcPr>
          <w:p w:rsidR="00076483" w:rsidRPr="00617010" w:rsidRDefault="000F5D06" w:rsidP="005171BE">
            <w:pPr>
              <w:jc w:val="center"/>
              <w:rPr>
                <w:rFonts w:ascii="Century Gothic" w:hAnsi="Century Gothic"/>
                <w:b/>
                <w:sz w:val="14"/>
                <w:szCs w:val="14"/>
                <w:lang w:val="id-ID"/>
              </w:rPr>
            </w:pPr>
            <w:r w:rsidRPr="00617010">
              <w:rPr>
                <w:rFonts w:ascii="Century Gothic" w:hAnsi="Century Gothic"/>
                <w:b/>
                <w:sz w:val="14"/>
                <w:szCs w:val="14"/>
                <w:lang w:val="id-ID"/>
              </w:rPr>
              <w:t>7</w:t>
            </w:r>
            <w:r w:rsidR="00076483" w:rsidRPr="00617010">
              <w:rPr>
                <w:rFonts w:ascii="Century Gothic" w:hAnsi="Century Gothic"/>
                <w:b/>
                <w:sz w:val="14"/>
                <w:szCs w:val="14"/>
                <w:lang w:val="id-ID"/>
              </w:rPr>
              <w:t xml:space="preserve"> hari</w:t>
            </w:r>
          </w:p>
        </w:tc>
        <w:tc>
          <w:tcPr>
            <w:tcW w:w="1134" w:type="dxa"/>
            <w:tcBorders>
              <w:top w:val="single" w:sz="4" w:space="0" w:color="auto"/>
              <w:left w:val="single" w:sz="4" w:space="0" w:color="auto"/>
              <w:bottom w:val="single" w:sz="4" w:space="0" w:color="auto"/>
              <w:right w:val="single" w:sz="4" w:space="0" w:color="auto"/>
            </w:tcBorders>
          </w:tcPr>
          <w:p w:rsidR="00076483" w:rsidRPr="00617010" w:rsidRDefault="000F5D06" w:rsidP="000F5D06">
            <w:pPr>
              <w:jc w:val="center"/>
              <w:rPr>
                <w:rFonts w:ascii="Century Gothic" w:hAnsi="Century Gothic"/>
                <w:b/>
                <w:sz w:val="14"/>
                <w:szCs w:val="14"/>
                <w:lang w:val="id-ID"/>
              </w:rPr>
            </w:pPr>
            <w:r w:rsidRPr="00617010">
              <w:rPr>
                <w:rFonts w:ascii="Century Gothic" w:hAnsi="Century Gothic"/>
                <w:b/>
                <w:sz w:val="14"/>
                <w:szCs w:val="14"/>
                <w:lang w:val="id-ID"/>
              </w:rPr>
              <w:t xml:space="preserve">Tidak </w:t>
            </w:r>
            <w:r w:rsidR="00076483" w:rsidRPr="00617010">
              <w:rPr>
                <w:rFonts w:ascii="Century Gothic" w:hAnsi="Century Gothic"/>
                <w:b/>
                <w:sz w:val="14"/>
                <w:szCs w:val="14"/>
                <w:lang w:val="id-ID"/>
              </w:rPr>
              <w:t>Sesuai</w:t>
            </w:r>
          </w:p>
        </w:tc>
      </w:tr>
      <w:tr w:rsidR="00617010" w:rsidRPr="009270E1" w:rsidTr="005171BE">
        <w:tc>
          <w:tcPr>
            <w:tcW w:w="567"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sz w:val="14"/>
                <w:szCs w:val="14"/>
              </w:rPr>
            </w:pPr>
          </w:p>
        </w:tc>
        <w:tc>
          <w:tcPr>
            <w:tcW w:w="1560" w:type="dxa"/>
            <w:tcBorders>
              <w:top w:val="single" w:sz="4" w:space="0" w:color="auto"/>
              <w:left w:val="single" w:sz="4" w:space="0" w:color="auto"/>
              <w:bottom w:val="single" w:sz="4" w:space="0" w:color="auto"/>
              <w:right w:val="single" w:sz="4" w:space="0" w:color="auto"/>
            </w:tcBorders>
          </w:tcPr>
          <w:p w:rsidR="00617010" w:rsidRPr="00617010" w:rsidRDefault="00617010" w:rsidP="000F5D06">
            <w:pPr>
              <w:jc w:val="left"/>
              <w:rPr>
                <w:rFonts w:ascii="Century Gothic" w:hAnsi="Century Gothic" w:cs="Arial"/>
                <w:b/>
                <w:sz w:val="14"/>
                <w:szCs w:val="14"/>
              </w:rPr>
            </w:pPr>
          </w:p>
        </w:tc>
        <w:tc>
          <w:tcPr>
            <w:tcW w:w="1842"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left"/>
              <w:rPr>
                <w:rFonts w:ascii="Century Gothic" w:hAnsi="Century Gothic"/>
                <w:b/>
                <w:sz w:val="14"/>
                <w:szCs w:val="14"/>
                <w:lang w:val="id-ID"/>
              </w:rPr>
            </w:pPr>
            <w:r w:rsidRPr="00617010">
              <w:rPr>
                <w:rFonts w:ascii="Century Gothic" w:hAnsi="Century Gothic" w:cs="Arial"/>
                <w:b/>
                <w:sz w:val="14"/>
                <w:szCs w:val="14"/>
                <w:lang w:val="id-ID"/>
              </w:rPr>
              <w:t>Sungai Kayu Batu Kab. Bungo Provinsi Jambi</w:t>
            </w:r>
          </w:p>
        </w:tc>
        <w:tc>
          <w:tcPr>
            <w:tcW w:w="1636" w:type="dxa"/>
            <w:tcBorders>
              <w:top w:val="single" w:sz="4" w:space="0" w:color="auto"/>
              <w:left w:val="single" w:sz="4" w:space="0" w:color="auto"/>
              <w:bottom w:val="single" w:sz="4" w:space="0" w:color="auto"/>
              <w:right w:val="single" w:sz="4" w:space="0" w:color="auto"/>
            </w:tcBorders>
          </w:tcPr>
          <w:p w:rsidR="00617010" w:rsidRPr="00617010" w:rsidRDefault="00617010" w:rsidP="000F5D06">
            <w:pPr>
              <w:jc w:val="left"/>
              <w:rPr>
                <w:rFonts w:ascii="Century Gothic" w:hAnsi="Century Gothic" w:cs="Arial"/>
                <w:b/>
                <w:sz w:val="14"/>
                <w:szCs w:val="14"/>
                <w:lang w:val="id-ID"/>
              </w:rPr>
            </w:pPr>
          </w:p>
        </w:tc>
        <w:tc>
          <w:tcPr>
            <w:tcW w:w="774"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sz w:val="14"/>
                <w:szCs w:val="14"/>
                <w:lang w:val="id-ID"/>
              </w:rPr>
            </w:pPr>
          </w:p>
        </w:tc>
        <w:tc>
          <w:tcPr>
            <w:tcW w:w="709"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sz w:val="14"/>
                <w:szCs w:val="14"/>
                <w:lang w:val="id-ID"/>
              </w:rPr>
            </w:pPr>
          </w:p>
        </w:tc>
        <w:tc>
          <w:tcPr>
            <w:tcW w:w="1134" w:type="dxa"/>
            <w:tcBorders>
              <w:top w:val="single" w:sz="4" w:space="0" w:color="auto"/>
              <w:left w:val="single" w:sz="4" w:space="0" w:color="auto"/>
              <w:bottom w:val="single" w:sz="4" w:space="0" w:color="auto"/>
              <w:right w:val="single" w:sz="4" w:space="0" w:color="auto"/>
            </w:tcBorders>
          </w:tcPr>
          <w:p w:rsidR="00617010" w:rsidRPr="00617010" w:rsidRDefault="00617010" w:rsidP="000F5D06">
            <w:pPr>
              <w:jc w:val="center"/>
              <w:rPr>
                <w:rFonts w:ascii="Century Gothic" w:hAnsi="Century Gothic"/>
                <w:b/>
                <w:sz w:val="14"/>
                <w:szCs w:val="14"/>
                <w:lang w:val="id-ID"/>
              </w:rPr>
            </w:pP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rFonts w:ascii="Century Gothic" w:hAnsi="Century Gothic"/>
                <w:b/>
                <w:color w:val="FF0000"/>
                <w:sz w:val="14"/>
                <w:szCs w:val="14"/>
              </w:rPr>
            </w:pPr>
          </w:p>
        </w:tc>
        <w:tc>
          <w:tcPr>
            <w:tcW w:w="1560"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left"/>
              <w:rPr>
                <w:rFonts w:ascii="Century Gothic" w:hAnsi="Century Gothic"/>
                <w:b/>
                <w:color w:val="FF0000"/>
                <w:sz w:val="14"/>
                <w:szCs w:val="14"/>
                <w:lang w:val="id-ID"/>
              </w:rPr>
            </w:pPr>
          </w:p>
        </w:tc>
        <w:tc>
          <w:tcPr>
            <w:tcW w:w="1842"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left"/>
              <w:rPr>
                <w:rFonts w:ascii="Century Gothic" w:hAnsi="Century Gothic"/>
                <w:b/>
                <w:color w:val="FF0000"/>
                <w:sz w:val="14"/>
                <w:szCs w:val="14"/>
                <w:lang w:val="id-ID"/>
              </w:rPr>
            </w:pPr>
          </w:p>
        </w:tc>
        <w:tc>
          <w:tcPr>
            <w:tcW w:w="1636"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left"/>
              <w:rPr>
                <w:rFonts w:ascii="Century Gothic" w:hAnsi="Century Gothic"/>
                <w:b/>
                <w:color w:val="FF0000"/>
                <w:sz w:val="14"/>
                <w:szCs w:val="14"/>
                <w:lang w:val="id-ID"/>
              </w:rPr>
            </w:pPr>
          </w:p>
        </w:tc>
        <w:tc>
          <w:tcPr>
            <w:tcW w:w="774"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rFonts w:ascii="Century Gothic" w:hAnsi="Century Gothic"/>
                <w:b/>
                <w:color w:val="FF0000"/>
                <w:sz w:val="14"/>
                <w:szCs w:val="14"/>
                <w:lang w:val="id-ID"/>
              </w:rPr>
            </w:pPr>
          </w:p>
        </w:tc>
        <w:tc>
          <w:tcPr>
            <w:tcW w:w="709"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rFonts w:ascii="Century Gothic" w:hAnsi="Century Gothic"/>
                <w:b/>
                <w:color w:val="FF0000"/>
                <w:sz w:val="14"/>
                <w:szCs w:val="14"/>
              </w:rPr>
            </w:pPr>
          </w:p>
        </w:tc>
        <w:tc>
          <w:tcPr>
            <w:tcW w:w="1134"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rFonts w:ascii="Century Gothic" w:hAnsi="Century Gothic"/>
                <w:b/>
                <w:color w:val="FF0000"/>
                <w:sz w:val="14"/>
                <w:szCs w:val="14"/>
              </w:rPr>
            </w:pP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sz w:val="14"/>
                <w:szCs w:val="14"/>
                <w:lang w:val="id-ID"/>
              </w:rPr>
            </w:pPr>
            <w:r w:rsidRPr="00617010">
              <w:rPr>
                <w:rFonts w:ascii="Century Gothic" w:hAnsi="Century Gothic"/>
                <w:b/>
                <w:sz w:val="14"/>
                <w:szCs w:val="14"/>
              </w:rPr>
              <w:t>2</w:t>
            </w:r>
            <w:r w:rsidRPr="00617010">
              <w:rPr>
                <w:rFonts w:ascii="Century Gothic" w:hAnsi="Century Gothic"/>
                <w:b/>
                <w:sz w:val="14"/>
                <w:szCs w:val="14"/>
                <w:lang w:val="id-ID"/>
              </w:rPr>
              <w:t>.</w:t>
            </w:r>
          </w:p>
        </w:tc>
        <w:tc>
          <w:tcPr>
            <w:tcW w:w="1560" w:type="dxa"/>
            <w:tcBorders>
              <w:top w:val="single" w:sz="4" w:space="0" w:color="auto"/>
              <w:left w:val="single" w:sz="4" w:space="0" w:color="auto"/>
              <w:bottom w:val="single" w:sz="4" w:space="0" w:color="auto"/>
              <w:right w:val="single" w:sz="4" w:space="0" w:color="auto"/>
            </w:tcBorders>
          </w:tcPr>
          <w:p w:rsidR="000F5D06" w:rsidRPr="00617010" w:rsidRDefault="00617010" w:rsidP="000F5D06">
            <w:pPr>
              <w:jc w:val="left"/>
              <w:rPr>
                <w:rFonts w:ascii="Century Gothic" w:hAnsi="Century Gothic" w:cs="Arial"/>
                <w:b/>
                <w:sz w:val="14"/>
                <w:szCs w:val="14"/>
                <w:lang w:val="id-ID"/>
              </w:rPr>
            </w:pPr>
            <w:r>
              <w:rPr>
                <w:rFonts w:ascii="Century Gothic" w:hAnsi="Century Gothic" w:cs="Arial"/>
                <w:b/>
                <w:sz w:val="14"/>
                <w:szCs w:val="14"/>
                <w:lang w:val="id-ID"/>
              </w:rPr>
              <w:t>Izin Prinsip Perubahan Penanaman Modal</w:t>
            </w:r>
          </w:p>
          <w:p w:rsidR="00076483" w:rsidRPr="00617010" w:rsidRDefault="00076483" w:rsidP="005171BE">
            <w:pPr>
              <w:jc w:val="left"/>
              <w:rPr>
                <w:rFonts w:ascii="Century Gothic" w:hAnsi="Century Gothic"/>
                <w:b/>
                <w:sz w:val="14"/>
                <w:szCs w:val="14"/>
                <w:lang w:val="id-ID"/>
              </w:rPr>
            </w:pPr>
          </w:p>
        </w:tc>
        <w:tc>
          <w:tcPr>
            <w:tcW w:w="1842" w:type="dxa"/>
            <w:tcBorders>
              <w:top w:val="single" w:sz="4" w:space="0" w:color="auto"/>
              <w:left w:val="single" w:sz="4" w:space="0" w:color="auto"/>
              <w:bottom w:val="single" w:sz="4" w:space="0" w:color="auto"/>
              <w:right w:val="single" w:sz="4" w:space="0" w:color="auto"/>
            </w:tcBorders>
          </w:tcPr>
          <w:p w:rsidR="00076483" w:rsidRPr="00617010" w:rsidRDefault="00617010" w:rsidP="005171BE">
            <w:pPr>
              <w:jc w:val="left"/>
              <w:rPr>
                <w:rFonts w:ascii="Century Gothic" w:hAnsi="Century Gothic"/>
                <w:b/>
                <w:sz w:val="14"/>
                <w:szCs w:val="14"/>
                <w:lang w:val="id-ID"/>
              </w:rPr>
            </w:pPr>
            <w:r>
              <w:rPr>
                <w:rFonts w:ascii="Century Gothic" w:hAnsi="Century Gothic"/>
                <w:b/>
                <w:sz w:val="14"/>
                <w:szCs w:val="14"/>
                <w:lang w:val="id-ID"/>
              </w:rPr>
              <w:t>PT. Berkah Sawit Sejahtera</w:t>
            </w:r>
          </w:p>
        </w:tc>
        <w:tc>
          <w:tcPr>
            <w:tcW w:w="1636" w:type="dxa"/>
            <w:tcBorders>
              <w:top w:val="single" w:sz="4" w:space="0" w:color="auto"/>
              <w:left w:val="single" w:sz="4" w:space="0" w:color="auto"/>
              <w:bottom w:val="single" w:sz="4" w:space="0" w:color="auto"/>
              <w:right w:val="single" w:sz="4" w:space="0" w:color="auto"/>
            </w:tcBorders>
          </w:tcPr>
          <w:p w:rsidR="00617010" w:rsidRDefault="00617010" w:rsidP="005171BE">
            <w:pPr>
              <w:jc w:val="left"/>
              <w:rPr>
                <w:rFonts w:ascii="Century Gothic" w:hAnsi="Century Gothic"/>
                <w:b/>
                <w:sz w:val="14"/>
                <w:szCs w:val="14"/>
                <w:lang w:val="id-ID"/>
              </w:rPr>
            </w:pPr>
            <w:r>
              <w:rPr>
                <w:rFonts w:ascii="Century Gothic" w:hAnsi="Century Gothic"/>
                <w:b/>
                <w:sz w:val="14"/>
                <w:szCs w:val="14"/>
                <w:lang w:val="id-ID"/>
              </w:rPr>
              <w:t xml:space="preserve">544-1/13/PI-2018 </w:t>
            </w:r>
          </w:p>
          <w:p w:rsidR="00076483" w:rsidRPr="00617010" w:rsidRDefault="00617010" w:rsidP="005171BE">
            <w:pPr>
              <w:jc w:val="left"/>
              <w:rPr>
                <w:rFonts w:ascii="Century Gothic" w:hAnsi="Century Gothic"/>
                <w:b/>
                <w:sz w:val="14"/>
                <w:szCs w:val="14"/>
                <w:lang w:val="id-ID"/>
              </w:rPr>
            </w:pPr>
            <w:r>
              <w:rPr>
                <w:rFonts w:ascii="Century Gothic" w:hAnsi="Century Gothic"/>
                <w:b/>
                <w:sz w:val="14"/>
                <w:szCs w:val="14"/>
                <w:lang w:val="id-ID"/>
              </w:rPr>
              <w:t>Tgl. 07-05-2018</w:t>
            </w:r>
          </w:p>
        </w:tc>
        <w:tc>
          <w:tcPr>
            <w:tcW w:w="774" w:type="dxa"/>
            <w:tcBorders>
              <w:top w:val="single" w:sz="4" w:space="0" w:color="auto"/>
              <w:left w:val="single" w:sz="4" w:space="0" w:color="auto"/>
              <w:bottom w:val="single" w:sz="4" w:space="0" w:color="auto"/>
              <w:right w:val="single" w:sz="4" w:space="0" w:color="auto"/>
            </w:tcBorders>
          </w:tcPr>
          <w:p w:rsidR="00076483" w:rsidRPr="00617010" w:rsidRDefault="00617010" w:rsidP="005171BE">
            <w:pPr>
              <w:jc w:val="center"/>
              <w:rPr>
                <w:rFonts w:ascii="Century Gothic" w:hAnsi="Century Gothic"/>
                <w:b/>
                <w:sz w:val="14"/>
                <w:szCs w:val="14"/>
                <w:lang w:val="id-ID"/>
              </w:rPr>
            </w:pPr>
            <w:r>
              <w:rPr>
                <w:rFonts w:ascii="Century Gothic" w:hAnsi="Century Gothic"/>
                <w:b/>
                <w:sz w:val="14"/>
                <w:szCs w:val="14"/>
                <w:lang w:val="id-ID"/>
              </w:rPr>
              <w:t>31 hari</w:t>
            </w:r>
          </w:p>
        </w:tc>
        <w:tc>
          <w:tcPr>
            <w:tcW w:w="709" w:type="dxa"/>
            <w:tcBorders>
              <w:top w:val="single" w:sz="4" w:space="0" w:color="auto"/>
              <w:left w:val="single" w:sz="4" w:space="0" w:color="auto"/>
              <w:bottom w:val="single" w:sz="4" w:space="0" w:color="auto"/>
              <w:right w:val="single" w:sz="4" w:space="0" w:color="auto"/>
            </w:tcBorders>
          </w:tcPr>
          <w:p w:rsidR="00076483" w:rsidRPr="00617010" w:rsidRDefault="000F5D06" w:rsidP="005171BE">
            <w:pPr>
              <w:jc w:val="center"/>
              <w:rPr>
                <w:rFonts w:ascii="Century Gothic" w:hAnsi="Century Gothic"/>
                <w:b/>
                <w:sz w:val="14"/>
                <w:szCs w:val="14"/>
                <w:lang w:val="id-ID"/>
              </w:rPr>
            </w:pPr>
            <w:r w:rsidRPr="00617010">
              <w:rPr>
                <w:rFonts w:ascii="Century Gothic" w:hAnsi="Century Gothic"/>
                <w:b/>
                <w:sz w:val="14"/>
                <w:szCs w:val="14"/>
                <w:lang w:val="id-ID"/>
              </w:rPr>
              <w:t xml:space="preserve">7 </w:t>
            </w:r>
            <w:r w:rsidR="00076483" w:rsidRPr="00617010">
              <w:rPr>
                <w:rFonts w:ascii="Century Gothic" w:hAnsi="Century Gothic"/>
                <w:b/>
                <w:sz w:val="14"/>
                <w:szCs w:val="14"/>
                <w:lang w:val="id-ID"/>
              </w:rPr>
              <w:t>hari</w:t>
            </w:r>
          </w:p>
        </w:tc>
        <w:tc>
          <w:tcPr>
            <w:tcW w:w="1134" w:type="dxa"/>
            <w:tcBorders>
              <w:top w:val="single" w:sz="4" w:space="0" w:color="auto"/>
              <w:left w:val="single" w:sz="4" w:space="0" w:color="auto"/>
              <w:bottom w:val="single" w:sz="4" w:space="0" w:color="auto"/>
              <w:right w:val="single" w:sz="4" w:space="0" w:color="auto"/>
            </w:tcBorders>
          </w:tcPr>
          <w:p w:rsidR="00076483" w:rsidRPr="00617010" w:rsidRDefault="00617010" w:rsidP="005171BE">
            <w:pPr>
              <w:jc w:val="center"/>
              <w:rPr>
                <w:rFonts w:ascii="Century Gothic" w:hAnsi="Century Gothic"/>
                <w:b/>
                <w:sz w:val="14"/>
                <w:szCs w:val="14"/>
                <w:lang w:val="id-ID"/>
              </w:rPr>
            </w:pPr>
            <w:r>
              <w:rPr>
                <w:rFonts w:ascii="Century Gothic" w:hAnsi="Century Gothic"/>
                <w:b/>
                <w:sz w:val="14"/>
                <w:szCs w:val="14"/>
                <w:lang w:val="id-ID"/>
              </w:rPr>
              <w:t>Tidak Sesuai</w:t>
            </w: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sz w:val="14"/>
                <w:szCs w:val="14"/>
                <w:lang w:val="sv-SE"/>
              </w:rPr>
            </w:pPr>
          </w:p>
        </w:tc>
        <w:tc>
          <w:tcPr>
            <w:tcW w:w="1560"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left"/>
              <w:rPr>
                <w:rFonts w:ascii="Century Gothic" w:hAnsi="Century Gothic"/>
                <w:b/>
                <w:sz w:val="14"/>
                <w:szCs w:val="14"/>
                <w:lang w:val="sv-SE"/>
              </w:rPr>
            </w:pPr>
          </w:p>
        </w:tc>
        <w:tc>
          <w:tcPr>
            <w:tcW w:w="1842" w:type="dxa"/>
            <w:tcBorders>
              <w:top w:val="single" w:sz="4" w:space="0" w:color="auto"/>
              <w:left w:val="single" w:sz="4" w:space="0" w:color="auto"/>
              <w:bottom w:val="single" w:sz="4" w:space="0" w:color="auto"/>
              <w:right w:val="single" w:sz="4" w:space="0" w:color="auto"/>
            </w:tcBorders>
          </w:tcPr>
          <w:p w:rsidR="00076483" w:rsidRPr="00617010" w:rsidRDefault="00617010" w:rsidP="005171BE">
            <w:pPr>
              <w:jc w:val="left"/>
              <w:rPr>
                <w:rFonts w:ascii="Century Gothic" w:hAnsi="Century Gothic"/>
                <w:b/>
                <w:sz w:val="14"/>
                <w:szCs w:val="14"/>
                <w:lang w:val="sv-SE"/>
              </w:rPr>
            </w:pPr>
            <w:r>
              <w:rPr>
                <w:rFonts w:ascii="Century Gothic" w:hAnsi="Century Gothic"/>
                <w:b/>
                <w:sz w:val="14"/>
                <w:szCs w:val="14"/>
                <w:lang w:val="id-ID"/>
              </w:rPr>
              <w:t>Jln. Dazam Raya No. 17 Kota Medan Provinsi Sumatera Utara</w:t>
            </w:r>
          </w:p>
        </w:tc>
        <w:tc>
          <w:tcPr>
            <w:tcW w:w="1636"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left"/>
              <w:rPr>
                <w:rFonts w:ascii="Century Gothic" w:hAnsi="Century Gothic"/>
                <w:b/>
                <w:sz w:val="14"/>
                <w:szCs w:val="14"/>
                <w:lang w:val="id-ID"/>
              </w:rPr>
            </w:pPr>
          </w:p>
        </w:tc>
        <w:tc>
          <w:tcPr>
            <w:tcW w:w="774"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sz w:val="14"/>
                <w:szCs w:val="14"/>
                <w:lang w:val="sv-SE"/>
              </w:rPr>
            </w:pPr>
          </w:p>
        </w:tc>
        <w:tc>
          <w:tcPr>
            <w:tcW w:w="709"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sz w:val="14"/>
                <w:szCs w:val="14"/>
                <w:lang w:val="sv-SE"/>
              </w:rPr>
            </w:pPr>
          </w:p>
        </w:tc>
        <w:tc>
          <w:tcPr>
            <w:tcW w:w="1134"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sz w:val="14"/>
                <w:szCs w:val="14"/>
                <w:lang w:val="sv-SE"/>
              </w:rPr>
            </w:pP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rFonts w:ascii="Century Gothic" w:hAnsi="Century Gothic"/>
                <w:b/>
                <w:color w:val="FF0000"/>
                <w:sz w:val="14"/>
                <w:szCs w:val="14"/>
              </w:rPr>
            </w:pPr>
          </w:p>
        </w:tc>
        <w:tc>
          <w:tcPr>
            <w:tcW w:w="1560"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left"/>
              <w:rPr>
                <w:rFonts w:ascii="Century Gothic" w:hAnsi="Century Gothic"/>
                <w:b/>
                <w:color w:val="FF0000"/>
                <w:sz w:val="14"/>
                <w:szCs w:val="14"/>
                <w:lang w:val="id-ID"/>
              </w:rPr>
            </w:pPr>
          </w:p>
        </w:tc>
        <w:tc>
          <w:tcPr>
            <w:tcW w:w="1842"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left"/>
              <w:rPr>
                <w:rFonts w:ascii="Century Gothic" w:hAnsi="Century Gothic"/>
                <w:b/>
                <w:color w:val="FF0000"/>
                <w:sz w:val="14"/>
                <w:szCs w:val="14"/>
                <w:lang w:val="id-ID"/>
              </w:rPr>
            </w:pPr>
          </w:p>
        </w:tc>
        <w:tc>
          <w:tcPr>
            <w:tcW w:w="1636"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left"/>
              <w:rPr>
                <w:rFonts w:ascii="Century Gothic" w:hAnsi="Century Gothic"/>
                <w:b/>
                <w:color w:val="FF0000"/>
                <w:sz w:val="14"/>
                <w:szCs w:val="14"/>
                <w:lang w:val="id-ID"/>
              </w:rPr>
            </w:pPr>
          </w:p>
        </w:tc>
        <w:tc>
          <w:tcPr>
            <w:tcW w:w="774"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rFonts w:ascii="Century Gothic" w:hAnsi="Century Gothic"/>
                <w:b/>
                <w:color w:val="FF0000"/>
                <w:sz w:val="14"/>
                <w:szCs w:val="14"/>
                <w:lang w:val="id-ID"/>
              </w:rPr>
            </w:pPr>
          </w:p>
        </w:tc>
        <w:tc>
          <w:tcPr>
            <w:tcW w:w="709"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rFonts w:ascii="Century Gothic" w:hAnsi="Century Gothic"/>
                <w:b/>
                <w:color w:val="FF0000"/>
                <w:sz w:val="14"/>
                <w:szCs w:val="14"/>
                <w:lang w:val="id-ID"/>
              </w:rPr>
            </w:pPr>
          </w:p>
        </w:tc>
        <w:tc>
          <w:tcPr>
            <w:tcW w:w="1134"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rFonts w:ascii="Century Gothic" w:hAnsi="Century Gothic"/>
                <w:b/>
                <w:color w:val="FF0000"/>
                <w:sz w:val="14"/>
                <w:szCs w:val="14"/>
              </w:rPr>
            </w:pPr>
          </w:p>
        </w:tc>
      </w:tr>
      <w:tr w:rsidR="00617010" w:rsidRPr="009270E1" w:rsidTr="005171BE">
        <w:tc>
          <w:tcPr>
            <w:tcW w:w="567"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sz w:val="14"/>
                <w:szCs w:val="14"/>
                <w:lang w:val="id-ID"/>
              </w:rPr>
            </w:pPr>
            <w:r w:rsidRPr="00617010">
              <w:rPr>
                <w:rFonts w:ascii="Century Gothic" w:hAnsi="Century Gothic"/>
                <w:b/>
                <w:sz w:val="14"/>
                <w:szCs w:val="14"/>
              </w:rPr>
              <w:t>3</w:t>
            </w:r>
            <w:r w:rsidRPr="00617010">
              <w:rPr>
                <w:rFonts w:ascii="Century Gothic" w:hAnsi="Century Gothic"/>
                <w:b/>
                <w:sz w:val="14"/>
                <w:szCs w:val="14"/>
                <w:lang w:val="id-ID"/>
              </w:rPr>
              <w:t>.</w:t>
            </w:r>
          </w:p>
        </w:tc>
        <w:tc>
          <w:tcPr>
            <w:tcW w:w="1560"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left"/>
              <w:rPr>
                <w:rFonts w:ascii="Century Gothic" w:hAnsi="Century Gothic"/>
                <w:b/>
                <w:sz w:val="14"/>
                <w:szCs w:val="14"/>
                <w:lang w:val="id-ID"/>
              </w:rPr>
            </w:pPr>
            <w:r>
              <w:rPr>
                <w:rFonts w:ascii="Century Gothic" w:hAnsi="Century Gothic"/>
                <w:b/>
                <w:sz w:val="14"/>
                <w:szCs w:val="14"/>
                <w:lang w:val="id-ID"/>
              </w:rPr>
              <w:t>Izin Usaha Penanaman Modal</w:t>
            </w:r>
          </w:p>
        </w:tc>
        <w:tc>
          <w:tcPr>
            <w:tcW w:w="1842" w:type="dxa"/>
            <w:tcBorders>
              <w:top w:val="single" w:sz="4" w:space="0" w:color="auto"/>
              <w:left w:val="single" w:sz="4" w:space="0" w:color="auto"/>
              <w:bottom w:val="single" w:sz="4" w:space="0" w:color="auto"/>
              <w:right w:val="single" w:sz="4" w:space="0" w:color="auto"/>
            </w:tcBorders>
          </w:tcPr>
          <w:p w:rsidR="00617010" w:rsidRPr="00617010" w:rsidRDefault="00617010" w:rsidP="00617010">
            <w:pPr>
              <w:jc w:val="left"/>
              <w:rPr>
                <w:rFonts w:ascii="Century Gothic" w:hAnsi="Century Gothic"/>
                <w:b/>
                <w:sz w:val="14"/>
                <w:szCs w:val="14"/>
                <w:lang w:val="id-ID"/>
              </w:rPr>
            </w:pPr>
            <w:r w:rsidRPr="00617010">
              <w:rPr>
                <w:rFonts w:ascii="Century Gothic" w:hAnsi="Century Gothic"/>
                <w:b/>
                <w:sz w:val="14"/>
                <w:szCs w:val="14"/>
                <w:lang w:val="id-ID"/>
              </w:rPr>
              <w:t>PT. Usaha Sawit Mandiri</w:t>
            </w:r>
          </w:p>
        </w:tc>
        <w:tc>
          <w:tcPr>
            <w:tcW w:w="1636" w:type="dxa"/>
            <w:tcBorders>
              <w:top w:val="single" w:sz="4" w:space="0" w:color="auto"/>
              <w:left w:val="single" w:sz="4" w:space="0" w:color="auto"/>
              <w:bottom w:val="single" w:sz="4" w:space="0" w:color="auto"/>
              <w:right w:val="single" w:sz="4" w:space="0" w:color="auto"/>
            </w:tcBorders>
          </w:tcPr>
          <w:p w:rsidR="00617010" w:rsidRDefault="00617010" w:rsidP="00617010">
            <w:pPr>
              <w:jc w:val="left"/>
              <w:rPr>
                <w:rFonts w:ascii="Century Gothic" w:hAnsi="Century Gothic" w:cs="Arial"/>
                <w:b/>
                <w:sz w:val="14"/>
                <w:szCs w:val="14"/>
                <w:lang w:val="id-ID"/>
              </w:rPr>
            </w:pPr>
            <w:r w:rsidRPr="00617010">
              <w:rPr>
                <w:rFonts w:ascii="Century Gothic" w:hAnsi="Century Gothic" w:cs="Arial"/>
                <w:b/>
                <w:sz w:val="14"/>
                <w:szCs w:val="14"/>
                <w:lang w:val="id-ID"/>
              </w:rPr>
              <w:t>5</w:t>
            </w:r>
            <w:r>
              <w:rPr>
                <w:rFonts w:ascii="Century Gothic" w:hAnsi="Century Gothic" w:cs="Arial"/>
                <w:b/>
                <w:sz w:val="14"/>
                <w:szCs w:val="14"/>
                <w:lang w:val="id-ID"/>
              </w:rPr>
              <w:t>44-2-</w:t>
            </w:r>
            <w:r w:rsidRPr="00617010">
              <w:rPr>
                <w:rFonts w:ascii="Century Gothic" w:hAnsi="Century Gothic" w:cs="Arial"/>
                <w:b/>
                <w:sz w:val="14"/>
                <w:szCs w:val="14"/>
                <w:lang w:val="id-ID"/>
              </w:rPr>
              <w:t>2018</w:t>
            </w:r>
          </w:p>
          <w:p w:rsidR="00617010" w:rsidRPr="00617010" w:rsidRDefault="00617010" w:rsidP="00617010">
            <w:pPr>
              <w:jc w:val="left"/>
              <w:rPr>
                <w:rFonts w:ascii="Century Gothic" w:hAnsi="Century Gothic"/>
                <w:b/>
                <w:sz w:val="16"/>
                <w:szCs w:val="16"/>
                <w:lang w:val="id-ID"/>
              </w:rPr>
            </w:pPr>
            <w:r>
              <w:rPr>
                <w:rFonts w:ascii="Century Gothic" w:hAnsi="Century Gothic" w:cs="Arial"/>
                <w:b/>
                <w:sz w:val="14"/>
                <w:szCs w:val="14"/>
                <w:lang w:val="id-ID"/>
              </w:rPr>
              <w:t>Tgl. 04-06-2018</w:t>
            </w:r>
          </w:p>
        </w:tc>
        <w:tc>
          <w:tcPr>
            <w:tcW w:w="774"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sz w:val="14"/>
                <w:szCs w:val="14"/>
                <w:lang w:val="id-ID"/>
              </w:rPr>
            </w:pPr>
            <w:r>
              <w:rPr>
                <w:rFonts w:ascii="Century Gothic" w:hAnsi="Century Gothic"/>
                <w:b/>
                <w:sz w:val="14"/>
                <w:szCs w:val="14"/>
                <w:lang w:val="id-ID"/>
              </w:rPr>
              <w:t>21 hari</w:t>
            </w:r>
          </w:p>
        </w:tc>
        <w:tc>
          <w:tcPr>
            <w:tcW w:w="709"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sz w:val="14"/>
                <w:szCs w:val="14"/>
                <w:lang w:val="id-ID"/>
              </w:rPr>
            </w:pPr>
            <w:r w:rsidRPr="00617010">
              <w:rPr>
                <w:rFonts w:ascii="Century Gothic" w:hAnsi="Century Gothic"/>
                <w:b/>
                <w:sz w:val="14"/>
                <w:szCs w:val="14"/>
                <w:lang w:val="id-ID"/>
              </w:rPr>
              <w:t>7 hari</w:t>
            </w:r>
          </w:p>
        </w:tc>
        <w:tc>
          <w:tcPr>
            <w:tcW w:w="1134"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sz w:val="14"/>
                <w:szCs w:val="14"/>
                <w:lang w:val="id-ID"/>
              </w:rPr>
            </w:pPr>
            <w:r>
              <w:rPr>
                <w:rFonts w:ascii="Century Gothic" w:hAnsi="Century Gothic"/>
                <w:b/>
                <w:sz w:val="14"/>
                <w:szCs w:val="14"/>
                <w:lang w:val="id-ID"/>
              </w:rPr>
              <w:t xml:space="preserve">Tidak </w:t>
            </w:r>
            <w:r w:rsidRPr="00617010">
              <w:rPr>
                <w:rFonts w:ascii="Century Gothic" w:hAnsi="Century Gothic"/>
                <w:b/>
                <w:sz w:val="14"/>
                <w:szCs w:val="14"/>
                <w:lang w:val="id-ID"/>
              </w:rPr>
              <w:t>Sesuai</w:t>
            </w: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sz w:val="14"/>
                <w:szCs w:val="14"/>
                <w:lang w:val="id-ID"/>
              </w:rPr>
            </w:pPr>
          </w:p>
        </w:tc>
        <w:tc>
          <w:tcPr>
            <w:tcW w:w="1560"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left"/>
              <w:rPr>
                <w:rFonts w:ascii="Century Gothic" w:hAnsi="Century Gothic"/>
                <w:b/>
                <w:sz w:val="14"/>
                <w:szCs w:val="14"/>
                <w:lang w:val="sv-SE"/>
              </w:rPr>
            </w:pPr>
          </w:p>
        </w:tc>
        <w:tc>
          <w:tcPr>
            <w:tcW w:w="1842" w:type="dxa"/>
            <w:tcBorders>
              <w:top w:val="single" w:sz="4" w:space="0" w:color="auto"/>
              <w:left w:val="single" w:sz="4" w:space="0" w:color="auto"/>
              <w:bottom w:val="single" w:sz="4" w:space="0" w:color="auto"/>
              <w:right w:val="single" w:sz="4" w:space="0" w:color="auto"/>
            </w:tcBorders>
          </w:tcPr>
          <w:p w:rsidR="00076483" w:rsidRPr="00617010" w:rsidRDefault="000F5D06" w:rsidP="005171BE">
            <w:pPr>
              <w:jc w:val="left"/>
              <w:rPr>
                <w:rFonts w:ascii="Century Gothic" w:hAnsi="Century Gothic"/>
                <w:b/>
                <w:sz w:val="14"/>
                <w:szCs w:val="14"/>
                <w:lang w:val="id-ID"/>
              </w:rPr>
            </w:pPr>
            <w:r w:rsidRPr="00617010">
              <w:rPr>
                <w:rFonts w:ascii="Century Gothic" w:hAnsi="Century Gothic"/>
                <w:b/>
                <w:sz w:val="14"/>
                <w:szCs w:val="14"/>
                <w:lang w:val="id-ID"/>
              </w:rPr>
              <w:t>Jl. Simpang Ampek Manggopoh, Padang Kadok, Kecamatan Kinali, Kabupaten Pasaman Barat</w:t>
            </w:r>
          </w:p>
        </w:tc>
        <w:tc>
          <w:tcPr>
            <w:tcW w:w="1636"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left"/>
              <w:rPr>
                <w:rFonts w:ascii="Century Gothic" w:hAnsi="Century Gothic"/>
                <w:b/>
                <w:sz w:val="14"/>
                <w:szCs w:val="14"/>
                <w:lang w:val="id-ID"/>
              </w:rPr>
            </w:pPr>
          </w:p>
        </w:tc>
        <w:tc>
          <w:tcPr>
            <w:tcW w:w="774"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sz w:val="14"/>
                <w:szCs w:val="14"/>
                <w:lang w:val="sv-SE"/>
              </w:rPr>
            </w:pPr>
          </w:p>
        </w:tc>
        <w:tc>
          <w:tcPr>
            <w:tcW w:w="709"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sz w:val="14"/>
                <w:szCs w:val="14"/>
                <w:lang w:val="sv-SE"/>
              </w:rPr>
            </w:pPr>
          </w:p>
        </w:tc>
        <w:tc>
          <w:tcPr>
            <w:tcW w:w="1134"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sz w:val="14"/>
                <w:szCs w:val="14"/>
                <w:lang w:val="sv-SE"/>
              </w:rPr>
            </w:pP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color w:val="000000" w:themeColor="text1"/>
                <w:sz w:val="14"/>
                <w:szCs w:val="14"/>
                <w:lang w:val="id-ID"/>
              </w:rPr>
            </w:pPr>
            <w:r w:rsidRPr="00617010">
              <w:rPr>
                <w:rFonts w:ascii="Century Gothic" w:hAnsi="Century Gothic"/>
                <w:b/>
                <w:color w:val="000000" w:themeColor="text1"/>
                <w:sz w:val="14"/>
                <w:szCs w:val="14"/>
              </w:rPr>
              <w:t>4</w:t>
            </w:r>
            <w:r w:rsidRPr="00617010">
              <w:rPr>
                <w:rFonts w:ascii="Century Gothic" w:hAnsi="Century Gothic"/>
                <w:b/>
                <w:color w:val="000000" w:themeColor="text1"/>
                <w:sz w:val="14"/>
                <w:szCs w:val="14"/>
                <w:lang w:val="id-ID"/>
              </w:rPr>
              <w:t>.</w:t>
            </w:r>
          </w:p>
        </w:tc>
        <w:tc>
          <w:tcPr>
            <w:tcW w:w="1560" w:type="dxa"/>
            <w:tcBorders>
              <w:top w:val="single" w:sz="4" w:space="0" w:color="auto"/>
              <w:left w:val="single" w:sz="4" w:space="0" w:color="auto"/>
              <w:bottom w:val="single" w:sz="4" w:space="0" w:color="auto"/>
              <w:right w:val="single" w:sz="4" w:space="0" w:color="auto"/>
            </w:tcBorders>
          </w:tcPr>
          <w:p w:rsidR="00076483" w:rsidRPr="00617010" w:rsidRDefault="00617010" w:rsidP="005171BE">
            <w:pPr>
              <w:jc w:val="left"/>
              <w:rPr>
                <w:rFonts w:ascii="Century Gothic" w:hAnsi="Century Gothic"/>
                <w:b/>
                <w:color w:val="000000" w:themeColor="text1"/>
                <w:sz w:val="14"/>
                <w:szCs w:val="14"/>
              </w:rPr>
            </w:pPr>
            <w:r>
              <w:rPr>
                <w:rFonts w:ascii="Century Gothic" w:hAnsi="Century Gothic"/>
                <w:b/>
                <w:color w:val="000000" w:themeColor="text1"/>
                <w:sz w:val="14"/>
                <w:szCs w:val="14"/>
                <w:lang w:val="id-ID"/>
              </w:rPr>
              <w:t>Izin Prinsip Penanaman Modal Dalam Negeri</w:t>
            </w:r>
          </w:p>
        </w:tc>
        <w:tc>
          <w:tcPr>
            <w:tcW w:w="1842" w:type="dxa"/>
            <w:tcBorders>
              <w:top w:val="single" w:sz="4" w:space="0" w:color="auto"/>
              <w:left w:val="single" w:sz="4" w:space="0" w:color="auto"/>
              <w:bottom w:val="single" w:sz="4" w:space="0" w:color="auto"/>
              <w:right w:val="single" w:sz="4" w:space="0" w:color="auto"/>
            </w:tcBorders>
          </w:tcPr>
          <w:p w:rsidR="00076483" w:rsidRPr="00617010" w:rsidRDefault="00617010" w:rsidP="005171BE">
            <w:pPr>
              <w:jc w:val="left"/>
              <w:rPr>
                <w:rFonts w:ascii="Century Gothic" w:hAnsi="Century Gothic"/>
                <w:b/>
                <w:color w:val="000000" w:themeColor="text1"/>
                <w:sz w:val="14"/>
                <w:szCs w:val="14"/>
                <w:lang w:val="id-ID"/>
              </w:rPr>
            </w:pPr>
            <w:r>
              <w:rPr>
                <w:rFonts w:ascii="Century Gothic" w:hAnsi="Century Gothic"/>
                <w:b/>
                <w:color w:val="000000" w:themeColor="text1"/>
                <w:sz w:val="14"/>
                <w:szCs w:val="14"/>
                <w:lang w:val="id-ID"/>
              </w:rPr>
              <w:t>PT. Barreta Putra Perkasa</w:t>
            </w:r>
          </w:p>
        </w:tc>
        <w:tc>
          <w:tcPr>
            <w:tcW w:w="1636" w:type="dxa"/>
            <w:tcBorders>
              <w:top w:val="single" w:sz="4" w:space="0" w:color="auto"/>
              <w:left w:val="single" w:sz="4" w:space="0" w:color="auto"/>
              <w:bottom w:val="single" w:sz="4" w:space="0" w:color="auto"/>
              <w:right w:val="single" w:sz="4" w:space="0" w:color="auto"/>
            </w:tcBorders>
          </w:tcPr>
          <w:p w:rsidR="000F5D06" w:rsidRDefault="00617010" w:rsidP="000F5D06">
            <w:pPr>
              <w:jc w:val="left"/>
              <w:rPr>
                <w:rFonts w:ascii="Century Gothic" w:hAnsi="Century Gothic"/>
                <w:b/>
                <w:color w:val="000000" w:themeColor="text1"/>
                <w:sz w:val="14"/>
                <w:szCs w:val="14"/>
                <w:lang w:val="id-ID"/>
              </w:rPr>
            </w:pPr>
            <w:r>
              <w:rPr>
                <w:rFonts w:ascii="Century Gothic" w:hAnsi="Century Gothic"/>
                <w:b/>
                <w:color w:val="000000" w:themeColor="text1"/>
                <w:sz w:val="14"/>
                <w:szCs w:val="14"/>
                <w:lang w:val="id-ID"/>
              </w:rPr>
              <w:t>1/13/IP/PMDN/2018</w:t>
            </w:r>
          </w:p>
          <w:p w:rsidR="00617010" w:rsidRPr="00617010" w:rsidRDefault="00617010" w:rsidP="000F5D06">
            <w:pPr>
              <w:jc w:val="left"/>
              <w:rPr>
                <w:rFonts w:ascii="Century Gothic" w:hAnsi="Century Gothic"/>
                <w:b/>
                <w:color w:val="000000" w:themeColor="text1"/>
                <w:sz w:val="14"/>
                <w:szCs w:val="14"/>
                <w:lang w:val="id-ID"/>
              </w:rPr>
            </w:pPr>
            <w:r>
              <w:rPr>
                <w:rFonts w:ascii="Century Gothic" w:hAnsi="Century Gothic"/>
                <w:b/>
                <w:color w:val="000000" w:themeColor="text1"/>
                <w:sz w:val="14"/>
                <w:szCs w:val="14"/>
                <w:lang w:val="id-ID"/>
              </w:rPr>
              <w:t>Tgl. 22-06-2018</w:t>
            </w:r>
          </w:p>
        </w:tc>
        <w:tc>
          <w:tcPr>
            <w:tcW w:w="774" w:type="dxa"/>
            <w:tcBorders>
              <w:top w:val="single" w:sz="4" w:space="0" w:color="auto"/>
              <w:left w:val="single" w:sz="4" w:space="0" w:color="auto"/>
              <w:bottom w:val="single" w:sz="4" w:space="0" w:color="auto"/>
              <w:right w:val="single" w:sz="4" w:space="0" w:color="auto"/>
            </w:tcBorders>
          </w:tcPr>
          <w:p w:rsidR="00076483" w:rsidRPr="00617010" w:rsidRDefault="000F5D06" w:rsidP="005171BE">
            <w:pPr>
              <w:jc w:val="center"/>
              <w:rPr>
                <w:rFonts w:ascii="Century Gothic" w:hAnsi="Century Gothic"/>
                <w:b/>
                <w:color w:val="000000" w:themeColor="text1"/>
                <w:sz w:val="14"/>
                <w:szCs w:val="14"/>
                <w:lang w:val="id-ID"/>
              </w:rPr>
            </w:pPr>
            <w:r w:rsidRPr="00617010">
              <w:rPr>
                <w:rFonts w:ascii="Century Gothic" w:hAnsi="Century Gothic"/>
                <w:b/>
                <w:color w:val="000000" w:themeColor="text1"/>
                <w:sz w:val="14"/>
                <w:szCs w:val="14"/>
                <w:lang w:val="id-ID"/>
              </w:rPr>
              <w:t>7</w:t>
            </w:r>
            <w:r w:rsidR="00076483" w:rsidRPr="00617010">
              <w:rPr>
                <w:rFonts w:ascii="Century Gothic" w:hAnsi="Century Gothic"/>
                <w:b/>
                <w:color w:val="000000" w:themeColor="text1"/>
                <w:sz w:val="14"/>
                <w:szCs w:val="14"/>
                <w:lang w:val="id-ID"/>
              </w:rPr>
              <w:t xml:space="preserve"> hari</w:t>
            </w:r>
          </w:p>
        </w:tc>
        <w:tc>
          <w:tcPr>
            <w:tcW w:w="709" w:type="dxa"/>
            <w:tcBorders>
              <w:top w:val="single" w:sz="4" w:space="0" w:color="auto"/>
              <w:left w:val="single" w:sz="4" w:space="0" w:color="auto"/>
              <w:bottom w:val="single" w:sz="4" w:space="0" w:color="auto"/>
              <w:right w:val="single" w:sz="4" w:space="0" w:color="auto"/>
            </w:tcBorders>
          </w:tcPr>
          <w:p w:rsidR="00076483" w:rsidRPr="00617010" w:rsidRDefault="000F5D06" w:rsidP="005171BE">
            <w:pPr>
              <w:jc w:val="center"/>
              <w:rPr>
                <w:rFonts w:ascii="Century Gothic" w:hAnsi="Century Gothic"/>
                <w:b/>
                <w:color w:val="000000" w:themeColor="text1"/>
                <w:sz w:val="14"/>
                <w:szCs w:val="14"/>
                <w:lang w:val="id-ID"/>
              </w:rPr>
            </w:pPr>
            <w:r w:rsidRPr="00617010">
              <w:rPr>
                <w:rFonts w:ascii="Century Gothic" w:hAnsi="Century Gothic"/>
                <w:b/>
                <w:color w:val="000000" w:themeColor="text1"/>
                <w:sz w:val="14"/>
                <w:szCs w:val="14"/>
                <w:lang w:val="id-ID"/>
              </w:rPr>
              <w:t>7</w:t>
            </w:r>
            <w:r w:rsidR="00076483" w:rsidRPr="00617010">
              <w:rPr>
                <w:rFonts w:ascii="Century Gothic" w:hAnsi="Century Gothic"/>
                <w:b/>
                <w:color w:val="000000" w:themeColor="text1"/>
                <w:sz w:val="14"/>
                <w:szCs w:val="14"/>
                <w:lang w:val="id-ID"/>
              </w:rPr>
              <w:t xml:space="preserve"> hari</w:t>
            </w:r>
          </w:p>
        </w:tc>
        <w:tc>
          <w:tcPr>
            <w:tcW w:w="1134"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color w:val="000000" w:themeColor="text1"/>
                <w:sz w:val="14"/>
                <w:szCs w:val="14"/>
                <w:lang w:val="id-ID"/>
              </w:rPr>
            </w:pPr>
            <w:r w:rsidRPr="00617010">
              <w:rPr>
                <w:rFonts w:ascii="Century Gothic" w:hAnsi="Century Gothic"/>
                <w:b/>
                <w:color w:val="000000" w:themeColor="text1"/>
                <w:sz w:val="14"/>
                <w:szCs w:val="14"/>
                <w:lang w:val="id-ID"/>
              </w:rPr>
              <w:t xml:space="preserve"> Sesuai</w:t>
            </w:r>
          </w:p>
        </w:tc>
      </w:tr>
      <w:tr w:rsidR="00076483" w:rsidRPr="009270E1" w:rsidTr="00B95CDA">
        <w:tc>
          <w:tcPr>
            <w:tcW w:w="567"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color w:val="000000" w:themeColor="text1"/>
                <w:sz w:val="14"/>
                <w:szCs w:val="14"/>
                <w:lang w:val="id-ID"/>
              </w:rPr>
            </w:pPr>
          </w:p>
        </w:tc>
        <w:tc>
          <w:tcPr>
            <w:tcW w:w="1560"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left"/>
              <w:rPr>
                <w:rFonts w:ascii="Century Gothic" w:hAnsi="Century Gothic"/>
                <w:b/>
                <w:color w:val="000000" w:themeColor="text1"/>
                <w:sz w:val="14"/>
                <w:szCs w:val="14"/>
                <w:lang w:val="id-ID"/>
              </w:rPr>
            </w:pPr>
          </w:p>
        </w:tc>
        <w:tc>
          <w:tcPr>
            <w:tcW w:w="1842" w:type="dxa"/>
            <w:tcBorders>
              <w:top w:val="single" w:sz="4" w:space="0" w:color="auto"/>
              <w:left w:val="single" w:sz="4" w:space="0" w:color="auto"/>
              <w:bottom w:val="single" w:sz="4" w:space="0" w:color="auto"/>
              <w:right w:val="single" w:sz="4" w:space="0" w:color="auto"/>
            </w:tcBorders>
          </w:tcPr>
          <w:p w:rsidR="00076483" w:rsidRPr="00617010" w:rsidRDefault="00617010" w:rsidP="005171BE">
            <w:pPr>
              <w:jc w:val="left"/>
              <w:rPr>
                <w:rFonts w:ascii="Century Gothic" w:hAnsi="Century Gothic"/>
                <w:b/>
                <w:color w:val="000000" w:themeColor="text1"/>
                <w:sz w:val="14"/>
                <w:szCs w:val="14"/>
                <w:lang w:val="id-ID"/>
              </w:rPr>
            </w:pPr>
            <w:r>
              <w:rPr>
                <w:rFonts w:ascii="Century Gothic" w:hAnsi="Century Gothic"/>
                <w:b/>
                <w:color w:val="000000" w:themeColor="text1"/>
                <w:sz w:val="14"/>
                <w:szCs w:val="14"/>
                <w:lang w:val="id-ID"/>
              </w:rPr>
              <w:t>Jln. MH. Thamrin No. 51 Alang Laweh Kota Padang</w:t>
            </w:r>
          </w:p>
        </w:tc>
        <w:tc>
          <w:tcPr>
            <w:tcW w:w="1636"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left"/>
              <w:rPr>
                <w:rFonts w:ascii="Century Gothic" w:hAnsi="Century Gothic"/>
                <w:b/>
                <w:color w:val="000000" w:themeColor="text1"/>
                <w:sz w:val="14"/>
                <w:szCs w:val="14"/>
                <w:lang w:val="id-ID"/>
              </w:rPr>
            </w:pPr>
          </w:p>
        </w:tc>
        <w:tc>
          <w:tcPr>
            <w:tcW w:w="774"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color w:val="000000" w:themeColor="text1"/>
                <w:sz w:val="14"/>
                <w:szCs w:val="14"/>
                <w:lang w:val="sv-SE"/>
              </w:rPr>
            </w:pPr>
          </w:p>
        </w:tc>
        <w:tc>
          <w:tcPr>
            <w:tcW w:w="709"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color w:val="000000" w:themeColor="text1"/>
                <w:sz w:val="14"/>
                <w:szCs w:val="14"/>
                <w:lang w:val="sv-SE"/>
              </w:rPr>
            </w:pPr>
          </w:p>
        </w:tc>
        <w:tc>
          <w:tcPr>
            <w:tcW w:w="1134"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color w:val="000000" w:themeColor="text1"/>
                <w:sz w:val="14"/>
                <w:szCs w:val="14"/>
                <w:lang w:val="sv-SE"/>
              </w:rPr>
            </w:pPr>
          </w:p>
        </w:tc>
      </w:tr>
      <w:tr w:rsidR="00617010" w:rsidRPr="009270E1" w:rsidTr="00617010">
        <w:tc>
          <w:tcPr>
            <w:tcW w:w="567"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color w:val="000000" w:themeColor="text1"/>
                <w:sz w:val="14"/>
                <w:szCs w:val="14"/>
                <w:lang w:val="id-ID"/>
              </w:rPr>
            </w:pPr>
          </w:p>
        </w:tc>
        <w:tc>
          <w:tcPr>
            <w:tcW w:w="1560"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left"/>
              <w:rPr>
                <w:rFonts w:ascii="Century Gothic" w:hAnsi="Century Gothic"/>
                <w:b/>
                <w:color w:val="000000" w:themeColor="text1"/>
                <w:sz w:val="14"/>
                <w:szCs w:val="14"/>
                <w:lang w:val="id-ID"/>
              </w:rPr>
            </w:pPr>
          </w:p>
        </w:tc>
        <w:tc>
          <w:tcPr>
            <w:tcW w:w="1842" w:type="dxa"/>
            <w:tcBorders>
              <w:top w:val="single" w:sz="4" w:space="0" w:color="auto"/>
              <w:left w:val="single" w:sz="4" w:space="0" w:color="auto"/>
              <w:bottom w:val="single" w:sz="4" w:space="0" w:color="auto"/>
              <w:right w:val="single" w:sz="4" w:space="0" w:color="auto"/>
            </w:tcBorders>
          </w:tcPr>
          <w:p w:rsidR="00617010" w:rsidRDefault="00617010" w:rsidP="005171BE">
            <w:pPr>
              <w:jc w:val="left"/>
              <w:rPr>
                <w:rFonts w:ascii="Century Gothic" w:hAnsi="Century Gothic"/>
                <w:b/>
                <w:color w:val="000000" w:themeColor="text1"/>
                <w:sz w:val="14"/>
                <w:szCs w:val="14"/>
                <w:lang w:val="id-ID"/>
              </w:rPr>
            </w:pPr>
          </w:p>
        </w:tc>
        <w:tc>
          <w:tcPr>
            <w:tcW w:w="1636"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left"/>
              <w:rPr>
                <w:rFonts w:ascii="Century Gothic" w:hAnsi="Century Gothic"/>
                <w:b/>
                <w:color w:val="000000" w:themeColor="text1"/>
                <w:sz w:val="14"/>
                <w:szCs w:val="14"/>
                <w:lang w:val="id-ID"/>
              </w:rPr>
            </w:pPr>
          </w:p>
        </w:tc>
        <w:tc>
          <w:tcPr>
            <w:tcW w:w="774"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color w:val="000000" w:themeColor="text1"/>
                <w:sz w:val="14"/>
                <w:szCs w:val="14"/>
                <w:lang w:val="sv-SE"/>
              </w:rPr>
            </w:pPr>
          </w:p>
        </w:tc>
        <w:tc>
          <w:tcPr>
            <w:tcW w:w="709"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color w:val="000000" w:themeColor="text1"/>
                <w:sz w:val="14"/>
                <w:szCs w:val="14"/>
                <w:lang w:val="sv-SE"/>
              </w:rPr>
            </w:pPr>
          </w:p>
        </w:tc>
        <w:tc>
          <w:tcPr>
            <w:tcW w:w="1134"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color w:val="000000" w:themeColor="text1"/>
                <w:sz w:val="14"/>
                <w:szCs w:val="14"/>
                <w:lang w:val="sv-SE"/>
              </w:rPr>
            </w:pPr>
          </w:p>
        </w:tc>
      </w:tr>
      <w:tr w:rsidR="00617010" w:rsidRPr="009270E1" w:rsidTr="00617010">
        <w:tc>
          <w:tcPr>
            <w:tcW w:w="567" w:type="dxa"/>
            <w:tcBorders>
              <w:top w:val="single" w:sz="4" w:space="0" w:color="auto"/>
              <w:left w:val="nil"/>
              <w:bottom w:val="nil"/>
              <w:right w:val="nil"/>
            </w:tcBorders>
          </w:tcPr>
          <w:p w:rsidR="00617010" w:rsidRPr="00617010" w:rsidRDefault="00617010" w:rsidP="005171BE">
            <w:pPr>
              <w:jc w:val="center"/>
              <w:rPr>
                <w:rFonts w:ascii="Century Gothic" w:hAnsi="Century Gothic"/>
                <w:b/>
                <w:color w:val="000000" w:themeColor="text1"/>
                <w:sz w:val="14"/>
                <w:szCs w:val="14"/>
                <w:lang w:val="id-ID"/>
              </w:rPr>
            </w:pPr>
          </w:p>
        </w:tc>
        <w:tc>
          <w:tcPr>
            <w:tcW w:w="1560" w:type="dxa"/>
            <w:tcBorders>
              <w:top w:val="single" w:sz="4" w:space="0" w:color="auto"/>
              <w:left w:val="nil"/>
              <w:bottom w:val="nil"/>
              <w:right w:val="nil"/>
            </w:tcBorders>
          </w:tcPr>
          <w:p w:rsidR="00617010" w:rsidRPr="00617010" w:rsidRDefault="00617010" w:rsidP="005171BE">
            <w:pPr>
              <w:jc w:val="left"/>
              <w:rPr>
                <w:rFonts w:ascii="Century Gothic" w:hAnsi="Century Gothic"/>
                <w:b/>
                <w:color w:val="000000" w:themeColor="text1"/>
                <w:sz w:val="14"/>
                <w:szCs w:val="14"/>
                <w:lang w:val="id-ID"/>
              </w:rPr>
            </w:pPr>
          </w:p>
        </w:tc>
        <w:tc>
          <w:tcPr>
            <w:tcW w:w="1842" w:type="dxa"/>
            <w:tcBorders>
              <w:top w:val="single" w:sz="4" w:space="0" w:color="auto"/>
              <w:left w:val="nil"/>
              <w:bottom w:val="nil"/>
              <w:right w:val="nil"/>
            </w:tcBorders>
          </w:tcPr>
          <w:p w:rsidR="00617010" w:rsidRDefault="00617010" w:rsidP="005171BE">
            <w:pPr>
              <w:jc w:val="left"/>
              <w:rPr>
                <w:rFonts w:ascii="Century Gothic" w:hAnsi="Century Gothic"/>
                <w:b/>
                <w:color w:val="000000" w:themeColor="text1"/>
                <w:sz w:val="14"/>
                <w:szCs w:val="14"/>
                <w:lang w:val="id-ID"/>
              </w:rPr>
            </w:pPr>
          </w:p>
        </w:tc>
        <w:tc>
          <w:tcPr>
            <w:tcW w:w="1636" w:type="dxa"/>
            <w:tcBorders>
              <w:top w:val="single" w:sz="4" w:space="0" w:color="auto"/>
              <w:left w:val="nil"/>
              <w:bottom w:val="nil"/>
              <w:right w:val="nil"/>
            </w:tcBorders>
          </w:tcPr>
          <w:p w:rsidR="00617010" w:rsidRPr="00617010" w:rsidRDefault="00617010" w:rsidP="005171BE">
            <w:pPr>
              <w:jc w:val="left"/>
              <w:rPr>
                <w:rFonts w:ascii="Century Gothic" w:hAnsi="Century Gothic"/>
                <w:b/>
                <w:color w:val="000000" w:themeColor="text1"/>
                <w:sz w:val="14"/>
                <w:szCs w:val="14"/>
                <w:lang w:val="id-ID"/>
              </w:rPr>
            </w:pPr>
          </w:p>
        </w:tc>
        <w:tc>
          <w:tcPr>
            <w:tcW w:w="774" w:type="dxa"/>
            <w:tcBorders>
              <w:top w:val="single" w:sz="4" w:space="0" w:color="auto"/>
              <w:left w:val="nil"/>
              <w:bottom w:val="nil"/>
              <w:right w:val="nil"/>
            </w:tcBorders>
          </w:tcPr>
          <w:p w:rsidR="00617010" w:rsidRPr="00617010" w:rsidRDefault="00617010" w:rsidP="005171BE">
            <w:pPr>
              <w:jc w:val="center"/>
              <w:rPr>
                <w:rFonts w:ascii="Century Gothic" w:hAnsi="Century Gothic"/>
                <w:b/>
                <w:color w:val="000000" w:themeColor="text1"/>
                <w:sz w:val="14"/>
                <w:szCs w:val="14"/>
                <w:lang w:val="sv-SE"/>
              </w:rPr>
            </w:pPr>
          </w:p>
        </w:tc>
        <w:tc>
          <w:tcPr>
            <w:tcW w:w="709" w:type="dxa"/>
            <w:tcBorders>
              <w:top w:val="single" w:sz="4" w:space="0" w:color="auto"/>
              <w:left w:val="nil"/>
              <w:bottom w:val="nil"/>
              <w:right w:val="nil"/>
            </w:tcBorders>
          </w:tcPr>
          <w:p w:rsidR="00617010" w:rsidRPr="00617010" w:rsidRDefault="00617010" w:rsidP="005171BE">
            <w:pPr>
              <w:jc w:val="center"/>
              <w:rPr>
                <w:rFonts w:ascii="Century Gothic" w:hAnsi="Century Gothic"/>
                <w:b/>
                <w:color w:val="000000" w:themeColor="text1"/>
                <w:sz w:val="14"/>
                <w:szCs w:val="14"/>
                <w:lang w:val="sv-SE"/>
              </w:rPr>
            </w:pPr>
          </w:p>
        </w:tc>
        <w:tc>
          <w:tcPr>
            <w:tcW w:w="1134" w:type="dxa"/>
            <w:tcBorders>
              <w:top w:val="single" w:sz="4" w:space="0" w:color="auto"/>
              <w:left w:val="nil"/>
              <w:bottom w:val="nil"/>
              <w:right w:val="nil"/>
            </w:tcBorders>
          </w:tcPr>
          <w:p w:rsidR="00617010" w:rsidRPr="00617010" w:rsidRDefault="00617010" w:rsidP="005171BE">
            <w:pPr>
              <w:jc w:val="center"/>
              <w:rPr>
                <w:rFonts w:ascii="Century Gothic" w:hAnsi="Century Gothic"/>
                <w:b/>
                <w:color w:val="000000" w:themeColor="text1"/>
                <w:sz w:val="14"/>
                <w:szCs w:val="14"/>
                <w:lang w:val="sv-SE"/>
              </w:rPr>
            </w:pPr>
          </w:p>
        </w:tc>
      </w:tr>
      <w:tr w:rsidR="00617010" w:rsidRPr="009270E1" w:rsidTr="00617010">
        <w:tc>
          <w:tcPr>
            <w:tcW w:w="567" w:type="dxa"/>
            <w:tcBorders>
              <w:top w:val="nil"/>
              <w:left w:val="nil"/>
              <w:bottom w:val="nil"/>
              <w:right w:val="nil"/>
            </w:tcBorders>
          </w:tcPr>
          <w:p w:rsidR="00617010" w:rsidRPr="00617010" w:rsidRDefault="00617010" w:rsidP="005171BE">
            <w:pPr>
              <w:jc w:val="center"/>
              <w:rPr>
                <w:rFonts w:ascii="Century Gothic" w:hAnsi="Century Gothic"/>
                <w:b/>
                <w:color w:val="000000" w:themeColor="text1"/>
                <w:sz w:val="14"/>
                <w:szCs w:val="14"/>
                <w:lang w:val="id-ID"/>
              </w:rPr>
            </w:pPr>
          </w:p>
        </w:tc>
        <w:tc>
          <w:tcPr>
            <w:tcW w:w="1560" w:type="dxa"/>
            <w:tcBorders>
              <w:top w:val="nil"/>
              <w:left w:val="nil"/>
              <w:bottom w:val="nil"/>
              <w:right w:val="nil"/>
            </w:tcBorders>
          </w:tcPr>
          <w:p w:rsidR="00617010" w:rsidRPr="00617010" w:rsidRDefault="00617010" w:rsidP="005171BE">
            <w:pPr>
              <w:jc w:val="left"/>
              <w:rPr>
                <w:rFonts w:ascii="Century Gothic" w:hAnsi="Century Gothic"/>
                <w:b/>
                <w:color w:val="000000" w:themeColor="text1"/>
                <w:sz w:val="14"/>
                <w:szCs w:val="14"/>
                <w:lang w:val="id-ID"/>
              </w:rPr>
            </w:pPr>
          </w:p>
        </w:tc>
        <w:tc>
          <w:tcPr>
            <w:tcW w:w="1842" w:type="dxa"/>
            <w:tcBorders>
              <w:top w:val="nil"/>
              <w:left w:val="nil"/>
              <w:bottom w:val="nil"/>
              <w:right w:val="nil"/>
            </w:tcBorders>
          </w:tcPr>
          <w:p w:rsidR="00617010" w:rsidRDefault="00617010" w:rsidP="005171BE">
            <w:pPr>
              <w:jc w:val="left"/>
              <w:rPr>
                <w:rFonts w:ascii="Century Gothic" w:hAnsi="Century Gothic"/>
                <w:b/>
                <w:color w:val="000000" w:themeColor="text1"/>
                <w:sz w:val="14"/>
                <w:szCs w:val="14"/>
                <w:lang w:val="id-ID"/>
              </w:rPr>
            </w:pPr>
          </w:p>
        </w:tc>
        <w:tc>
          <w:tcPr>
            <w:tcW w:w="1636" w:type="dxa"/>
            <w:tcBorders>
              <w:top w:val="nil"/>
              <w:left w:val="nil"/>
              <w:bottom w:val="nil"/>
              <w:right w:val="nil"/>
            </w:tcBorders>
          </w:tcPr>
          <w:p w:rsidR="00617010" w:rsidRPr="00617010" w:rsidRDefault="00617010" w:rsidP="005171BE">
            <w:pPr>
              <w:jc w:val="left"/>
              <w:rPr>
                <w:rFonts w:ascii="Century Gothic" w:hAnsi="Century Gothic"/>
                <w:b/>
                <w:color w:val="000000" w:themeColor="text1"/>
                <w:sz w:val="14"/>
                <w:szCs w:val="14"/>
                <w:lang w:val="id-ID"/>
              </w:rPr>
            </w:pPr>
          </w:p>
        </w:tc>
        <w:tc>
          <w:tcPr>
            <w:tcW w:w="774" w:type="dxa"/>
            <w:tcBorders>
              <w:top w:val="nil"/>
              <w:left w:val="nil"/>
              <w:bottom w:val="nil"/>
              <w:right w:val="nil"/>
            </w:tcBorders>
          </w:tcPr>
          <w:p w:rsidR="00617010" w:rsidRPr="00617010" w:rsidRDefault="00617010" w:rsidP="005171BE">
            <w:pPr>
              <w:jc w:val="center"/>
              <w:rPr>
                <w:rFonts w:ascii="Century Gothic" w:hAnsi="Century Gothic"/>
                <w:b/>
                <w:color w:val="000000" w:themeColor="text1"/>
                <w:sz w:val="14"/>
                <w:szCs w:val="14"/>
                <w:lang w:val="sv-SE"/>
              </w:rPr>
            </w:pPr>
          </w:p>
        </w:tc>
        <w:tc>
          <w:tcPr>
            <w:tcW w:w="709" w:type="dxa"/>
            <w:tcBorders>
              <w:top w:val="nil"/>
              <w:left w:val="nil"/>
              <w:bottom w:val="nil"/>
              <w:right w:val="nil"/>
            </w:tcBorders>
          </w:tcPr>
          <w:p w:rsidR="00617010" w:rsidRPr="00617010" w:rsidRDefault="00617010" w:rsidP="005171BE">
            <w:pPr>
              <w:jc w:val="center"/>
              <w:rPr>
                <w:rFonts w:ascii="Century Gothic" w:hAnsi="Century Gothic"/>
                <w:b/>
                <w:color w:val="000000" w:themeColor="text1"/>
                <w:sz w:val="14"/>
                <w:szCs w:val="14"/>
                <w:lang w:val="sv-SE"/>
              </w:rPr>
            </w:pPr>
          </w:p>
        </w:tc>
        <w:tc>
          <w:tcPr>
            <w:tcW w:w="1134" w:type="dxa"/>
            <w:tcBorders>
              <w:top w:val="nil"/>
              <w:left w:val="nil"/>
              <w:bottom w:val="nil"/>
              <w:right w:val="nil"/>
            </w:tcBorders>
          </w:tcPr>
          <w:p w:rsidR="00617010" w:rsidRPr="00617010" w:rsidRDefault="00617010" w:rsidP="005171BE">
            <w:pPr>
              <w:jc w:val="center"/>
              <w:rPr>
                <w:rFonts w:ascii="Century Gothic" w:hAnsi="Century Gothic"/>
                <w:b/>
                <w:color w:val="000000" w:themeColor="text1"/>
                <w:sz w:val="14"/>
                <w:szCs w:val="14"/>
                <w:lang w:val="sv-SE"/>
              </w:rPr>
            </w:pPr>
          </w:p>
        </w:tc>
      </w:tr>
      <w:tr w:rsidR="00617010" w:rsidRPr="009270E1" w:rsidTr="00617010">
        <w:tc>
          <w:tcPr>
            <w:tcW w:w="567" w:type="dxa"/>
            <w:tcBorders>
              <w:top w:val="nil"/>
              <w:left w:val="nil"/>
              <w:bottom w:val="single" w:sz="4" w:space="0" w:color="auto"/>
              <w:right w:val="nil"/>
            </w:tcBorders>
          </w:tcPr>
          <w:p w:rsidR="00617010" w:rsidRPr="00617010" w:rsidRDefault="00617010" w:rsidP="005171BE">
            <w:pPr>
              <w:jc w:val="center"/>
              <w:rPr>
                <w:rFonts w:ascii="Century Gothic" w:hAnsi="Century Gothic"/>
                <w:b/>
                <w:color w:val="000000" w:themeColor="text1"/>
                <w:sz w:val="14"/>
                <w:szCs w:val="14"/>
                <w:lang w:val="id-ID"/>
              </w:rPr>
            </w:pPr>
          </w:p>
        </w:tc>
        <w:tc>
          <w:tcPr>
            <w:tcW w:w="1560" w:type="dxa"/>
            <w:tcBorders>
              <w:top w:val="nil"/>
              <w:left w:val="nil"/>
              <w:bottom w:val="single" w:sz="4" w:space="0" w:color="auto"/>
              <w:right w:val="nil"/>
            </w:tcBorders>
          </w:tcPr>
          <w:p w:rsidR="00617010" w:rsidRPr="00617010" w:rsidRDefault="00617010" w:rsidP="005171BE">
            <w:pPr>
              <w:jc w:val="left"/>
              <w:rPr>
                <w:rFonts w:ascii="Century Gothic" w:hAnsi="Century Gothic"/>
                <w:b/>
                <w:color w:val="000000" w:themeColor="text1"/>
                <w:sz w:val="14"/>
                <w:szCs w:val="14"/>
                <w:lang w:val="id-ID"/>
              </w:rPr>
            </w:pPr>
          </w:p>
        </w:tc>
        <w:tc>
          <w:tcPr>
            <w:tcW w:w="1842" w:type="dxa"/>
            <w:tcBorders>
              <w:top w:val="nil"/>
              <w:left w:val="nil"/>
              <w:bottom w:val="single" w:sz="4" w:space="0" w:color="auto"/>
              <w:right w:val="nil"/>
            </w:tcBorders>
          </w:tcPr>
          <w:p w:rsidR="00617010" w:rsidRDefault="00617010" w:rsidP="005171BE">
            <w:pPr>
              <w:jc w:val="left"/>
              <w:rPr>
                <w:rFonts w:ascii="Century Gothic" w:hAnsi="Century Gothic"/>
                <w:b/>
                <w:color w:val="000000" w:themeColor="text1"/>
                <w:sz w:val="14"/>
                <w:szCs w:val="14"/>
                <w:lang w:val="id-ID"/>
              </w:rPr>
            </w:pPr>
          </w:p>
        </w:tc>
        <w:tc>
          <w:tcPr>
            <w:tcW w:w="1636" w:type="dxa"/>
            <w:tcBorders>
              <w:top w:val="nil"/>
              <w:left w:val="nil"/>
              <w:bottom w:val="single" w:sz="4" w:space="0" w:color="auto"/>
              <w:right w:val="nil"/>
            </w:tcBorders>
          </w:tcPr>
          <w:p w:rsidR="00617010" w:rsidRPr="00617010" w:rsidRDefault="00617010" w:rsidP="005171BE">
            <w:pPr>
              <w:jc w:val="left"/>
              <w:rPr>
                <w:rFonts w:ascii="Century Gothic" w:hAnsi="Century Gothic"/>
                <w:b/>
                <w:color w:val="000000" w:themeColor="text1"/>
                <w:sz w:val="14"/>
                <w:szCs w:val="14"/>
                <w:lang w:val="id-ID"/>
              </w:rPr>
            </w:pPr>
          </w:p>
        </w:tc>
        <w:tc>
          <w:tcPr>
            <w:tcW w:w="774" w:type="dxa"/>
            <w:tcBorders>
              <w:top w:val="nil"/>
              <w:left w:val="nil"/>
              <w:bottom w:val="single" w:sz="4" w:space="0" w:color="auto"/>
              <w:right w:val="nil"/>
            </w:tcBorders>
          </w:tcPr>
          <w:p w:rsidR="00617010" w:rsidRPr="00617010" w:rsidRDefault="00617010" w:rsidP="005171BE">
            <w:pPr>
              <w:jc w:val="center"/>
              <w:rPr>
                <w:rFonts w:ascii="Century Gothic" w:hAnsi="Century Gothic"/>
                <w:b/>
                <w:color w:val="000000" w:themeColor="text1"/>
                <w:sz w:val="14"/>
                <w:szCs w:val="14"/>
                <w:lang w:val="sv-SE"/>
              </w:rPr>
            </w:pPr>
          </w:p>
        </w:tc>
        <w:tc>
          <w:tcPr>
            <w:tcW w:w="709" w:type="dxa"/>
            <w:tcBorders>
              <w:top w:val="nil"/>
              <w:left w:val="nil"/>
              <w:bottom w:val="single" w:sz="4" w:space="0" w:color="auto"/>
              <w:right w:val="nil"/>
            </w:tcBorders>
          </w:tcPr>
          <w:p w:rsidR="00617010" w:rsidRPr="00617010" w:rsidRDefault="00617010" w:rsidP="005171BE">
            <w:pPr>
              <w:jc w:val="center"/>
              <w:rPr>
                <w:rFonts w:ascii="Century Gothic" w:hAnsi="Century Gothic"/>
                <w:b/>
                <w:color w:val="000000" w:themeColor="text1"/>
                <w:sz w:val="14"/>
                <w:szCs w:val="14"/>
                <w:lang w:val="sv-SE"/>
              </w:rPr>
            </w:pPr>
          </w:p>
        </w:tc>
        <w:tc>
          <w:tcPr>
            <w:tcW w:w="1134" w:type="dxa"/>
            <w:tcBorders>
              <w:top w:val="nil"/>
              <w:left w:val="nil"/>
              <w:bottom w:val="single" w:sz="4" w:space="0" w:color="auto"/>
              <w:right w:val="nil"/>
            </w:tcBorders>
          </w:tcPr>
          <w:p w:rsidR="00617010" w:rsidRPr="00617010" w:rsidRDefault="00617010" w:rsidP="005171BE">
            <w:pPr>
              <w:jc w:val="center"/>
              <w:rPr>
                <w:rFonts w:ascii="Century Gothic" w:hAnsi="Century Gothic"/>
                <w:b/>
                <w:color w:val="000000" w:themeColor="text1"/>
                <w:sz w:val="14"/>
                <w:szCs w:val="14"/>
                <w:lang w:val="sv-SE"/>
              </w:rPr>
            </w:pPr>
          </w:p>
        </w:tc>
      </w:tr>
      <w:tr w:rsidR="00617010" w:rsidRPr="009270E1" w:rsidTr="005171BE">
        <w:tc>
          <w:tcPr>
            <w:tcW w:w="567"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color w:val="000000" w:themeColor="text1"/>
                <w:sz w:val="14"/>
                <w:szCs w:val="14"/>
                <w:lang w:val="id-ID"/>
              </w:rPr>
            </w:pPr>
            <w:r w:rsidRPr="00617010">
              <w:rPr>
                <w:rFonts w:ascii="Century Gothic" w:hAnsi="Century Gothic"/>
                <w:b/>
                <w:color w:val="000000" w:themeColor="text1"/>
                <w:sz w:val="14"/>
                <w:szCs w:val="14"/>
              </w:rPr>
              <w:t>5</w:t>
            </w:r>
            <w:r w:rsidRPr="00617010">
              <w:rPr>
                <w:rFonts w:ascii="Century Gothic" w:hAnsi="Century Gothic"/>
                <w:b/>
                <w:color w:val="000000" w:themeColor="text1"/>
                <w:sz w:val="14"/>
                <w:szCs w:val="14"/>
                <w:lang w:val="id-ID"/>
              </w:rPr>
              <w:t>.</w:t>
            </w:r>
          </w:p>
        </w:tc>
        <w:tc>
          <w:tcPr>
            <w:tcW w:w="1560" w:type="dxa"/>
            <w:tcBorders>
              <w:top w:val="single" w:sz="4" w:space="0" w:color="auto"/>
              <w:left w:val="single" w:sz="4" w:space="0" w:color="auto"/>
              <w:bottom w:val="single" w:sz="4" w:space="0" w:color="auto"/>
              <w:right w:val="single" w:sz="4" w:space="0" w:color="auto"/>
            </w:tcBorders>
          </w:tcPr>
          <w:p w:rsidR="00617010" w:rsidRPr="00617010" w:rsidRDefault="00617010" w:rsidP="00617010">
            <w:pPr>
              <w:jc w:val="left"/>
              <w:rPr>
                <w:rFonts w:ascii="Century Gothic" w:hAnsi="Century Gothic"/>
                <w:b/>
                <w:color w:val="000000" w:themeColor="text1"/>
                <w:sz w:val="14"/>
                <w:szCs w:val="14"/>
              </w:rPr>
            </w:pPr>
            <w:r>
              <w:rPr>
                <w:rFonts w:ascii="Century Gothic" w:hAnsi="Century Gothic"/>
                <w:b/>
                <w:color w:val="000000" w:themeColor="text1"/>
                <w:sz w:val="14"/>
                <w:szCs w:val="14"/>
                <w:lang w:val="id-ID"/>
              </w:rPr>
              <w:t>Izin Prinsip Penanaman Modal Dalam Negeri</w:t>
            </w:r>
          </w:p>
        </w:tc>
        <w:tc>
          <w:tcPr>
            <w:tcW w:w="1842"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left"/>
              <w:rPr>
                <w:rFonts w:ascii="Century Gothic" w:hAnsi="Century Gothic"/>
                <w:b/>
                <w:color w:val="000000" w:themeColor="text1"/>
                <w:sz w:val="14"/>
                <w:szCs w:val="14"/>
                <w:lang w:val="id-ID"/>
              </w:rPr>
            </w:pPr>
            <w:r>
              <w:rPr>
                <w:rFonts w:ascii="Century Gothic" w:hAnsi="Century Gothic"/>
                <w:b/>
                <w:color w:val="000000" w:themeColor="text1"/>
                <w:sz w:val="14"/>
                <w:szCs w:val="14"/>
                <w:lang w:val="id-ID"/>
              </w:rPr>
              <w:t>PT. Muda Mandiri Sejahtera</w:t>
            </w:r>
          </w:p>
        </w:tc>
        <w:tc>
          <w:tcPr>
            <w:tcW w:w="1636" w:type="dxa"/>
            <w:tcBorders>
              <w:top w:val="single" w:sz="4" w:space="0" w:color="auto"/>
              <w:left w:val="single" w:sz="4" w:space="0" w:color="auto"/>
              <w:bottom w:val="single" w:sz="4" w:space="0" w:color="auto"/>
              <w:right w:val="single" w:sz="4" w:space="0" w:color="auto"/>
            </w:tcBorders>
          </w:tcPr>
          <w:p w:rsidR="00617010" w:rsidRDefault="00617010" w:rsidP="005171BE">
            <w:pPr>
              <w:jc w:val="left"/>
              <w:rPr>
                <w:rFonts w:ascii="Century Gothic" w:hAnsi="Century Gothic"/>
                <w:b/>
                <w:color w:val="000000" w:themeColor="text1"/>
                <w:sz w:val="14"/>
                <w:szCs w:val="14"/>
                <w:lang w:val="id-ID"/>
              </w:rPr>
            </w:pPr>
            <w:r>
              <w:rPr>
                <w:rFonts w:ascii="Century Gothic" w:hAnsi="Century Gothic"/>
                <w:b/>
                <w:color w:val="000000" w:themeColor="text1"/>
                <w:sz w:val="14"/>
                <w:szCs w:val="14"/>
                <w:lang w:val="id-ID"/>
              </w:rPr>
              <w:t>544-1-2018</w:t>
            </w:r>
          </w:p>
          <w:p w:rsidR="00617010" w:rsidRPr="00617010" w:rsidRDefault="00617010" w:rsidP="005171BE">
            <w:pPr>
              <w:jc w:val="left"/>
              <w:rPr>
                <w:rFonts w:ascii="Century Gothic" w:hAnsi="Century Gothic"/>
                <w:b/>
                <w:color w:val="000000" w:themeColor="text1"/>
                <w:sz w:val="14"/>
                <w:szCs w:val="14"/>
                <w:lang w:val="id-ID"/>
              </w:rPr>
            </w:pPr>
            <w:r>
              <w:rPr>
                <w:rFonts w:ascii="Century Gothic" w:hAnsi="Century Gothic"/>
                <w:b/>
                <w:color w:val="000000" w:themeColor="text1"/>
                <w:sz w:val="14"/>
                <w:szCs w:val="14"/>
                <w:lang w:val="id-ID"/>
              </w:rPr>
              <w:t>Tgl. 21-05-2018</w:t>
            </w:r>
          </w:p>
        </w:tc>
        <w:tc>
          <w:tcPr>
            <w:tcW w:w="774"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color w:val="000000" w:themeColor="text1"/>
                <w:sz w:val="14"/>
                <w:szCs w:val="14"/>
                <w:lang w:val="id-ID"/>
              </w:rPr>
            </w:pPr>
            <w:r>
              <w:rPr>
                <w:rFonts w:ascii="Century Gothic" w:hAnsi="Century Gothic"/>
                <w:b/>
                <w:color w:val="000000" w:themeColor="text1"/>
                <w:sz w:val="14"/>
                <w:szCs w:val="14"/>
                <w:lang w:val="id-ID"/>
              </w:rPr>
              <w:t>6</w:t>
            </w:r>
            <w:r w:rsidRPr="00617010">
              <w:rPr>
                <w:rFonts w:ascii="Century Gothic" w:hAnsi="Century Gothic"/>
                <w:b/>
                <w:color w:val="000000" w:themeColor="text1"/>
                <w:sz w:val="14"/>
                <w:szCs w:val="14"/>
                <w:lang w:val="id-ID"/>
              </w:rPr>
              <w:t xml:space="preserve"> hari</w:t>
            </w:r>
          </w:p>
        </w:tc>
        <w:tc>
          <w:tcPr>
            <w:tcW w:w="709"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color w:val="000000" w:themeColor="text1"/>
                <w:sz w:val="14"/>
                <w:szCs w:val="14"/>
                <w:lang w:val="id-ID"/>
              </w:rPr>
            </w:pPr>
            <w:r w:rsidRPr="00617010">
              <w:rPr>
                <w:rFonts w:ascii="Century Gothic" w:hAnsi="Century Gothic"/>
                <w:b/>
                <w:color w:val="000000" w:themeColor="text1"/>
                <w:sz w:val="14"/>
                <w:szCs w:val="14"/>
                <w:lang w:val="id-ID"/>
              </w:rPr>
              <w:t>7 hari</w:t>
            </w:r>
          </w:p>
        </w:tc>
        <w:tc>
          <w:tcPr>
            <w:tcW w:w="1134" w:type="dxa"/>
            <w:tcBorders>
              <w:top w:val="single" w:sz="4" w:space="0" w:color="auto"/>
              <w:left w:val="single" w:sz="4" w:space="0" w:color="auto"/>
              <w:bottom w:val="single" w:sz="4" w:space="0" w:color="auto"/>
              <w:right w:val="single" w:sz="4" w:space="0" w:color="auto"/>
            </w:tcBorders>
          </w:tcPr>
          <w:p w:rsidR="00617010" w:rsidRPr="00617010" w:rsidRDefault="00617010" w:rsidP="005171BE">
            <w:pPr>
              <w:jc w:val="center"/>
              <w:rPr>
                <w:rFonts w:ascii="Century Gothic" w:hAnsi="Century Gothic"/>
                <w:b/>
                <w:color w:val="000000" w:themeColor="text1"/>
                <w:sz w:val="14"/>
                <w:szCs w:val="14"/>
                <w:lang w:val="id-ID"/>
              </w:rPr>
            </w:pPr>
            <w:r w:rsidRPr="00617010">
              <w:rPr>
                <w:rFonts w:ascii="Century Gothic" w:hAnsi="Century Gothic"/>
                <w:b/>
                <w:color w:val="000000" w:themeColor="text1"/>
                <w:sz w:val="14"/>
                <w:szCs w:val="14"/>
                <w:lang w:val="id-ID"/>
              </w:rPr>
              <w:t xml:space="preserve"> Sesuai</w:t>
            </w: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color w:val="000000" w:themeColor="text1"/>
                <w:sz w:val="14"/>
                <w:szCs w:val="14"/>
                <w:lang w:val="id-ID"/>
              </w:rPr>
            </w:pPr>
          </w:p>
        </w:tc>
        <w:tc>
          <w:tcPr>
            <w:tcW w:w="1560"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left"/>
              <w:rPr>
                <w:rFonts w:ascii="Century Gothic" w:hAnsi="Century Gothic"/>
                <w:b/>
                <w:color w:val="000000" w:themeColor="text1"/>
                <w:sz w:val="14"/>
                <w:szCs w:val="14"/>
                <w:lang w:val="id-ID"/>
              </w:rPr>
            </w:pPr>
          </w:p>
        </w:tc>
        <w:tc>
          <w:tcPr>
            <w:tcW w:w="1842" w:type="dxa"/>
            <w:tcBorders>
              <w:top w:val="single" w:sz="4" w:space="0" w:color="auto"/>
              <w:left w:val="single" w:sz="4" w:space="0" w:color="auto"/>
              <w:bottom w:val="single" w:sz="4" w:space="0" w:color="auto"/>
              <w:right w:val="single" w:sz="4" w:space="0" w:color="auto"/>
            </w:tcBorders>
          </w:tcPr>
          <w:p w:rsidR="00076483" w:rsidRPr="00617010" w:rsidRDefault="00617010" w:rsidP="005171BE">
            <w:pPr>
              <w:jc w:val="left"/>
              <w:rPr>
                <w:rFonts w:ascii="Century Gothic" w:hAnsi="Century Gothic"/>
                <w:b/>
                <w:color w:val="000000" w:themeColor="text1"/>
                <w:sz w:val="14"/>
                <w:szCs w:val="14"/>
                <w:lang w:val="id-ID"/>
              </w:rPr>
            </w:pPr>
            <w:r>
              <w:rPr>
                <w:rFonts w:ascii="Century Gothic" w:hAnsi="Century Gothic"/>
                <w:b/>
                <w:color w:val="000000" w:themeColor="text1"/>
                <w:sz w:val="14"/>
                <w:szCs w:val="14"/>
                <w:lang w:val="id-ID"/>
              </w:rPr>
              <w:t>Bunda Residence No. 7B Kota Jakarta Selatan</w:t>
            </w:r>
          </w:p>
        </w:tc>
        <w:tc>
          <w:tcPr>
            <w:tcW w:w="1636"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left"/>
              <w:rPr>
                <w:rFonts w:ascii="Century Gothic" w:hAnsi="Century Gothic"/>
                <w:b/>
                <w:color w:val="000000" w:themeColor="text1"/>
                <w:sz w:val="14"/>
                <w:szCs w:val="14"/>
                <w:lang w:val="id-ID"/>
              </w:rPr>
            </w:pPr>
          </w:p>
        </w:tc>
        <w:tc>
          <w:tcPr>
            <w:tcW w:w="774"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color w:val="000000" w:themeColor="text1"/>
                <w:sz w:val="14"/>
                <w:szCs w:val="14"/>
                <w:lang w:val="id-ID"/>
              </w:rPr>
            </w:pPr>
          </w:p>
        </w:tc>
        <w:tc>
          <w:tcPr>
            <w:tcW w:w="709"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color w:val="000000" w:themeColor="text1"/>
                <w:sz w:val="14"/>
                <w:szCs w:val="14"/>
                <w:lang w:val="id-ID"/>
              </w:rPr>
            </w:pPr>
          </w:p>
        </w:tc>
        <w:tc>
          <w:tcPr>
            <w:tcW w:w="1134" w:type="dxa"/>
            <w:tcBorders>
              <w:top w:val="single" w:sz="4" w:space="0" w:color="auto"/>
              <w:left w:val="single" w:sz="4" w:space="0" w:color="auto"/>
              <w:bottom w:val="single" w:sz="4" w:space="0" w:color="auto"/>
              <w:right w:val="single" w:sz="4" w:space="0" w:color="auto"/>
            </w:tcBorders>
          </w:tcPr>
          <w:p w:rsidR="00076483" w:rsidRPr="00617010" w:rsidRDefault="00076483" w:rsidP="005171BE">
            <w:pPr>
              <w:jc w:val="center"/>
              <w:rPr>
                <w:rFonts w:ascii="Century Gothic" w:hAnsi="Century Gothic"/>
                <w:b/>
                <w:color w:val="000000" w:themeColor="text1"/>
                <w:sz w:val="14"/>
                <w:szCs w:val="14"/>
              </w:rPr>
            </w:pP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rFonts w:ascii="Century Gothic" w:hAnsi="Century Gothic"/>
                <w:b/>
                <w:color w:val="FF0000"/>
                <w:sz w:val="14"/>
                <w:szCs w:val="14"/>
                <w:lang w:val="sv-SE"/>
              </w:rPr>
            </w:pPr>
          </w:p>
        </w:tc>
        <w:tc>
          <w:tcPr>
            <w:tcW w:w="1560"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left"/>
              <w:rPr>
                <w:rFonts w:ascii="Century Gothic" w:hAnsi="Century Gothic"/>
                <w:b/>
                <w:color w:val="FF0000"/>
                <w:sz w:val="14"/>
                <w:szCs w:val="14"/>
                <w:lang w:val="id-ID"/>
              </w:rPr>
            </w:pPr>
          </w:p>
        </w:tc>
        <w:tc>
          <w:tcPr>
            <w:tcW w:w="1842"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left"/>
              <w:rPr>
                <w:rFonts w:ascii="Century Gothic" w:hAnsi="Century Gothic"/>
                <w:b/>
                <w:color w:val="FF0000"/>
                <w:sz w:val="14"/>
                <w:szCs w:val="14"/>
                <w:lang w:val="sv-SE"/>
              </w:rPr>
            </w:pPr>
          </w:p>
        </w:tc>
        <w:tc>
          <w:tcPr>
            <w:tcW w:w="1636"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rPr>
                <w:rFonts w:ascii="Century Gothic" w:hAnsi="Century Gothic"/>
                <w:b/>
                <w:color w:val="FF0000"/>
                <w:sz w:val="14"/>
                <w:szCs w:val="14"/>
                <w:lang w:val="id-ID"/>
              </w:rPr>
            </w:pPr>
          </w:p>
        </w:tc>
        <w:tc>
          <w:tcPr>
            <w:tcW w:w="774"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rFonts w:ascii="Century Gothic" w:hAnsi="Century Gothic"/>
                <w:b/>
                <w:color w:val="FF0000"/>
                <w:sz w:val="14"/>
                <w:szCs w:val="14"/>
                <w:lang w:val="sv-SE"/>
              </w:rPr>
            </w:pPr>
          </w:p>
        </w:tc>
        <w:tc>
          <w:tcPr>
            <w:tcW w:w="709"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rFonts w:ascii="Century Gothic" w:hAnsi="Century Gothic"/>
                <w:b/>
                <w:color w:val="FF0000"/>
                <w:sz w:val="14"/>
                <w:szCs w:val="14"/>
                <w:lang w:val="sv-SE"/>
              </w:rPr>
            </w:pPr>
          </w:p>
        </w:tc>
        <w:tc>
          <w:tcPr>
            <w:tcW w:w="1134"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rFonts w:ascii="Century Gothic" w:hAnsi="Century Gothic"/>
                <w:b/>
                <w:color w:val="FF0000"/>
                <w:sz w:val="14"/>
                <w:szCs w:val="14"/>
                <w:lang w:val="sv-SE"/>
              </w:rPr>
            </w:pPr>
          </w:p>
        </w:tc>
      </w:tr>
      <w:tr w:rsidR="00277B20" w:rsidRPr="009270E1" w:rsidTr="005171BE">
        <w:tc>
          <w:tcPr>
            <w:tcW w:w="567" w:type="dxa"/>
            <w:tcBorders>
              <w:top w:val="single" w:sz="4" w:space="0" w:color="auto"/>
              <w:left w:val="single" w:sz="4" w:space="0" w:color="auto"/>
              <w:bottom w:val="single" w:sz="4" w:space="0" w:color="auto"/>
              <w:right w:val="single" w:sz="4" w:space="0" w:color="auto"/>
            </w:tcBorders>
          </w:tcPr>
          <w:p w:rsidR="00277B20" w:rsidRPr="00277B20" w:rsidRDefault="00277B20" w:rsidP="005171BE">
            <w:pPr>
              <w:jc w:val="center"/>
              <w:rPr>
                <w:rFonts w:ascii="Century Gothic" w:hAnsi="Century Gothic"/>
                <w:b/>
                <w:color w:val="000000" w:themeColor="text1"/>
                <w:sz w:val="14"/>
                <w:szCs w:val="14"/>
              </w:rPr>
            </w:pPr>
            <w:r w:rsidRPr="00277B20">
              <w:rPr>
                <w:rFonts w:ascii="Century Gothic" w:hAnsi="Century Gothic"/>
                <w:b/>
                <w:color w:val="000000" w:themeColor="text1"/>
                <w:sz w:val="14"/>
                <w:szCs w:val="14"/>
                <w:lang w:val="id-ID"/>
              </w:rPr>
              <w:t>6.</w:t>
            </w:r>
          </w:p>
        </w:tc>
        <w:tc>
          <w:tcPr>
            <w:tcW w:w="1560" w:type="dxa"/>
            <w:tcBorders>
              <w:top w:val="single" w:sz="4" w:space="0" w:color="auto"/>
              <w:left w:val="single" w:sz="4" w:space="0" w:color="auto"/>
              <w:bottom w:val="single" w:sz="4" w:space="0" w:color="auto"/>
              <w:right w:val="single" w:sz="4" w:space="0" w:color="auto"/>
            </w:tcBorders>
          </w:tcPr>
          <w:p w:rsidR="00277B20" w:rsidRPr="00617010" w:rsidRDefault="00277B20" w:rsidP="0095095E">
            <w:pPr>
              <w:jc w:val="left"/>
              <w:rPr>
                <w:rFonts w:ascii="Century Gothic" w:hAnsi="Century Gothic"/>
                <w:b/>
                <w:color w:val="000000" w:themeColor="text1"/>
                <w:sz w:val="14"/>
                <w:szCs w:val="14"/>
              </w:rPr>
            </w:pPr>
            <w:r>
              <w:rPr>
                <w:rFonts w:ascii="Century Gothic" w:hAnsi="Century Gothic"/>
                <w:b/>
                <w:color w:val="000000" w:themeColor="text1"/>
                <w:sz w:val="14"/>
                <w:szCs w:val="14"/>
                <w:lang w:val="id-ID"/>
              </w:rPr>
              <w:t>Izin Prinsip Penanaman Modal Dalam Negeri</w:t>
            </w:r>
          </w:p>
        </w:tc>
        <w:tc>
          <w:tcPr>
            <w:tcW w:w="1842" w:type="dxa"/>
            <w:tcBorders>
              <w:top w:val="single" w:sz="4" w:space="0" w:color="auto"/>
              <w:left w:val="single" w:sz="4" w:space="0" w:color="auto"/>
              <w:bottom w:val="single" w:sz="4" w:space="0" w:color="auto"/>
              <w:right w:val="single" w:sz="4" w:space="0" w:color="auto"/>
            </w:tcBorders>
          </w:tcPr>
          <w:p w:rsidR="00277B20" w:rsidRPr="00277B20" w:rsidRDefault="00277B20" w:rsidP="005171BE">
            <w:pPr>
              <w:jc w:val="left"/>
              <w:rPr>
                <w:rFonts w:ascii="Century Gothic" w:hAnsi="Century Gothic"/>
                <w:b/>
                <w:color w:val="000000" w:themeColor="text1"/>
                <w:sz w:val="14"/>
                <w:szCs w:val="14"/>
                <w:lang w:val="id-ID"/>
              </w:rPr>
            </w:pPr>
            <w:r>
              <w:rPr>
                <w:rFonts w:ascii="Century Gothic" w:hAnsi="Century Gothic"/>
                <w:b/>
                <w:color w:val="000000" w:themeColor="text1"/>
                <w:sz w:val="14"/>
                <w:szCs w:val="14"/>
                <w:lang w:val="id-ID"/>
              </w:rPr>
              <w:t>PT. DEMPO Wisata Bahari</w:t>
            </w:r>
          </w:p>
        </w:tc>
        <w:tc>
          <w:tcPr>
            <w:tcW w:w="1636" w:type="dxa"/>
            <w:tcBorders>
              <w:top w:val="single" w:sz="4" w:space="0" w:color="auto"/>
              <w:left w:val="single" w:sz="4" w:space="0" w:color="auto"/>
              <w:bottom w:val="single" w:sz="4" w:space="0" w:color="auto"/>
              <w:right w:val="single" w:sz="4" w:space="0" w:color="auto"/>
            </w:tcBorders>
          </w:tcPr>
          <w:p w:rsidR="00277B20" w:rsidRPr="00277B20" w:rsidRDefault="00277B20" w:rsidP="005171BE">
            <w:pPr>
              <w:jc w:val="left"/>
              <w:rPr>
                <w:rFonts w:ascii="Century Gothic" w:hAnsi="Century Gothic"/>
                <w:b/>
                <w:color w:val="000000" w:themeColor="text1"/>
                <w:sz w:val="14"/>
                <w:szCs w:val="14"/>
                <w:lang w:val="id-ID"/>
              </w:rPr>
            </w:pPr>
            <w:r>
              <w:rPr>
                <w:rFonts w:ascii="Century Gothic" w:hAnsi="Century Gothic"/>
                <w:b/>
                <w:color w:val="000000" w:themeColor="text1"/>
                <w:sz w:val="14"/>
                <w:szCs w:val="14"/>
                <w:lang w:val="id-ID"/>
              </w:rPr>
              <w:t>3/13/IP/PMDN/2018</w:t>
            </w:r>
          </w:p>
        </w:tc>
        <w:tc>
          <w:tcPr>
            <w:tcW w:w="774" w:type="dxa"/>
            <w:tcBorders>
              <w:top w:val="single" w:sz="4" w:space="0" w:color="auto"/>
              <w:left w:val="single" w:sz="4" w:space="0" w:color="auto"/>
              <w:bottom w:val="single" w:sz="4" w:space="0" w:color="auto"/>
              <w:right w:val="single" w:sz="4" w:space="0" w:color="auto"/>
            </w:tcBorders>
          </w:tcPr>
          <w:p w:rsidR="00277B20" w:rsidRPr="00277B20" w:rsidRDefault="00277B20" w:rsidP="005171BE">
            <w:pPr>
              <w:jc w:val="center"/>
              <w:rPr>
                <w:rFonts w:ascii="Century Gothic" w:hAnsi="Century Gothic"/>
                <w:b/>
                <w:color w:val="000000" w:themeColor="text1"/>
                <w:sz w:val="14"/>
                <w:szCs w:val="14"/>
                <w:lang w:val="id-ID"/>
              </w:rPr>
            </w:pPr>
            <w:r>
              <w:rPr>
                <w:rFonts w:ascii="Century Gothic" w:hAnsi="Century Gothic"/>
                <w:b/>
                <w:color w:val="000000" w:themeColor="text1"/>
                <w:sz w:val="14"/>
                <w:szCs w:val="14"/>
                <w:lang w:val="id-ID"/>
              </w:rPr>
              <w:t>4</w:t>
            </w:r>
            <w:r w:rsidRPr="00277B20">
              <w:rPr>
                <w:rFonts w:ascii="Century Gothic" w:hAnsi="Century Gothic"/>
                <w:b/>
                <w:color w:val="000000" w:themeColor="text1"/>
                <w:sz w:val="14"/>
                <w:szCs w:val="14"/>
                <w:lang w:val="id-ID"/>
              </w:rPr>
              <w:t xml:space="preserve"> hari</w:t>
            </w:r>
          </w:p>
        </w:tc>
        <w:tc>
          <w:tcPr>
            <w:tcW w:w="709" w:type="dxa"/>
            <w:tcBorders>
              <w:top w:val="single" w:sz="4" w:space="0" w:color="auto"/>
              <w:left w:val="single" w:sz="4" w:space="0" w:color="auto"/>
              <w:bottom w:val="single" w:sz="4" w:space="0" w:color="auto"/>
              <w:right w:val="single" w:sz="4" w:space="0" w:color="auto"/>
            </w:tcBorders>
          </w:tcPr>
          <w:p w:rsidR="00277B20" w:rsidRPr="00277B20" w:rsidRDefault="00277B20" w:rsidP="005171BE">
            <w:pPr>
              <w:jc w:val="center"/>
              <w:rPr>
                <w:rFonts w:ascii="Century Gothic" w:hAnsi="Century Gothic"/>
                <w:b/>
                <w:color w:val="000000" w:themeColor="text1"/>
                <w:sz w:val="14"/>
                <w:szCs w:val="14"/>
                <w:lang w:val="id-ID"/>
              </w:rPr>
            </w:pPr>
            <w:r w:rsidRPr="00277B20">
              <w:rPr>
                <w:rFonts w:ascii="Century Gothic" w:hAnsi="Century Gothic"/>
                <w:b/>
                <w:color w:val="000000" w:themeColor="text1"/>
                <w:sz w:val="14"/>
                <w:szCs w:val="14"/>
                <w:lang w:val="id-ID"/>
              </w:rPr>
              <w:t>7 hari</w:t>
            </w:r>
          </w:p>
        </w:tc>
        <w:tc>
          <w:tcPr>
            <w:tcW w:w="1134" w:type="dxa"/>
            <w:tcBorders>
              <w:top w:val="single" w:sz="4" w:space="0" w:color="auto"/>
              <w:left w:val="single" w:sz="4" w:space="0" w:color="auto"/>
              <w:bottom w:val="single" w:sz="4" w:space="0" w:color="auto"/>
              <w:right w:val="single" w:sz="4" w:space="0" w:color="auto"/>
            </w:tcBorders>
          </w:tcPr>
          <w:p w:rsidR="00277B20" w:rsidRPr="00277B20" w:rsidRDefault="00277B20" w:rsidP="005171BE">
            <w:pPr>
              <w:jc w:val="center"/>
              <w:rPr>
                <w:rFonts w:ascii="Century Gothic" w:hAnsi="Century Gothic"/>
                <w:b/>
                <w:color w:val="000000" w:themeColor="text1"/>
                <w:sz w:val="14"/>
                <w:szCs w:val="14"/>
                <w:lang w:val="id-ID"/>
              </w:rPr>
            </w:pPr>
            <w:r w:rsidRPr="00277B20">
              <w:rPr>
                <w:rFonts w:ascii="Century Gothic" w:hAnsi="Century Gothic"/>
                <w:b/>
                <w:color w:val="000000" w:themeColor="text1"/>
                <w:sz w:val="14"/>
                <w:szCs w:val="14"/>
                <w:lang w:val="id-ID"/>
              </w:rPr>
              <w:t xml:space="preserve"> Sesuai</w:t>
            </w: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tcPr>
          <w:p w:rsidR="00076483" w:rsidRPr="00277B20" w:rsidRDefault="00076483" w:rsidP="005171BE">
            <w:pPr>
              <w:jc w:val="center"/>
              <w:rPr>
                <w:rFonts w:ascii="Century Gothic" w:hAnsi="Century Gothic"/>
                <w:b/>
                <w:color w:val="000000" w:themeColor="text1"/>
                <w:sz w:val="14"/>
                <w:szCs w:val="14"/>
                <w:lang w:val="sv-SE"/>
              </w:rPr>
            </w:pPr>
          </w:p>
        </w:tc>
        <w:tc>
          <w:tcPr>
            <w:tcW w:w="1560" w:type="dxa"/>
            <w:tcBorders>
              <w:top w:val="single" w:sz="4" w:space="0" w:color="auto"/>
              <w:left w:val="single" w:sz="4" w:space="0" w:color="auto"/>
              <w:bottom w:val="single" w:sz="4" w:space="0" w:color="auto"/>
              <w:right w:val="single" w:sz="4" w:space="0" w:color="auto"/>
            </w:tcBorders>
          </w:tcPr>
          <w:p w:rsidR="00076483" w:rsidRPr="00277B20" w:rsidRDefault="00076483" w:rsidP="005171BE">
            <w:pPr>
              <w:rPr>
                <w:rFonts w:ascii="Century Gothic" w:hAnsi="Century Gothic"/>
                <w:b/>
                <w:color w:val="000000" w:themeColor="text1"/>
                <w:sz w:val="14"/>
                <w:szCs w:val="14"/>
              </w:rPr>
            </w:pPr>
          </w:p>
        </w:tc>
        <w:tc>
          <w:tcPr>
            <w:tcW w:w="1842" w:type="dxa"/>
            <w:tcBorders>
              <w:top w:val="single" w:sz="4" w:space="0" w:color="auto"/>
              <w:left w:val="single" w:sz="4" w:space="0" w:color="auto"/>
              <w:bottom w:val="single" w:sz="4" w:space="0" w:color="auto"/>
              <w:right w:val="single" w:sz="4" w:space="0" w:color="auto"/>
            </w:tcBorders>
          </w:tcPr>
          <w:p w:rsidR="00076483" w:rsidRPr="00277B20" w:rsidRDefault="00277B20" w:rsidP="005171BE">
            <w:pPr>
              <w:jc w:val="left"/>
              <w:rPr>
                <w:rFonts w:ascii="Century Gothic" w:hAnsi="Century Gothic"/>
                <w:b/>
                <w:color w:val="000000" w:themeColor="text1"/>
                <w:sz w:val="14"/>
                <w:szCs w:val="14"/>
                <w:lang w:val="sv-SE"/>
              </w:rPr>
            </w:pPr>
            <w:r>
              <w:rPr>
                <w:rFonts w:ascii="Century Gothic" w:hAnsi="Century Gothic"/>
                <w:b/>
                <w:color w:val="000000" w:themeColor="text1"/>
                <w:sz w:val="14"/>
                <w:szCs w:val="14"/>
                <w:lang w:val="id-ID"/>
              </w:rPr>
              <w:t>Komplek Mega Asri Blok A9 Kota Padang</w:t>
            </w:r>
          </w:p>
        </w:tc>
        <w:tc>
          <w:tcPr>
            <w:tcW w:w="1636" w:type="dxa"/>
            <w:tcBorders>
              <w:top w:val="single" w:sz="4" w:space="0" w:color="auto"/>
              <w:left w:val="single" w:sz="4" w:space="0" w:color="auto"/>
              <w:bottom w:val="single" w:sz="4" w:space="0" w:color="auto"/>
              <w:right w:val="single" w:sz="4" w:space="0" w:color="auto"/>
            </w:tcBorders>
          </w:tcPr>
          <w:p w:rsidR="00076483" w:rsidRPr="00277B20" w:rsidRDefault="00076483" w:rsidP="005171BE">
            <w:pPr>
              <w:rPr>
                <w:rFonts w:ascii="Century Gothic" w:hAnsi="Century Gothic"/>
                <w:b/>
                <w:color w:val="000000" w:themeColor="text1"/>
                <w:sz w:val="14"/>
                <w:szCs w:val="14"/>
                <w:lang w:val="id-ID"/>
              </w:rPr>
            </w:pPr>
          </w:p>
        </w:tc>
        <w:tc>
          <w:tcPr>
            <w:tcW w:w="774" w:type="dxa"/>
            <w:tcBorders>
              <w:top w:val="single" w:sz="4" w:space="0" w:color="auto"/>
              <w:left w:val="single" w:sz="4" w:space="0" w:color="auto"/>
              <w:bottom w:val="single" w:sz="4" w:space="0" w:color="auto"/>
              <w:right w:val="single" w:sz="4" w:space="0" w:color="auto"/>
            </w:tcBorders>
          </w:tcPr>
          <w:p w:rsidR="00076483" w:rsidRPr="00277B20" w:rsidRDefault="00076483" w:rsidP="005171BE">
            <w:pPr>
              <w:jc w:val="center"/>
              <w:rPr>
                <w:rFonts w:ascii="Century Gothic" w:hAnsi="Century Gothic"/>
                <w:b/>
                <w:color w:val="000000" w:themeColor="text1"/>
                <w:sz w:val="14"/>
                <w:szCs w:val="14"/>
                <w:lang w:val="sv-SE"/>
              </w:rPr>
            </w:pPr>
          </w:p>
        </w:tc>
        <w:tc>
          <w:tcPr>
            <w:tcW w:w="709" w:type="dxa"/>
            <w:tcBorders>
              <w:top w:val="single" w:sz="4" w:space="0" w:color="auto"/>
              <w:left w:val="single" w:sz="4" w:space="0" w:color="auto"/>
              <w:bottom w:val="single" w:sz="4" w:space="0" w:color="auto"/>
              <w:right w:val="single" w:sz="4" w:space="0" w:color="auto"/>
            </w:tcBorders>
          </w:tcPr>
          <w:p w:rsidR="00076483" w:rsidRPr="00277B20" w:rsidRDefault="00076483" w:rsidP="005171BE">
            <w:pPr>
              <w:jc w:val="center"/>
              <w:rPr>
                <w:rFonts w:ascii="Century Gothic" w:hAnsi="Century Gothic"/>
                <w:b/>
                <w:color w:val="000000" w:themeColor="text1"/>
                <w:sz w:val="14"/>
                <w:szCs w:val="14"/>
                <w:lang w:val="sv-SE"/>
              </w:rPr>
            </w:pPr>
          </w:p>
        </w:tc>
        <w:tc>
          <w:tcPr>
            <w:tcW w:w="1134" w:type="dxa"/>
            <w:tcBorders>
              <w:top w:val="single" w:sz="4" w:space="0" w:color="auto"/>
              <w:left w:val="single" w:sz="4" w:space="0" w:color="auto"/>
              <w:bottom w:val="single" w:sz="4" w:space="0" w:color="auto"/>
              <w:right w:val="single" w:sz="4" w:space="0" w:color="auto"/>
            </w:tcBorders>
          </w:tcPr>
          <w:p w:rsidR="00076483" w:rsidRPr="00277B20" w:rsidRDefault="00076483" w:rsidP="005171BE">
            <w:pPr>
              <w:jc w:val="center"/>
              <w:rPr>
                <w:rFonts w:ascii="Century Gothic" w:hAnsi="Century Gothic"/>
                <w:b/>
                <w:color w:val="000000" w:themeColor="text1"/>
                <w:sz w:val="14"/>
                <w:szCs w:val="14"/>
                <w:lang w:val="sv-SE"/>
              </w:rPr>
            </w:pP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tcPr>
          <w:p w:rsidR="00076483" w:rsidRPr="00277B20" w:rsidRDefault="00076483" w:rsidP="005171BE">
            <w:pPr>
              <w:jc w:val="center"/>
              <w:rPr>
                <w:rFonts w:ascii="Century Gothic" w:hAnsi="Century Gothic"/>
                <w:b/>
                <w:color w:val="000000" w:themeColor="text1"/>
                <w:sz w:val="14"/>
                <w:szCs w:val="14"/>
                <w:lang w:val="id-ID"/>
              </w:rPr>
            </w:pPr>
            <w:r w:rsidRPr="00277B20">
              <w:rPr>
                <w:rFonts w:ascii="Century Gothic" w:hAnsi="Century Gothic"/>
                <w:b/>
                <w:color w:val="000000" w:themeColor="text1"/>
                <w:sz w:val="14"/>
                <w:szCs w:val="14"/>
                <w:lang w:val="id-ID"/>
              </w:rPr>
              <w:t>7.</w:t>
            </w:r>
          </w:p>
        </w:tc>
        <w:tc>
          <w:tcPr>
            <w:tcW w:w="1560" w:type="dxa"/>
            <w:tcBorders>
              <w:top w:val="single" w:sz="4" w:space="0" w:color="auto"/>
              <w:left w:val="single" w:sz="4" w:space="0" w:color="auto"/>
              <w:bottom w:val="single" w:sz="4" w:space="0" w:color="auto"/>
              <w:right w:val="single" w:sz="4" w:space="0" w:color="auto"/>
            </w:tcBorders>
          </w:tcPr>
          <w:p w:rsidR="00076483" w:rsidRPr="00277B20" w:rsidRDefault="00277B20" w:rsidP="005171BE">
            <w:pPr>
              <w:jc w:val="left"/>
              <w:rPr>
                <w:rFonts w:ascii="Century Gothic" w:hAnsi="Century Gothic"/>
                <w:b/>
                <w:color w:val="000000" w:themeColor="text1"/>
                <w:sz w:val="14"/>
                <w:szCs w:val="14"/>
                <w:lang w:val="sv-SE"/>
              </w:rPr>
            </w:pPr>
            <w:r>
              <w:rPr>
                <w:rFonts w:ascii="Century Gothic" w:hAnsi="Century Gothic"/>
                <w:b/>
                <w:color w:val="000000" w:themeColor="text1"/>
                <w:sz w:val="14"/>
                <w:szCs w:val="14"/>
                <w:lang w:val="id-ID"/>
              </w:rPr>
              <w:t>Izin Prinsip Perubahan Penanaman</w:t>
            </w:r>
          </w:p>
        </w:tc>
        <w:tc>
          <w:tcPr>
            <w:tcW w:w="1842" w:type="dxa"/>
            <w:tcBorders>
              <w:top w:val="single" w:sz="4" w:space="0" w:color="auto"/>
              <w:left w:val="single" w:sz="4" w:space="0" w:color="auto"/>
              <w:bottom w:val="single" w:sz="4" w:space="0" w:color="auto"/>
              <w:right w:val="single" w:sz="4" w:space="0" w:color="auto"/>
            </w:tcBorders>
          </w:tcPr>
          <w:p w:rsidR="00076483" w:rsidRPr="00277B20" w:rsidRDefault="00277B20" w:rsidP="005171BE">
            <w:pPr>
              <w:jc w:val="left"/>
              <w:rPr>
                <w:rFonts w:ascii="Century Gothic" w:hAnsi="Century Gothic"/>
                <w:b/>
                <w:color w:val="000000" w:themeColor="text1"/>
                <w:sz w:val="14"/>
                <w:szCs w:val="14"/>
                <w:lang w:val="id-ID"/>
              </w:rPr>
            </w:pPr>
            <w:r>
              <w:rPr>
                <w:rFonts w:ascii="Century Gothic" w:hAnsi="Century Gothic"/>
                <w:b/>
                <w:color w:val="000000" w:themeColor="text1"/>
                <w:sz w:val="14"/>
                <w:szCs w:val="14"/>
                <w:lang w:val="id-ID"/>
              </w:rPr>
              <w:t>PT. Kunango Jantan</w:t>
            </w:r>
          </w:p>
        </w:tc>
        <w:tc>
          <w:tcPr>
            <w:tcW w:w="1636" w:type="dxa"/>
            <w:tcBorders>
              <w:top w:val="single" w:sz="4" w:space="0" w:color="auto"/>
              <w:left w:val="single" w:sz="4" w:space="0" w:color="auto"/>
              <w:bottom w:val="single" w:sz="4" w:space="0" w:color="auto"/>
              <w:right w:val="single" w:sz="4" w:space="0" w:color="auto"/>
            </w:tcBorders>
          </w:tcPr>
          <w:p w:rsidR="00B8549B" w:rsidRPr="00277B20" w:rsidRDefault="00B8549B" w:rsidP="005171BE">
            <w:pPr>
              <w:jc w:val="left"/>
              <w:rPr>
                <w:rFonts w:ascii="Century Gothic" w:hAnsi="Century Gothic"/>
                <w:b/>
                <w:color w:val="000000" w:themeColor="text1"/>
                <w:sz w:val="14"/>
                <w:szCs w:val="14"/>
                <w:lang w:val="id-ID"/>
              </w:rPr>
            </w:pPr>
            <w:r w:rsidRPr="00277B20">
              <w:rPr>
                <w:rFonts w:ascii="Century Gothic" w:hAnsi="Century Gothic"/>
                <w:b/>
                <w:color w:val="000000" w:themeColor="text1"/>
                <w:sz w:val="14"/>
                <w:szCs w:val="14"/>
                <w:lang w:val="id-ID"/>
              </w:rPr>
              <w:t>2/13/IP-PB/PMDN/2017</w:t>
            </w:r>
          </w:p>
          <w:p w:rsidR="00076483" w:rsidRPr="00277B20" w:rsidRDefault="00B8549B" w:rsidP="005171BE">
            <w:pPr>
              <w:jc w:val="left"/>
              <w:rPr>
                <w:rFonts w:ascii="Century Gothic" w:hAnsi="Century Gothic"/>
                <w:b/>
                <w:color w:val="000000" w:themeColor="text1"/>
                <w:sz w:val="14"/>
                <w:szCs w:val="14"/>
                <w:lang w:val="id-ID"/>
              </w:rPr>
            </w:pPr>
            <w:r w:rsidRPr="00277B20">
              <w:rPr>
                <w:rFonts w:ascii="Century Gothic" w:hAnsi="Century Gothic"/>
                <w:b/>
                <w:color w:val="000000" w:themeColor="text1"/>
                <w:sz w:val="14"/>
                <w:szCs w:val="14"/>
                <w:lang w:val="id-ID"/>
              </w:rPr>
              <w:t>20-03-2017</w:t>
            </w:r>
          </w:p>
        </w:tc>
        <w:tc>
          <w:tcPr>
            <w:tcW w:w="774" w:type="dxa"/>
            <w:tcBorders>
              <w:top w:val="single" w:sz="4" w:space="0" w:color="auto"/>
              <w:left w:val="single" w:sz="4" w:space="0" w:color="auto"/>
              <w:bottom w:val="single" w:sz="4" w:space="0" w:color="auto"/>
              <w:right w:val="single" w:sz="4" w:space="0" w:color="auto"/>
            </w:tcBorders>
          </w:tcPr>
          <w:p w:rsidR="00076483" w:rsidRPr="00277B20" w:rsidRDefault="00B8549B" w:rsidP="005171BE">
            <w:pPr>
              <w:jc w:val="center"/>
              <w:rPr>
                <w:rFonts w:ascii="Century Gothic" w:hAnsi="Century Gothic"/>
                <w:b/>
                <w:color w:val="000000" w:themeColor="text1"/>
                <w:sz w:val="14"/>
                <w:szCs w:val="14"/>
                <w:lang w:val="id-ID"/>
              </w:rPr>
            </w:pPr>
            <w:r w:rsidRPr="00277B20">
              <w:rPr>
                <w:rFonts w:ascii="Century Gothic" w:hAnsi="Century Gothic"/>
                <w:b/>
                <w:color w:val="000000" w:themeColor="text1"/>
                <w:sz w:val="14"/>
                <w:szCs w:val="14"/>
                <w:lang w:val="id-ID"/>
              </w:rPr>
              <w:t>6</w:t>
            </w:r>
            <w:r w:rsidR="00076483" w:rsidRPr="00277B20">
              <w:rPr>
                <w:rFonts w:ascii="Century Gothic" w:hAnsi="Century Gothic"/>
                <w:b/>
                <w:color w:val="000000" w:themeColor="text1"/>
                <w:sz w:val="14"/>
                <w:szCs w:val="14"/>
                <w:lang w:val="id-ID"/>
              </w:rPr>
              <w:t xml:space="preserve"> hari</w:t>
            </w:r>
          </w:p>
        </w:tc>
        <w:tc>
          <w:tcPr>
            <w:tcW w:w="709" w:type="dxa"/>
            <w:tcBorders>
              <w:top w:val="single" w:sz="4" w:space="0" w:color="auto"/>
              <w:left w:val="single" w:sz="4" w:space="0" w:color="auto"/>
              <w:bottom w:val="single" w:sz="4" w:space="0" w:color="auto"/>
              <w:right w:val="single" w:sz="4" w:space="0" w:color="auto"/>
            </w:tcBorders>
          </w:tcPr>
          <w:p w:rsidR="00076483" w:rsidRPr="00277B20" w:rsidRDefault="00B8549B" w:rsidP="005171BE">
            <w:pPr>
              <w:jc w:val="center"/>
              <w:rPr>
                <w:rFonts w:ascii="Century Gothic" w:hAnsi="Century Gothic"/>
                <w:b/>
                <w:color w:val="000000" w:themeColor="text1"/>
                <w:sz w:val="14"/>
                <w:szCs w:val="14"/>
                <w:lang w:val="id-ID"/>
              </w:rPr>
            </w:pPr>
            <w:r w:rsidRPr="00277B20">
              <w:rPr>
                <w:rFonts w:ascii="Century Gothic" w:hAnsi="Century Gothic"/>
                <w:b/>
                <w:color w:val="000000" w:themeColor="text1"/>
                <w:sz w:val="14"/>
                <w:szCs w:val="14"/>
                <w:lang w:val="id-ID"/>
              </w:rPr>
              <w:t>7</w:t>
            </w:r>
            <w:r w:rsidR="00076483" w:rsidRPr="00277B20">
              <w:rPr>
                <w:rFonts w:ascii="Century Gothic" w:hAnsi="Century Gothic"/>
                <w:b/>
                <w:color w:val="000000" w:themeColor="text1"/>
                <w:sz w:val="14"/>
                <w:szCs w:val="14"/>
                <w:lang w:val="id-ID"/>
              </w:rPr>
              <w:t xml:space="preserve"> hari</w:t>
            </w:r>
          </w:p>
        </w:tc>
        <w:tc>
          <w:tcPr>
            <w:tcW w:w="1134" w:type="dxa"/>
            <w:tcBorders>
              <w:top w:val="single" w:sz="4" w:space="0" w:color="auto"/>
              <w:left w:val="single" w:sz="4" w:space="0" w:color="auto"/>
              <w:bottom w:val="single" w:sz="4" w:space="0" w:color="auto"/>
              <w:right w:val="single" w:sz="4" w:space="0" w:color="auto"/>
            </w:tcBorders>
          </w:tcPr>
          <w:p w:rsidR="00076483" w:rsidRPr="00277B20" w:rsidRDefault="00076483" w:rsidP="005171BE">
            <w:pPr>
              <w:jc w:val="center"/>
              <w:rPr>
                <w:rFonts w:ascii="Century Gothic" w:hAnsi="Century Gothic"/>
                <w:b/>
                <w:color w:val="000000" w:themeColor="text1"/>
                <w:sz w:val="14"/>
                <w:szCs w:val="14"/>
                <w:lang w:val="id-ID"/>
              </w:rPr>
            </w:pPr>
            <w:r w:rsidRPr="00277B20">
              <w:rPr>
                <w:rFonts w:ascii="Century Gothic" w:hAnsi="Century Gothic"/>
                <w:b/>
                <w:color w:val="000000" w:themeColor="text1"/>
                <w:sz w:val="14"/>
                <w:szCs w:val="14"/>
                <w:lang w:val="id-ID"/>
              </w:rPr>
              <w:t xml:space="preserve"> Sesuai</w:t>
            </w: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tcPr>
          <w:p w:rsidR="00076483" w:rsidRPr="00277B20" w:rsidRDefault="00076483" w:rsidP="005171BE">
            <w:pPr>
              <w:jc w:val="center"/>
              <w:rPr>
                <w:rFonts w:ascii="Century Gothic" w:hAnsi="Century Gothic"/>
                <w:b/>
                <w:color w:val="000000" w:themeColor="text1"/>
                <w:sz w:val="14"/>
                <w:szCs w:val="14"/>
                <w:lang w:val="sv-SE"/>
              </w:rPr>
            </w:pPr>
          </w:p>
        </w:tc>
        <w:tc>
          <w:tcPr>
            <w:tcW w:w="1560" w:type="dxa"/>
            <w:tcBorders>
              <w:top w:val="single" w:sz="4" w:space="0" w:color="auto"/>
              <w:left w:val="single" w:sz="4" w:space="0" w:color="auto"/>
              <w:bottom w:val="single" w:sz="4" w:space="0" w:color="auto"/>
              <w:right w:val="single" w:sz="4" w:space="0" w:color="auto"/>
            </w:tcBorders>
          </w:tcPr>
          <w:p w:rsidR="00076483" w:rsidRPr="00277B20" w:rsidRDefault="00076483" w:rsidP="005171BE">
            <w:pPr>
              <w:jc w:val="left"/>
              <w:rPr>
                <w:rFonts w:ascii="Century Gothic" w:hAnsi="Century Gothic"/>
                <w:b/>
                <w:color w:val="000000" w:themeColor="text1"/>
                <w:sz w:val="14"/>
                <w:szCs w:val="14"/>
              </w:rPr>
            </w:pPr>
          </w:p>
        </w:tc>
        <w:tc>
          <w:tcPr>
            <w:tcW w:w="1842" w:type="dxa"/>
            <w:tcBorders>
              <w:top w:val="single" w:sz="4" w:space="0" w:color="auto"/>
              <w:left w:val="single" w:sz="4" w:space="0" w:color="auto"/>
              <w:bottom w:val="single" w:sz="4" w:space="0" w:color="auto"/>
              <w:right w:val="single" w:sz="4" w:space="0" w:color="auto"/>
            </w:tcBorders>
          </w:tcPr>
          <w:p w:rsidR="00076483" w:rsidRPr="00277B20" w:rsidRDefault="00277B20" w:rsidP="005171BE">
            <w:pPr>
              <w:jc w:val="left"/>
              <w:rPr>
                <w:rFonts w:ascii="Century Gothic" w:hAnsi="Century Gothic"/>
                <w:b/>
                <w:color w:val="000000" w:themeColor="text1"/>
                <w:sz w:val="14"/>
                <w:szCs w:val="14"/>
                <w:lang w:val="id-ID"/>
              </w:rPr>
            </w:pPr>
            <w:r>
              <w:rPr>
                <w:rFonts w:ascii="Century Gothic" w:hAnsi="Century Gothic"/>
                <w:b/>
                <w:color w:val="000000" w:themeColor="text1"/>
                <w:sz w:val="14"/>
                <w:szCs w:val="14"/>
                <w:lang w:val="id-ID"/>
              </w:rPr>
              <w:t>Andalas Kec. Padang Timur Kota Padang</w:t>
            </w:r>
          </w:p>
        </w:tc>
        <w:tc>
          <w:tcPr>
            <w:tcW w:w="1636" w:type="dxa"/>
            <w:tcBorders>
              <w:top w:val="single" w:sz="4" w:space="0" w:color="auto"/>
              <w:left w:val="single" w:sz="4" w:space="0" w:color="auto"/>
              <w:bottom w:val="single" w:sz="4" w:space="0" w:color="auto"/>
              <w:right w:val="single" w:sz="4" w:space="0" w:color="auto"/>
            </w:tcBorders>
          </w:tcPr>
          <w:p w:rsidR="00076483" w:rsidRPr="00277B20" w:rsidRDefault="00076483" w:rsidP="005171BE">
            <w:pPr>
              <w:jc w:val="left"/>
              <w:rPr>
                <w:rFonts w:ascii="Century Gothic" w:hAnsi="Century Gothic"/>
                <w:b/>
                <w:color w:val="000000" w:themeColor="text1"/>
                <w:sz w:val="14"/>
                <w:szCs w:val="14"/>
                <w:lang w:val="id-ID"/>
              </w:rPr>
            </w:pPr>
          </w:p>
        </w:tc>
        <w:tc>
          <w:tcPr>
            <w:tcW w:w="774" w:type="dxa"/>
            <w:tcBorders>
              <w:top w:val="single" w:sz="4" w:space="0" w:color="auto"/>
              <w:left w:val="single" w:sz="4" w:space="0" w:color="auto"/>
              <w:bottom w:val="single" w:sz="4" w:space="0" w:color="auto"/>
              <w:right w:val="single" w:sz="4" w:space="0" w:color="auto"/>
            </w:tcBorders>
          </w:tcPr>
          <w:p w:rsidR="00076483" w:rsidRPr="00277B20" w:rsidRDefault="00076483" w:rsidP="005171BE">
            <w:pPr>
              <w:jc w:val="left"/>
              <w:rPr>
                <w:rFonts w:ascii="Century Gothic" w:hAnsi="Century Gothic"/>
                <w:b/>
                <w:color w:val="000000" w:themeColor="text1"/>
                <w:sz w:val="14"/>
                <w:szCs w:val="14"/>
                <w:lang w:val="sv-SE"/>
              </w:rPr>
            </w:pPr>
          </w:p>
        </w:tc>
        <w:tc>
          <w:tcPr>
            <w:tcW w:w="709" w:type="dxa"/>
            <w:tcBorders>
              <w:top w:val="single" w:sz="4" w:space="0" w:color="auto"/>
              <w:left w:val="single" w:sz="4" w:space="0" w:color="auto"/>
              <w:bottom w:val="single" w:sz="4" w:space="0" w:color="auto"/>
              <w:right w:val="single" w:sz="4" w:space="0" w:color="auto"/>
            </w:tcBorders>
          </w:tcPr>
          <w:p w:rsidR="00076483" w:rsidRPr="00277B20" w:rsidRDefault="00076483" w:rsidP="005171BE">
            <w:pPr>
              <w:jc w:val="left"/>
              <w:rPr>
                <w:rFonts w:ascii="Century Gothic" w:hAnsi="Century Gothic"/>
                <w:b/>
                <w:color w:val="000000" w:themeColor="text1"/>
                <w:sz w:val="14"/>
                <w:szCs w:val="14"/>
                <w:lang w:val="sv-SE"/>
              </w:rPr>
            </w:pPr>
          </w:p>
        </w:tc>
        <w:tc>
          <w:tcPr>
            <w:tcW w:w="1134" w:type="dxa"/>
            <w:tcBorders>
              <w:top w:val="single" w:sz="4" w:space="0" w:color="auto"/>
              <w:left w:val="single" w:sz="4" w:space="0" w:color="auto"/>
              <w:bottom w:val="single" w:sz="4" w:space="0" w:color="auto"/>
              <w:right w:val="single" w:sz="4" w:space="0" w:color="auto"/>
            </w:tcBorders>
          </w:tcPr>
          <w:p w:rsidR="00076483" w:rsidRPr="00277B20" w:rsidRDefault="00076483" w:rsidP="005171BE">
            <w:pPr>
              <w:jc w:val="left"/>
              <w:rPr>
                <w:rFonts w:ascii="Century Gothic" w:hAnsi="Century Gothic"/>
                <w:b/>
                <w:color w:val="000000" w:themeColor="text1"/>
                <w:sz w:val="14"/>
                <w:szCs w:val="14"/>
                <w:lang w:val="sv-SE"/>
              </w:rPr>
            </w:pPr>
          </w:p>
        </w:tc>
      </w:tr>
      <w:tr w:rsidR="00076483" w:rsidRPr="009270E1" w:rsidTr="005171BE">
        <w:tc>
          <w:tcPr>
            <w:tcW w:w="567"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center"/>
              <w:rPr>
                <w:rFonts w:ascii="Century Gothic" w:hAnsi="Century Gothic"/>
                <w:b/>
                <w:color w:val="FF0000"/>
                <w:sz w:val="14"/>
                <w:szCs w:val="14"/>
                <w:lang w:val="sv-SE"/>
              </w:rPr>
            </w:pPr>
          </w:p>
        </w:tc>
        <w:tc>
          <w:tcPr>
            <w:tcW w:w="1560"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left"/>
              <w:rPr>
                <w:rFonts w:ascii="Century Gothic" w:hAnsi="Century Gothic"/>
                <w:b/>
                <w:color w:val="FF0000"/>
                <w:sz w:val="14"/>
                <w:szCs w:val="14"/>
              </w:rPr>
            </w:pPr>
          </w:p>
        </w:tc>
        <w:tc>
          <w:tcPr>
            <w:tcW w:w="1842"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left"/>
              <w:rPr>
                <w:rFonts w:ascii="Century Gothic" w:hAnsi="Century Gothic"/>
                <w:b/>
                <w:color w:val="FF0000"/>
                <w:sz w:val="14"/>
                <w:szCs w:val="14"/>
                <w:lang w:val="id-ID"/>
              </w:rPr>
            </w:pPr>
          </w:p>
        </w:tc>
        <w:tc>
          <w:tcPr>
            <w:tcW w:w="1636"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left"/>
              <w:rPr>
                <w:rFonts w:ascii="Century Gothic" w:hAnsi="Century Gothic"/>
                <w:b/>
                <w:color w:val="FF0000"/>
                <w:sz w:val="14"/>
                <w:szCs w:val="14"/>
                <w:lang w:val="id-ID"/>
              </w:rPr>
            </w:pPr>
          </w:p>
        </w:tc>
        <w:tc>
          <w:tcPr>
            <w:tcW w:w="774"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left"/>
              <w:rPr>
                <w:rFonts w:ascii="Century Gothic" w:hAnsi="Century Gothic"/>
                <w:b/>
                <w:color w:val="FF0000"/>
                <w:sz w:val="14"/>
                <w:szCs w:val="14"/>
                <w:lang w:val="sv-SE"/>
              </w:rPr>
            </w:pPr>
          </w:p>
        </w:tc>
        <w:tc>
          <w:tcPr>
            <w:tcW w:w="709"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left"/>
              <w:rPr>
                <w:rFonts w:ascii="Century Gothic" w:hAnsi="Century Gothic"/>
                <w:b/>
                <w:color w:val="FF0000"/>
                <w:sz w:val="14"/>
                <w:szCs w:val="14"/>
                <w:lang w:val="sv-SE"/>
              </w:rPr>
            </w:pPr>
          </w:p>
        </w:tc>
        <w:tc>
          <w:tcPr>
            <w:tcW w:w="1134" w:type="dxa"/>
            <w:tcBorders>
              <w:top w:val="single" w:sz="4" w:space="0" w:color="auto"/>
              <w:left w:val="single" w:sz="4" w:space="0" w:color="auto"/>
              <w:bottom w:val="single" w:sz="4" w:space="0" w:color="auto"/>
              <w:right w:val="single" w:sz="4" w:space="0" w:color="auto"/>
            </w:tcBorders>
          </w:tcPr>
          <w:p w:rsidR="00076483" w:rsidRPr="009270E1" w:rsidRDefault="00076483" w:rsidP="005171BE">
            <w:pPr>
              <w:jc w:val="left"/>
              <w:rPr>
                <w:rFonts w:ascii="Century Gothic" w:hAnsi="Century Gothic"/>
                <w:b/>
                <w:color w:val="FF0000"/>
                <w:sz w:val="14"/>
                <w:szCs w:val="14"/>
                <w:lang w:val="sv-SE"/>
              </w:rPr>
            </w:pPr>
          </w:p>
        </w:tc>
      </w:tr>
    </w:tbl>
    <w:p w:rsidR="00076483" w:rsidRPr="00277B20" w:rsidRDefault="00076483" w:rsidP="00076483">
      <w:pPr>
        <w:spacing w:line="360" w:lineRule="auto"/>
        <w:ind w:firstLine="426"/>
        <w:jc w:val="both"/>
        <w:rPr>
          <w:rFonts w:ascii="Century Gothic" w:hAnsi="Century Gothic"/>
          <w:b/>
          <w:color w:val="000000" w:themeColor="text1"/>
          <w:sz w:val="20"/>
          <w:szCs w:val="20"/>
          <w:shd w:val="clear" w:color="auto" w:fill="FFFFFF"/>
        </w:rPr>
      </w:pPr>
      <w:r w:rsidRPr="00277B20">
        <w:rPr>
          <w:rFonts w:ascii="Century Gothic" w:hAnsi="Century Gothic"/>
          <w:b/>
          <w:i/>
          <w:color w:val="000000" w:themeColor="text1"/>
          <w:sz w:val="14"/>
          <w:szCs w:val="14"/>
          <w:lang w:val="id-ID"/>
        </w:rPr>
        <w:t xml:space="preserve">Sumber : Bidang </w:t>
      </w:r>
      <w:r w:rsidRPr="00277B20">
        <w:rPr>
          <w:rFonts w:ascii="Century Gothic" w:hAnsi="Century Gothic"/>
          <w:b/>
          <w:i/>
          <w:color w:val="000000" w:themeColor="text1"/>
          <w:sz w:val="14"/>
          <w:szCs w:val="14"/>
        </w:rPr>
        <w:t xml:space="preserve">Penyelenggaraan </w:t>
      </w:r>
      <w:r w:rsidRPr="00277B20">
        <w:rPr>
          <w:rFonts w:ascii="Century Gothic" w:hAnsi="Century Gothic"/>
          <w:b/>
          <w:i/>
          <w:color w:val="000000" w:themeColor="text1"/>
          <w:sz w:val="14"/>
          <w:szCs w:val="14"/>
          <w:lang w:val="id-ID"/>
        </w:rPr>
        <w:t>Pelayanan Perizinan dan Non Perizinan</w:t>
      </w:r>
      <w:r w:rsidRPr="00277B20">
        <w:rPr>
          <w:rFonts w:ascii="Century Gothic" w:hAnsi="Century Gothic"/>
          <w:b/>
          <w:i/>
          <w:color w:val="000000" w:themeColor="text1"/>
          <w:sz w:val="14"/>
          <w:szCs w:val="14"/>
        </w:rPr>
        <w:t xml:space="preserve"> DPM &amp; PTSP</w:t>
      </w:r>
    </w:p>
    <w:p w:rsidR="00076483" w:rsidRDefault="00076483" w:rsidP="00076483">
      <w:pPr>
        <w:spacing w:before="120" w:after="120" w:line="360" w:lineRule="auto"/>
        <w:ind w:firstLine="425"/>
        <w:jc w:val="both"/>
        <w:rPr>
          <w:rFonts w:ascii="Century Gothic" w:hAnsi="Century Gothic"/>
          <w:sz w:val="20"/>
          <w:szCs w:val="20"/>
          <w:lang w:val="id-ID"/>
        </w:rPr>
      </w:pPr>
      <w:r w:rsidRPr="00216A89">
        <w:rPr>
          <w:rFonts w:ascii="Century Gothic" w:hAnsi="Century Gothic"/>
          <w:sz w:val="20"/>
          <w:szCs w:val="20"/>
        </w:rPr>
        <w:t xml:space="preserve">Dalam rangka penyelenggaraan PTSP telah ditetapkan Peraturan Gubernur Sumatera Barat Nomor 87 Tahun 2012 tentang pendelegasian wewenang pemberian perizinan dari Gubernur kepada Kepala </w:t>
      </w:r>
      <w:r>
        <w:rPr>
          <w:rFonts w:ascii="Century Gothic" w:hAnsi="Century Gothic"/>
          <w:sz w:val="20"/>
          <w:szCs w:val="20"/>
        </w:rPr>
        <w:t>Dinas Penanaman Modal dan Pelayanan Terpadu Satu Pintu Provinsi</w:t>
      </w:r>
      <w:r w:rsidRPr="00216A89">
        <w:rPr>
          <w:rFonts w:ascii="Century Gothic" w:hAnsi="Century Gothic"/>
          <w:sz w:val="20"/>
          <w:szCs w:val="20"/>
        </w:rPr>
        <w:t xml:space="preserve"> Sumatera Barat selaku Penyelenggara PTSP meliputi sebanyak </w:t>
      </w:r>
      <w:r>
        <w:rPr>
          <w:rFonts w:ascii="Century Gothic" w:hAnsi="Century Gothic"/>
          <w:sz w:val="20"/>
          <w:szCs w:val="20"/>
        </w:rPr>
        <w:t>247</w:t>
      </w:r>
      <w:r w:rsidRPr="00216A89">
        <w:rPr>
          <w:rFonts w:ascii="Century Gothic" w:hAnsi="Century Gothic"/>
          <w:sz w:val="20"/>
          <w:szCs w:val="20"/>
        </w:rPr>
        <w:t xml:space="preserve"> jenis perizinan yang terdiri dari 1</w:t>
      </w:r>
      <w:r>
        <w:rPr>
          <w:rFonts w:ascii="Century Gothic" w:hAnsi="Century Gothic"/>
          <w:sz w:val="20"/>
          <w:szCs w:val="20"/>
        </w:rPr>
        <w:t>9</w:t>
      </w:r>
      <w:r w:rsidRPr="00216A89">
        <w:rPr>
          <w:rFonts w:ascii="Century Gothic" w:hAnsi="Century Gothic"/>
          <w:sz w:val="20"/>
          <w:szCs w:val="20"/>
        </w:rPr>
        <w:t xml:space="preserve"> sektor. Kinerja </w:t>
      </w:r>
      <w:r>
        <w:rPr>
          <w:rFonts w:ascii="Century Gothic" w:hAnsi="Century Gothic"/>
          <w:sz w:val="20"/>
          <w:szCs w:val="20"/>
        </w:rPr>
        <w:t>Dinas Penanaman Modal dan Pelayanan Terpadu Satu Pintu Provinsi</w:t>
      </w:r>
      <w:r w:rsidRPr="00216A89">
        <w:rPr>
          <w:rFonts w:ascii="Century Gothic" w:hAnsi="Century Gothic"/>
          <w:sz w:val="20"/>
          <w:szCs w:val="20"/>
        </w:rPr>
        <w:t xml:space="preserve"> Sumatera Barat pada tahun 201</w:t>
      </w:r>
      <w:r w:rsidR="003F40C7">
        <w:rPr>
          <w:rFonts w:ascii="Century Gothic" w:hAnsi="Century Gothic"/>
          <w:sz w:val="20"/>
          <w:szCs w:val="20"/>
          <w:lang w:val="id-ID"/>
        </w:rPr>
        <w:t>8</w:t>
      </w:r>
      <w:r w:rsidRPr="00216A89">
        <w:rPr>
          <w:rFonts w:ascii="Century Gothic" w:hAnsi="Century Gothic"/>
          <w:sz w:val="20"/>
          <w:szCs w:val="20"/>
        </w:rPr>
        <w:t xml:space="preserve"> secara keseluruhan dapat dinilai sangat baik, dimana jumlah izin yang diterbitkan oleh </w:t>
      </w:r>
      <w:r>
        <w:rPr>
          <w:rFonts w:ascii="Century Gothic" w:hAnsi="Century Gothic"/>
          <w:sz w:val="20"/>
          <w:szCs w:val="20"/>
        </w:rPr>
        <w:t>Dinas Penanaman Modal dan Pelayanan Terpadu Satu Pintu Provinsi</w:t>
      </w:r>
      <w:r w:rsidRPr="00216A89">
        <w:rPr>
          <w:rFonts w:ascii="Century Gothic" w:hAnsi="Century Gothic"/>
          <w:sz w:val="20"/>
          <w:szCs w:val="20"/>
        </w:rPr>
        <w:t xml:space="preserve"> Sumatera Barat sebanyak </w:t>
      </w:r>
      <w:r w:rsidR="004F16D3">
        <w:rPr>
          <w:rFonts w:ascii="Century Gothic" w:hAnsi="Century Gothic"/>
          <w:sz w:val="20"/>
          <w:szCs w:val="20"/>
          <w:lang w:val="id-ID"/>
        </w:rPr>
        <w:t>3.125 dengan rincian 1.007</w:t>
      </w:r>
      <w:r w:rsidRPr="005A33E3">
        <w:rPr>
          <w:rFonts w:ascii="Century Gothic" w:hAnsi="Century Gothic"/>
          <w:sz w:val="20"/>
          <w:szCs w:val="20"/>
          <w:lang w:val="id-ID"/>
        </w:rPr>
        <w:t xml:space="preserve"> izin dan </w:t>
      </w:r>
      <w:r w:rsidR="004F16D3">
        <w:rPr>
          <w:rFonts w:ascii="Century Gothic" w:hAnsi="Century Gothic"/>
          <w:sz w:val="20"/>
          <w:szCs w:val="20"/>
          <w:lang w:val="id-ID"/>
        </w:rPr>
        <w:t>2.118</w:t>
      </w:r>
      <w:r w:rsidRPr="005A33E3">
        <w:rPr>
          <w:rFonts w:ascii="Century Gothic" w:hAnsi="Century Gothic"/>
          <w:sz w:val="20"/>
          <w:szCs w:val="20"/>
        </w:rPr>
        <w:t xml:space="preserve"> </w:t>
      </w:r>
      <w:r w:rsidRPr="005A33E3">
        <w:rPr>
          <w:rFonts w:ascii="Century Gothic" w:hAnsi="Century Gothic"/>
          <w:sz w:val="20"/>
          <w:szCs w:val="20"/>
          <w:lang w:val="id-ID"/>
        </w:rPr>
        <w:t>non izin</w:t>
      </w:r>
      <w:r w:rsidRPr="005A33E3">
        <w:rPr>
          <w:rFonts w:ascii="Century Gothic" w:hAnsi="Century Gothic"/>
          <w:sz w:val="20"/>
          <w:szCs w:val="20"/>
        </w:rPr>
        <w:t xml:space="preserve"> (rekomendasi). </w:t>
      </w:r>
      <w:proofErr w:type="gramStart"/>
      <w:r w:rsidRPr="005A33E3">
        <w:rPr>
          <w:rFonts w:ascii="Century Gothic" w:hAnsi="Century Gothic"/>
          <w:sz w:val="20"/>
          <w:szCs w:val="20"/>
        </w:rPr>
        <w:t xml:space="preserve">Dari 19 sektor yang dilayani, hanya </w:t>
      </w:r>
      <w:r w:rsidR="004F16D3">
        <w:rPr>
          <w:rFonts w:ascii="Century Gothic" w:hAnsi="Century Gothic"/>
          <w:sz w:val="20"/>
          <w:szCs w:val="20"/>
          <w:lang w:val="id-ID"/>
        </w:rPr>
        <w:t>2</w:t>
      </w:r>
      <w:r w:rsidRPr="005A33E3">
        <w:rPr>
          <w:rFonts w:ascii="Century Gothic" w:hAnsi="Century Gothic"/>
          <w:sz w:val="20"/>
          <w:szCs w:val="20"/>
        </w:rPr>
        <w:t xml:space="preserve"> sektor yang tidak ada penerbitan izin ataupun rekomendasi yaitu sektor Pariwisata, sektor </w:t>
      </w:r>
      <w:r w:rsidR="004F16D3">
        <w:rPr>
          <w:rFonts w:ascii="Century Gothic" w:hAnsi="Century Gothic"/>
          <w:sz w:val="20"/>
          <w:szCs w:val="20"/>
        </w:rPr>
        <w:t>Perumahan Rakyat dan Pertanahan</w:t>
      </w:r>
      <w:r w:rsidRPr="005A33E3">
        <w:rPr>
          <w:rFonts w:ascii="Century Gothic" w:hAnsi="Century Gothic"/>
          <w:sz w:val="20"/>
          <w:szCs w:val="20"/>
        </w:rPr>
        <w:t>.</w:t>
      </w:r>
      <w:proofErr w:type="gramEnd"/>
      <w:r w:rsidRPr="005A33E3">
        <w:rPr>
          <w:rFonts w:ascii="Century Gothic" w:hAnsi="Century Gothic"/>
          <w:sz w:val="20"/>
          <w:szCs w:val="20"/>
        </w:rPr>
        <w:t xml:space="preserve"> Rincian perizinan/non</w:t>
      </w:r>
      <w:r w:rsidR="004F16D3">
        <w:rPr>
          <w:rFonts w:ascii="Century Gothic" w:hAnsi="Century Gothic"/>
          <w:sz w:val="20"/>
          <w:szCs w:val="20"/>
          <w:lang w:val="id-ID"/>
        </w:rPr>
        <w:t xml:space="preserve"> </w:t>
      </w:r>
      <w:r w:rsidRPr="005A33E3">
        <w:rPr>
          <w:rFonts w:ascii="Century Gothic" w:hAnsi="Century Gothic"/>
          <w:sz w:val="20"/>
          <w:szCs w:val="20"/>
        </w:rPr>
        <w:t xml:space="preserve">perizinan yang diterbitkan PTSP sebagaimana tabel </w:t>
      </w:r>
      <w:r w:rsidR="0098523B">
        <w:rPr>
          <w:rFonts w:ascii="Century Gothic" w:hAnsi="Century Gothic"/>
          <w:sz w:val="20"/>
          <w:szCs w:val="20"/>
        </w:rPr>
        <w:t>3.</w:t>
      </w:r>
      <w:r w:rsidR="00277B20">
        <w:rPr>
          <w:rFonts w:ascii="Century Gothic" w:hAnsi="Century Gothic"/>
          <w:sz w:val="20"/>
          <w:szCs w:val="20"/>
          <w:lang w:val="id-ID"/>
        </w:rPr>
        <w:t>12</w:t>
      </w:r>
      <w:r w:rsidR="004F16D3">
        <w:rPr>
          <w:rFonts w:ascii="Century Gothic" w:hAnsi="Century Gothic"/>
          <w:sz w:val="20"/>
          <w:szCs w:val="20"/>
          <w:lang w:val="id-ID"/>
        </w:rPr>
        <w:t xml:space="preserve"> </w:t>
      </w:r>
      <w:r w:rsidRPr="005A33E3">
        <w:rPr>
          <w:rFonts w:ascii="Century Gothic" w:hAnsi="Century Gothic"/>
          <w:sz w:val="20"/>
          <w:szCs w:val="20"/>
        </w:rPr>
        <w:t>berikut:</w:t>
      </w:r>
    </w:p>
    <w:p w:rsidR="009E6AE0" w:rsidRDefault="009E6AE0" w:rsidP="0098523B">
      <w:pPr>
        <w:tabs>
          <w:tab w:val="left" w:pos="0"/>
        </w:tabs>
        <w:jc w:val="center"/>
        <w:rPr>
          <w:rFonts w:ascii="Century Gothic" w:hAnsi="Century Gothic"/>
          <w:b/>
          <w:sz w:val="20"/>
          <w:szCs w:val="20"/>
        </w:rPr>
      </w:pPr>
    </w:p>
    <w:p w:rsidR="0098523B" w:rsidRPr="003F40C7" w:rsidRDefault="00076483" w:rsidP="0098523B">
      <w:pPr>
        <w:tabs>
          <w:tab w:val="left" w:pos="0"/>
        </w:tabs>
        <w:jc w:val="center"/>
        <w:rPr>
          <w:rFonts w:ascii="Century Gothic" w:hAnsi="Century Gothic"/>
          <w:b/>
          <w:sz w:val="20"/>
          <w:szCs w:val="20"/>
          <w:lang w:val="id-ID"/>
        </w:rPr>
      </w:pPr>
      <w:r w:rsidRPr="00076483">
        <w:rPr>
          <w:rFonts w:ascii="Century Gothic" w:hAnsi="Century Gothic"/>
          <w:b/>
          <w:sz w:val="20"/>
          <w:szCs w:val="20"/>
        </w:rPr>
        <w:t>Tabel 3.</w:t>
      </w:r>
      <w:r w:rsidR="003F40C7">
        <w:rPr>
          <w:rFonts w:ascii="Century Gothic" w:hAnsi="Century Gothic"/>
          <w:b/>
          <w:sz w:val="20"/>
          <w:szCs w:val="20"/>
          <w:lang w:val="id-ID"/>
        </w:rPr>
        <w:t>12</w:t>
      </w:r>
    </w:p>
    <w:p w:rsidR="0098523B" w:rsidRDefault="0098523B" w:rsidP="0098523B">
      <w:pPr>
        <w:tabs>
          <w:tab w:val="left" w:pos="0"/>
        </w:tabs>
        <w:jc w:val="center"/>
        <w:rPr>
          <w:rFonts w:ascii="Century Gothic" w:hAnsi="Century Gothic"/>
          <w:b/>
          <w:sz w:val="20"/>
          <w:szCs w:val="20"/>
          <w:shd w:val="clear" w:color="auto" w:fill="FFFFFF"/>
        </w:rPr>
      </w:pPr>
      <w:r>
        <w:rPr>
          <w:rFonts w:ascii="Century Gothic" w:hAnsi="Century Gothic"/>
          <w:b/>
          <w:sz w:val="20"/>
          <w:szCs w:val="20"/>
          <w:shd w:val="clear" w:color="auto" w:fill="FFFFFF"/>
        </w:rPr>
        <w:t xml:space="preserve">Rekapitulasi Perizinan dan Non Perizinan Yang Diterbitkan  </w:t>
      </w:r>
    </w:p>
    <w:p w:rsidR="0098523B" w:rsidRDefault="0098523B" w:rsidP="0098523B">
      <w:pPr>
        <w:tabs>
          <w:tab w:val="left" w:pos="0"/>
        </w:tabs>
        <w:jc w:val="center"/>
        <w:rPr>
          <w:rFonts w:ascii="Century Gothic" w:hAnsi="Century Gothic"/>
          <w:b/>
          <w:sz w:val="20"/>
          <w:szCs w:val="20"/>
          <w:shd w:val="clear" w:color="auto" w:fill="FFFFFF"/>
        </w:rPr>
      </w:pPr>
      <w:r>
        <w:rPr>
          <w:rFonts w:ascii="Century Gothic" w:hAnsi="Century Gothic"/>
          <w:b/>
          <w:sz w:val="20"/>
          <w:szCs w:val="20"/>
          <w:shd w:val="clear" w:color="auto" w:fill="FFFFFF"/>
        </w:rPr>
        <w:t xml:space="preserve"> DPM &amp; PTSP Provinsi Sumatera Barat </w:t>
      </w:r>
    </w:p>
    <w:p w:rsidR="0098523B" w:rsidRPr="004F16D3" w:rsidRDefault="0098523B" w:rsidP="0098523B">
      <w:pPr>
        <w:tabs>
          <w:tab w:val="left" w:pos="0"/>
        </w:tabs>
        <w:jc w:val="center"/>
        <w:rPr>
          <w:rFonts w:ascii="Century Gothic" w:hAnsi="Century Gothic"/>
          <w:b/>
          <w:sz w:val="20"/>
          <w:szCs w:val="20"/>
          <w:lang w:val="id-ID"/>
        </w:rPr>
      </w:pPr>
      <w:r>
        <w:rPr>
          <w:rFonts w:ascii="Century Gothic" w:hAnsi="Century Gothic"/>
          <w:b/>
          <w:sz w:val="20"/>
          <w:szCs w:val="20"/>
        </w:rPr>
        <w:t>Tahun 201</w:t>
      </w:r>
      <w:r w:rsidR="004F16D3">
        <w:rPr>
          <w:rFonts w:ascii="Century Gothic" w:hAnsi="Century Gothic"/>
          <w:b/>
          <w:sz w:val="20"/>
          <w:szCs w:val="20"/>
          <w:lang w:val="id-ID"/>
        </w:rPr>
        <w:t>8</w:t>
      </w:r>
    </w:p>
    <w:p w:rsidR="0098523B" w:rsidRPr="00806253" w:rsidRDefault="0098523B" w:rsidP="0098523B">
      <w:pPr>
        <w:tabs>
          <w:tab w:val="left" w:pos="0"/>
        </w:tabs>
        <w:jc w:val="center"/>
        <w:rPr>
          <w:rFonts w:ascii="Century Gothic" w:hAnsi="Century Gothic"/>
        </w:rPr>
      </w:pPr>
    </w:p>
    <w:tbl>
      <w:tblPr>
        <w:tblStyle w:val="TableGrid"/>
        <w:tblW w:w="8279" w:type="dxa"/>
        <w:jc w:val="center"/>
        <w:tblCellSpacing w:w="20" w:type="dxa"/>
        <w:tblInd w:w="913" w:type="dxa"/>
        <w:tblBorders>
          <w:top w:val="outset" w:sz="24" w:space="0" w:color="FFFFFF" w:themeColor="background1"/>
          <w:left w:val="outset" w:sz="24" w:space="0" w:color="FFFFFF" w:themeColor="background1"/>
          <w:bottom w:val="outset" w:sz="24" w:space="0" w:color="FFFFFF" w:themeColor="background1"/>
          <w:right w:val="outset" w:sz="24" w:space="0" w:color="FFFFFF" w:themeColor="background1"/>
          <w:insideH w:val="outset" w:sz="24" w:space="0" w:color="FFFFFF" w:themeColor="background1"/>
          <w:insideV w:val="outset" w:sz="24" w:space="0" w:color="FFFFFF" w:themeColor="background1"/>
        </w:tblBorders>
        <w:shd w:val="clear" w:color="auto" w:fill="DDD9C3" w:themeFill="background2" w:themeFillShade="E6"/>
        <w:tblLayout w:type="fixed"/>
        <w:tblLook w:val="04A0" w:firstRow="1" w:lastRow="0" w:firstColumn="1" w:lastColumn="0" w:noHBand="0" w:noVBand="1"/>
      </w:tblPr>
      <w:tblGrid>
        <w:gridCol w:w="541"/>
        <w:gridCol w:w="2294"/>
        <w:gridCol w:w="851"/>
        <w:gridCol w:w="1275"/>
        <w:gridCol w:w="851"/>
        <w:gridCol w:w="832"/>
        <w:gridCol w:w="842"/>
        <w:gridCol w:w="793"/>
      </w:tblGrid>
      <w:tr w:rsidR="00E331CE" w:rsidRPr="009F70AD" w:rsidTr="00075678">
        <w:trPr>
          <w:trHeight w:val="430"/>
          <w:tblCellSpacing w:w="20" w:type="dxa"/>
          <w:jc w:val="center"/>
        </w:trPr>
        <w:tc>
          <w:tcPr>
            <w:tcW w:w="481" w:type="dxa"/>
            <w:tcBorders>
              <w:top w:val="outset" w:sz="24" w:space="0" w:color="FFFFFF" w:themeColor="background1"/>
              <w:left w:val="nil"/>
              <w:bottom w:val="nil"/>
              <w:right w:val="nil"/>
            </w:tcBorders>
            <w:shd w:val="clear" w:color="auto" w:fill="DAEEF3" w:themeFill="accent5" w:themeFillTint="33"/>
            <w:vAlign w:val="center"/>
          </w:tcPr>
          <w:p w:rsidR="0098523B" w:rsidRPr="00B11C69" w:rsidRDefault="0098523B" w:rsidP="005171BE">
            <w:pPr>
              <w:jc w:val="center"/>
              <w:rPr>
                <w:rFonts w:ascii="Century Gothic" w:hAnsi="Century Gothic"/>
                <w:b/>
                <w:sz w:val="16"/>
                <w:szCs w:val="16"/>
              </w:rPr>
            </w:pPr>
            <w:r w:rsidRPr="00B11C69">
              <w:rPr>
                <w:rFonts w:ascii="Century Gothic" w:hAnsi="Century Gothic"/>
                <w:b/>
                <w:sz w:val="16"/>
                <w:szCs w:val="16"/>
              </w:rPr>
              <w:t>No</w:t>
            </w:r>
          </w:p>
        </w:tc>
        <w:tc>
          <w:tcPr>
            <w:tcW w:w="2254" w:type="dxa"/>
            <w:tcBorders>
              <w:top w:val="outset" w:sz="24" w:space="0" w:color="FFFFFF" w:themeColor="background1"/>
              <w:left w:val="nil"/>
              <w:bottom w:val="nil"/>
              <w:right w:val="nil"/>
            </w:tcBorders>
            <w:shd w:val="clear" w:color="auto" w:fill="DAEEF3" w:themeFill="accent5" w:themeFillTint="33"/>
            <w:vAlign w:val="center"/>
          </w:tcPr>
          <w:p w:rsidR="0098523B" w:rsidRPr="00B11C69" w:rsidRDefault="0098523B" w:rsidP="005171BE">
            <w:pPr>
              <w:jc w:val="center"/>
              <w:rPr>
                <w:rFonts w:ascii="Century Gothic" w:hAnsi="Century Gothic"/>
                <w:b/>
                <w:sz w:val="16"/>
                <w:szCs w:val="16"/>
                <w:lang w:val="id-ID"/>
              </w:rPr>
            </w:pPr>
            <w:r w:rsidRPr="00B11C69">
              <w:rPr>
                <w:rFonts w:ascii="Century Gothic" w:hAnsi="Century Gothic"/>
                <w:b/>
                <w:sz w:val="16"/>
                <w:szCs w:val="16"/>
                <w:lang w:val="id-ID"/>
              </w:rPr>
              <w:t>Sektor</w:t>
            </w:r>
          </w:p>
        </w:tc>
        <w:tc>
          <w:tcPr>
            <w:tcW w:w="811" w:type="dxa"/>
            <w:tcBorders>
              <w:top w:val="outset" w:sz="24" w:space="0" w:color="FFFFFF" w:themeColor="background1"/>
              <w:left w:val="nil"/>
              <w:bottom w:val="nil"/>
              <w:right w:val="nil"/>
            </w:tcBorders>
            <w:shd w:val="clear" w:color="auto" w:fill="DAEEF3" w:themeFill="accent5" w:themeFillTint="33"/>
            <w:vAlign w:val="center"/>
          </w:tcPr>
          <w:p w:rsidR="0098523B" w:rsidRPr="00B11C69" w:rsidRDefault="0098523B" w:rsidP="005171BE">
            <w:pPr>
              <w:jc w:val="center"/>
              <w:rPr>
                <w:rFonts w:ascii="Century Gothic" w:hAnsi="Century Gothic"/>
                <w:b/>
                <w:sz w:val="16"/>
                <w:szCs w:val="16"/>
                <w:lang w:val="id-ID"/>
              </w:rPr>
            </w:pPr>
            <w:r w:rsidRPr="00B11C69">
              <w:rPr>
                <w:rFonts w:ascii="Century Gothic" w:hAnsi="Century Gothic"/>
                <w:b/>
                <w:sz w:val="16"/>
                <w:szCs w:val="16"/>
                <w:lang w:val="id-ID"/>
              </w:rPr>
              <w:t>Jumlah Izin</w:t>
            </w:r>
          </w:p>
        </w:tc>
        <w:tc>
          <w:tcPr>
            <w:tcW w:w="1235" w:type="dxa"/>
            <w:tcBorders>
              <w:top w:val="outset" w:sz="24" w:space="0" w:color="FFFFFF" w:themeColor="background1"/>
              <w:left w:val="nil"/>
              <w:bottom w:val="nil"/>
              <w:right w:val="nil"/>
            </w:tcBorders>
            <w:shd w:val="clear" w:color="auto" w:fill="DAEEF3" w:themeFill="accent5" w:themeFillTint="33"/>
            <w:vAlign w:val="center"/>
          </w:tcPr>
          <w:p w:rsidR="0098523B" w:rsidRPr="00B11C69" w:rsidRDefault="0098523B" w:rsidP="005171BE">
            <w:pPr>
              <w:ind w:right="-46"/>
              <w:jc w:val="center"/>
              <w:rPr>
                <w:rFonts w:ascii="Century Gothic" w:hAnsi="Century Gothic"/>
                <w:b/>
                <w:sz w:val="16"/>
                <w:szCs w:val="16"/>
                <w:lang w:val="id-ID"/>
              </w:rPr>
            </w:pPr>
            <w:r w:rsidRPr="00B11C69">
              <w:rPr>
                <w:rFonts w:ascii="Century Gothic" w:hAnsi="Century Gothic"/>
                <w:b/>
                <w:sz w:val="16"/>
                <w:szCs w:val="16"/>
                <w:lang w:val="id-ID"/>
              </w:rPr>
              <w:t>Jumlah Rekomendasi</w:t>
            </w:r>
          </w:p>
        </w:tc>
        <w:tc>
          <w:tcPr>
            <w:tcW w:w="811" w:type="dxa"/>
            <w:tcBorders>
              <w:top w:val="outset" w:sz="24" w:space="0" w:color="FFFFFF" w:themeColor="background1"/>
              <w:left w:val="nil"/>
              <w:bottom w:val="nil"/>
              <w:right w:val="nil"/>
            </w:tcBorders>
            <w:shd w:val="clear" w:color="auto" w:fill="DAEEF3" w:themeFill="accent5" w:themeFillTint="33"/>
            <w:vAlign w:val="center"/>
          </w:tcPr>
          <w:p w:rsidR="0098523B" w:rsidRPr="00B11C69" w:rsidRDefault="0098523B" w:rsidP="00E331CE">
            <w:pPr>
              <w:jc w:val="center"/>
              <w:rPr>
                <w:rFonts w:ascii="Century Gothic" w:hAnsi="Century Gothic"/>
                <w:b/>
                <w:sz w:val="16"/>
                <w:szCs w:val="16"/>
                <w:lang w:val="id-ID"/>
              </w:rPr>
            </w:pPr>
            <w:r w:rsidRPr="00B11C69">
              <w:rPr>
                <w:rFonts w:ascii="Century Gothic" w:hAnsi="Century Gothic"/>
                <w:b/>
                <w:sz w:val="16"/>
                <w:szCs w:val="16"/>
                <w:lang w:val="id-ID"/>
              </w:rPr>
              <w:t>Jumlah</w:t>
            </w:r>
          </w:p>
        </w:tc>
        <w:tc>
          <w:tcPr>
            <w:tcW w:w="792" w:type="dxa"/>
            <w:tcBorders>
              <w:top w:val="outset" w:sz="24" w:space="0" w:color="FFFFFF" w:themeColor="background1"/>
              <w:left w:val="nil"/>
              <w:bottom w:val="nil"/>
              <w:right w:val="nil"/>
            </w:tcBorders>
            <w:shd w:val="clear" w:color="auto" w:fill="DAEEF3" w:themeFill="accent5" w:themeFillTint="33"/>
            <w:vAlign w:val="center"/>
          </w:tcPr>
          <w:p w:rsidR="0098523B" w:rsidRPr="00B11C69" w:rsidRDefault="0098523B" w:rsidP="005171BE">
            <w:pPr>
              <w:jc w:val="center"/>
              <w:rPr>
                <w:rFonts w:ascii="Century Gothic" w:hAnsi="Century Gothic"/>
                <w:b/>
                <w:sz w:val="16"/>
                <w:szCs w:val="16"/>
                <w:lang w:val="id-ID"/>
              </w:rPr>
            </w:pPr>
            <w:r w:rsidRPr="00B11C69">
              <w:rPr>
                <w:rFonts w:ascii="Century Gothic" w:hAnsi="Century Gothic"/>
                <w:b/>
                <w:sz w:val="16"/>
                <w:szCs w:val="16"/>
                <w:lang w:val="id-ID"/>
              </w:rPr>
              <w:t>SOP</w:t>
            </w:r>
          </w:p>
          <w:p w:rsidR="0098523B" w:rsidRPr="00B11C69" w:rsidRDefault="0098523B" w:rsidP="005171BE">
            <w:pPr>
              <w:jc w:val="center"/>
              <w:rPr>
                <w:rFonts w:ascii="Century Gothic" w:hAnsi="Century Gothic"/>
                <w:b/>
                <w:sz w:val="16"/>
                <w:szCs w:val="16"/>
                <w:lang w:val="id-ID"/>
              </w:rPr>
            </w:pPr>
            <w:r w:rsidRPr="00B11C69">
              <w:rPr>
                <w:rFonts w:ascii="Century Gothic" w:hAnsi="Century Gothic"/>
                <w:b/>
                <w:sz w:val="16"/>
                <w:szCs w:val="16"/>
                <w:lang w:val="id-ID"/>
              </w:rPr>
              <w:t>(waktu Proses)</w:t>
            </w:r>
          </w:p>
        </w:tc>
        <w:tc>
          <w:tcPr>
            <w:tcW w:w="802" w:type="dxa"/>
            <w:tcBorders>
              <w:top w:val="outset" w:sz="24" w:space="0" w:color="FFFFFF" w:themeColor="background1"/>
              <w:left w:val="nil"/>
              <w:bottom w:val="nil"/>
              <w:right w:val="nil"/>
            </w:tcBorders>
            <w:shd w:val="clear" w:color="auto" w:fill="DAEEF3" w:themeFill="accent5" w:themeFillTint="33"/>
            <w:vAlign w:val="center"/>
          </w:tcPr>
          <w:p w:rsidR="0098523B" w:rsidRPr="00B11C69" w:rsidRDefault="0098523B" w:rsidP="005171BE">
            <w:pPr>
              <w:jc w:val="center"/>
              <w:rPr>
                <w:rFonts w:ascii="Century Gothic" w:hAnsi="Century Gothic"/>
                <w:b/>
                <w:sz w:val="16"/>
                <w:szCs w:val="16"/>
                <w:lang w:val="id-ID"/>
              </w:rPr>
            </w:pPr>
            <w:r w:rsidRPr="00B11C69">
              <w:rPr>
                <w:rFonts w:ascii="Century Gothic" w:hAnsi="Century Gothic"/>
                <w:b/>
                <w:sz w:val="16"/>
                <w:szCs w:val="16"/>
                <w:lang w:val="id-ID"/>
              </w:rPr>
              <w:t>Jumlah Izin Sesuai SOP</w:t>
            </w:r>
          </w:p>
        </w:tc>
        <w:tc>
          <w:tcPr>
            <w:tcW w:w="733" w:type="dxa"/>
            <w:tcBorders>
              <w:top w:val="outset" w:sz="24" w:space="0" w:color="FFFFFF" w:themeColor="background1"/>
              <w:left w:val="nil"/>
              <w:bottom w:val="nil"/>
              <w:right w:val="nil"/>
            </w:tcBorders>
            <w:shd w:val="clear" w:color="auto" w:fill="DAEEF3" w:themeFill="accent5" w:themeFillTint="33"/>
            <w:vAlign w:val="center"/>
          </w:tcPr>
          <w:p w:rsidR="0098523B" w:rsidRPr="00B11C69" w:rsidRDefault="0098523B" w:rsidP="005171BE">
            <w:pPr>
              <w:jc w:val="both"/>
              <w:rPr>
                <w:rFonts w:ascii="Century Gothic" w:hAnsi="Century Gothic"/>
                <w:b/>
                <w:sz w:val="16"/>
                <w:szCs w:val="16"/>
                <w:lang w:val="id-ID"/>
              </w:rPr>
            </w:pPr>
            <w:r w:rsidRPr="00B11C69">
              <w:rPr>
                <w:rFonts w:ascii="Century Gothic" w:hAnsi="Century Gothic"/>
                <w:b/>
                <w:sz w:val="16"/>
                <w:szCs w:val="16"/>
              </w:rPr>
              <w:t>Capaian</w:t>
            </w:r>
          </w:p>
          <w:p w:rsidR="0098523B" w:rsidRPr="00B11C69" w:rsidRDefault="0098523B" w:rsidP="005171BE">
            <w:pPr>
              <w:jc w:val="center"/>
              <w:rPr>
                <w:rFonts w:ascii="Century Gothic" w:hAnsi="Century Gothic"/>
                <w:b/>
                <w:sz w:val="16"/>
                <w:szCs w:val="16"/>
                <w:lang w:val="id-ID"/>
              </w:rPr>
            </w:pPr>
            <w:r w:rsidRPr="00B11C69">
              <w:rPr>
                <w:rFonts w:ascii="Century Gothic" w:hAnsi="Century Gothic"/>
                <w:b/>
                <w:sz w:val="16"/>
                <w:szCs w:val="16"/>
                <w:lang w:val="id-ID"/>
              </w:rPr>
              <w:t>%</w:t>
            </w:r>
          </w:p>
        </w:tc>
      </w:tr>
      <w:tr w:rsidR="00E331CE" w:rsidRPr="009F70AD" w:rsidTr="00075678">
        <w:trPr>
          <w:trHeight w:val="254"/>
          <w:tblCellSpacing w:w="20" w:type="dxa"/>
          <w:jc w:val="center"/>
        </w:trPr>
        <w:tc>
          <w:tcPr>
            <w:tcW w:w="481" w:type="dxa"/>
            <w:tcBorders>
              <w:top w:val="nil"/>
              <w:left w:val="nil"/>
              <w:bottom w:val="nil"/>
              <w:right w:val="nil"/>
            </w:tcBorders>
            <w:shd w:val="clear" w:color="auto" w:fill="E5B8B7" w:themeFill="accent2" w:themeFillTint="66"/>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1</w:t>
            </w:r>
          </w:p>
        </w:tc>
        <w:tc>
          <w:tcPr>
            <w:tcW w:w="2254" w:type="dxa"/>
            <w:tcBorders>
              <w:top w:val="nil"/>
              <w:left w:val="nil"/>
              <w:bottom w:val="nil"/>
              <w:right w:val="nil"/>
            </w:tcBorders>
            <w:shd w:val="clear" w:color="auto" w:fill="E5B8B7" w:themeFill="accent2" w:themeFillTint="66"/>
            <w:vAlign w:val="center"/>
          </w:tcPr>
          <w:p w:rsidR="0098523B" w:rsidRPr="00B11C69" w:rsidRDefault="0098523B" w:rsidP="005171BE">
            <w:pPr>
              <w:jc w:val="center"/>
              <w:rPr>
                <w:rFonts w:ascii="Century Gothic" w:hAnsi="Century Gothic"/>
                <w:b/>
                <w:sz w:val="16"/>
                <w:szCs w:val="16"/>
                <w:lang w:val="id-ID"/>
              </w:rPr>
            </w:pPr>
            <w:r w:rsidRPr="00B11C69">
              <w:rPr>
                <w:rFonts w:ascii="Century Gothic" w:hAnsi="Century Gothic"/>
                <w:b/>
                <w:sz w:val="16"/>
                <w:szCs w:val="16"/>
                <w:lang w:val="id-ID"/>
              </w:rPr>
              <w:t>2</w:t>
            </w:r>
          </w:p>
        </w:tc>
        <w:tc>
          <w:tcPr>
            <w:tcW w:w="811" w:type="dxa"/>
            <w:tcBorders>
              <w:top w:val="nil"/>
              <w:left w:val="nil"/>
              <w:bottom w:val="nil"/>
              <w:right w:val="nil"/>
            </w:tcBorders>
            <w:shd w:val="clear" w:color="auto" w:fill="E5B8B7" w:themeFill="accent2" w:themeFillTint="66"/>
            <w:vAlign w:val="center"/>
          </w:tcPr>
          <w:p w:rsidR="0098523B" w:rsidRPr="00B11C69" w:rsidRDefault="0098523B" w:rsidP="005171BE">
            <w:pPr>
              <w:jc w:val="center"/>
              <w:rPr>
                <w:rFonts w:ascii="Century Gothic" w:hAnsi="Century Gothic"/>
                <w:b/>
                <w:sz w:val="16"/>
                <w:szCs w:val="16"/>
                <w:lang w:val="id-ID"/>
              </w:rPr>
            </w:pPr>
            <w:r w:rsidRPr="00B11C69">
              <w:rPr>
                <w:rFonts w:ascii="Century Gothic" w:hAnsi="Century Gothic"/>
                <w:b/>
                <w:sz w:val="16"/>
                <w:szCs w:val="16"/>
                <w:lang w:val="id-ID"/>
              </w:rPr>
              <w:t>3</w:t>
            </w:r>
          </w:p>
        </w:tc>
        <w:tc>
          <w:tcPr>
            <w:tcW w:w="1235" w:type="dxa"/>
            <w:tcBorders>
              <w:top w:val="nil"/>
              <w:left w:val="nil"/>
              <w:bottom w:val="nil"/>
              <w:right w:val="nil"/>
            </w:tcBorders>
            <w:shd w:val="clear" w:color="auto" w:fill="E5B8B7" w:themeFill="accent2" w:themeFillTint="66"/>
            <w:vAlign w:val="center"/>
          </w:tcPr>
          <w:p w:rsidR="0098523B" w:rsidRPr="00B11C69" w:rsidRDefault="0098523B" w:rsidP="005171BE">
            <w:pPr>
              <w:ind w:right="-46"/>
              <w:jc w:val="center"/>
              <w:rPr>
                <w:rFonts w:ascii="Century Gothic" w:hAnsi="Century Gothic"/>
                <w:b/>
                <w:sz w:val="16"/>
                <w:szCs w:val="16"/>
                <w:lang w:val="id-ID"/>
              </w:rPr>
            </w:pPr>
            <w:r w:rsidRPr="00B11C69">
              <w:rPr>
                <w:rFonts w:ascii="Century Gothic" w:hAnsi="Century Gothic"/>
                <w:b/>
                <w:sz w:val="16"/>
                <w:szCs w:val="16"/>
                <w:lang w:val="id-ID"/>
              </w:rPr>
              <w:t>4</w:t>
            </w:r>
          </w:p>
        </w:tc>
        <w:tc>
          <w:tcPr>
            <w:tcW w:w="811" w:type="dxa"/>
            <w:tcBorders>
              <w:top w:val="nil"/>
              <w:left w:val="nil"/>
              <w:bottom w:val="nil"/>
              <w:right w:val="nil"/>
            </w:tcBorders>
            <w:shd w:val="clear" w:color="auto" w:fill="E5B8B7" w:themeFill="accent2" w:themeFillTint="66"/>
            <w:vAlign w:val="center"/>
          </w:tcPr>
          <w:p w:rsidR="0098523B" w:rsidRPr="00B11C69" w:rsidRDefault="0098523B" w:rsidP="005171BE">
            <w:pPr>
              <w:jc w:val="center"/>
              <w:rPr>
                <w:rFonts w:ascii="Century Gothic" w:hAnsi="Century Gothic"/>
                <w:b/>
                <w:sz w:val="16"/>
                <w:szCs w:val="16"/>
                <w:lang w:val="id-ID"/>
              </w:rPr>
            </w:pPr>
            <w:r w:rsidRPr="00B11C69">
              <w:rPr>
                <w:rFonts w:ascii="Century Gothic" w:hAnsi="Century Gothic"/>
                <w:b/>
                <w:sz w:val="16"/>
                <w:szCs w:val="16"/>
                <w:lang w:val="id-ID"/>
              </w:rPr>
              <w:t>5</w:t>
            </w:r>
          </w:p>
        </w:tc>
        <w:tc>
          <w:tcPr>
            <w:tcW w:w="792" w:type="dxa"/>
            <w:tcBorders>
              <w:top w:val="nil"/>
              <w:left w:val="nil"/>
              <w:bottom w:val="nil"/>
              <w:right w:val="nil"/>
            </w:tcBorders>
            <w:shd w:val="clear" w:color="auto" w:fill="E5B8B7" w:themeFill="accent2" w:themeFillTint="66"/>
            <w:vAlign w:val="center"/>
          </w:tcPr>
          <w:p w:rsidR="0098523B" w:rsidRPr="00B11C69" w:rsidRDefault="0098523B" w:rsidP="005171BE">
            <w:pPr>
              <w:jc w:val="center"/>
              <w:rPr>
                <w:rFonts w:ascii="Century Gothic" w:hAnsi="Century Gothic"/>
                <w:b/>
                <w:sz w:val="16"/>
                <w:szCs w:val="16"/>
                <w:lang w:val="id-ID"/>
              </w:rPr>
            </w:pPr>
            <w:r w:rsidRPr="00B11C69">
              <w:rPr>
                <w:rFonts w:ascii="Century Gothic" w:hAnsi="Century Gothic"/>
                <w:b/>
                <w:sz w:val="16"/>
                <w:szCs w:val="16"/>
                <w:lang w:val="id-ID"/>
              </w:rPr>
              <w:t>6</w:t>
            </w:r>
          </w:p>
        </w:tc>
        <w:tc>
          <w:tcPr>
            <w:tcW w:w="802" w:type="dxa"/>
            <w:tcBorders>
              <w:top w:val="nil"/>
              <w:left w:val="nil"/>
              <w:bottom w:val="nil"/>
              <w:right w:val="nil"/>
            </w:tcBorders>
            <w:shd w:val="clear" w:color="auto" w:fill="E5B8B7" w:themeFill="accent2" w:themeFillTint="66"/>
            <w:vAlign w:val="center"/>
          </w:tcPr>
          <w:p w:rsidR="0098523B" w:rsidRPr="00B11C69" w:rsidRDefault="0098523B" w:rsidP="005171BE">
            <w:pPr>
              <w:jc w:val="center"/>
              <w:rPr>
                <w:rFonts w:ascii="Century Gothic" w:hAnsi="Century Gothic"/>
                <w:b/>
                <w:sz w:val="16"/>
                <w:szCs w:val="16"/>
                <w:lang w:val="id-ID"/>
              </w:rPr>
            </w:pPr>
            <w:r w:rsidRPr="00B11C69">
              <w:rPr>
                <w:rFonts w:ascii="Century Gothic" w:hAnsi="Century Gothic"/>
                <w:b/>
                <w:sz w:val="16"/>
                <w:szCs w:val="16"/>
                <w:lang w:val="id-ID"/>
              </w:rPr>
              <w:t>7</w:t>
            </w:r>
          </w:p>
        </w:tc>
        <w:tc>
          <w:tcPr>
            <w:tcW w:w="733" w:type="dxa"/>
            <w:tcBorders>
              <w:top w:val="nil"/>
              <w:left w:val="nil"/>
              <w:bottom w:val="nil"/>
              <w:right w:val="nil"/>
            </w:tcBorders>
            <w:shd w:val="clear" w:color="auto" w:fill="E5B8B7" w:themeFill="accent2" w:themeFillTint="66"/>
            <w:vAlign w:val="center"/>
          </w:tcPr>
          <w:p w:rsidR="0098523B" w:rsidRPr="00B11C69" w:rsidRDefault="0098523B" w:rsidP="005171BE">
            <w:pPr>
              <w:jc w:val="center"/>
              <w:rPr>
                <w:rFonts w:ascii="Century Gothic" w:hAnsi="Century Gothic"/>
                <w:b/>
                <w:sz w:val="16"/>
                <w:szCs w:val="16"/>
                <w:lang w:val="id-ID"/>
              </w:rPr>
            </w:pPr>
            <w:r w:rsidRPr="00B11C69">
              <w:rPr>
                <w:rFonts w:ascii="Century Gothic" w:hAnsi="Century Gothic"/>
                <w:b/>
                <w:sz w:val="16"/>
                <w:szCs w:val="16"/>
                <w:lang w:val="id-ID"/>
              </w:rPr>
              <w:t>8</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1.</w:t>
            </w:r>
          </w:p>
          <w:p w:rsidR="0098523B" w:rsidRPr="00B11C69" w:rsidRDefault="0098523B" w:rsidP="004F16D3">
            <w:pPr>
              <w:rPr>
                <w:rFonts w:ascii="Century Gothic" w:hAnsi="Century Gothic"/>
                <w:b/>
                <w:sz w:val="16"/>
                <w:szCs w:val="16"/>
              </w:rPr>
            </w:pP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rPr>
            </w:pPr>
            <w:r w:rsidRPr="00B11C69">
              <w:rPr>
                <w:rFonts w:ascii="Century Gothic" w:hAnsi="Century Gothic"/>
                <w:b/>
                <w:sz w:val="16"/>
                <w:szCs w:val="16"/>
                <w:lang w:val="id-ID"/>
              </w:rPr>
              <w:t>Penanaman Modal</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7</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 </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7</w:t>
            </w:r>
            <w:r w:rsidR="0098523B">
              <w:rPr>
                <w:rFonts w:ascii="Century Gothic" w:hAnsi="Century Gothic"/>
                <w:b/>
                <w:sz w:val="16"/>
                <w:szCs w:val="16"/>
                <w:lang w:val="id-ID"/>
              </w:rPr>
              <w:t xml:space="preserve"> </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7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4</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57,14</w:t>
            </w:r>
            <w:r w:rsidR="0098523B">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2.</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sidRPr="00B11C69">
              <w:rPr>
                <w:rFonts w:ascii="Century Gothic" w:hAnsi="Century Gothic"/>
                <w:b/>
                <w:sz w:val="16"/>
                <w:szCs w:val="16"/>
                <w:lang w:val="id-ID"/>
              </w:rPr>
              <w:t>Perindustrian dan Perdagangan</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5</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rPr>
            </w:pPr>
            <w:r>
              <w:rPr>
                <w:rFonts w:ascii="Century Gothic" w:hAnsi="Century Gothic"/>
                <w:b/>
                <w:sz w:val="16"/>
                <w:szCs w:val="16"/>
                <w:lang w:val="id-ID"/>
              </w:rPr>
              <w:t>12</w:t>
            </w:r>
            <w:r w:rsidR="0098523B">
              <w:rPr>
                <w:rFonts w:ascii="Century Gothic" w:hAnsi="Century Gothic"/>
                <w:b/>
                <w:sz w:val="16"/>
                <w:szCs w:val="16"/>
                <w:lang w:val="id-ID"/>
              </w:rPr>
              <w:t xml:space="preserve"> </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17</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5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12</w:t>
            </w:r>
            <w:r w:rsidR="0098523B">
              <w:rPr>
                <w:rFonts w:ascii="Century Gothic" w:hAnsi="Century Gothic"/>
                <w:b/>
                <w:sz w:val="16"/>
                <w:szCs w:val="16"/>
                <w:lang w:val="id-ID"/>
              </w:rPr>
              <w:t xml:space="preserve"> </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70,59</w:t>
            </w:r>
            <w:r w:rsidR="0098523B">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3.</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sidRPr="00B11C69">
              <w:rPr>
                <w:rFonts w:ascii="Century Gothic" w:hAnsi="Century Gothic"/>
                <w:b/>
                <w:sz w:val="16"/>
                <w:szCs w:val="16"/>
                <w:lang w:val="id-ID"/>
              </w:rPr>
              <w:t>ESDM</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212</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rPr>
            </w:pPr>
            <w:r>
              <w:rPr>
                <w:rFonts w:ascii="Century Gothic" w:hAnsi="Century Gothic"/>
                <w:b/>
                <w:sz w:val="16"/>
                <w:szCs w:val="16"/>
                <w:lang w:val="id-ID"/>
              </w:rPr>
              <w:t xml:space="preserve">- </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212</w:t>
            </w:r>
            <w:r w:rsidR="0098523B">
              <w:rPr>
                <w:rFonts w:ascii="Century Gothic" w:hAnsi="Century Gothic"/>
                <w:b/>
                <w:sz w:val="16"/>
                <w:szCs w:val="16"/>
                <w:lang w:val="id-ID"/>
              </w:rPr>
              <w:t xml:space="preserve"> </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16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120</w:t>
            </w:r>
            <w:r w:rsidR="0098523B">
              <w:rPr>
                <w:rFonts w:ascii="Century Gothic" w:hAnsi="Century Gothic"/>
                <w:b/>
                <w:sz w:val="16"/>
                <w:szCs w:val="16"/>
                <w:lang w:val="id-ID"/>
              </w:rPr>
              <w:t xml:space="preserve"> </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56,60</w:t>
            </w:r>
            <w:r w:rsidR="0098523B">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4.</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sidRPr="00B11C69">
              <w:rPr>
                <w:rFonts w:ascii="Century Gothic" w:hAnsi="Century Gothic"/>
                <w:b/>
                <w:sz w:val="16"/>
                <w:szCs w:val="16"/>
                <w:lang w:val="id-ID"/>
              </w:rPr>
              <w:t>Tenaga Kerja</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122</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rPr>
            </w:pPr>
            <w:r>
              <w:rPr>
                <w:rFonts w:ascii="Century Gothic" w:hAnsi="Century Gothic"/>
                <w:b/>
                <w:sz w:val="16"/>
                <w:szCs w:val="16"/>
                <w:lang w:val="id-ID"/>
              </w:rPr>
              <w:t>21</w:t>
            </w:r>
            <w:r w:rsidR="0098523B">
              <w:rPr>
                <w:rFonts w:ascii="Century Gothic" w:hAnsi="Century Gothic"/>
                <w:b/>
                <w:sz w:val="16"/>
                <w:szCs w:val="16"/>
                <w:lang w:val="id-ID"/>
              </w:rPr>
              <w:t xml:space="preserve"> </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143</w:t>
            </w:r>
            <w:r w:rsidR="0098523B">
              <w:rPr>
                <w:rFonts w:ascii="Century Gothic" w:hAnsi="Century Gothic"/>
                <w:b/>
                <w:sz w:val="16"/>
                <w:szCs w:val="16"/>
                <w:lang w:val="id-ID"/>
              </w:rPr>
              <w:t xml:space="preserve"> </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3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83</w:t>
            </w:r>
            <w:r w:rsidR="0098523B">
              <w:rPr>
                <w:rFonts w:ascii="Century Gothic" w:hAnsi="Century Gothic"/>
                <w:b/>
                <w:sz w:val="16"/>
                <w:szCs w:val="16"/>
                <w:lang w:val="id-ID"/>
              </w:rPr>
              <w:t xml:space="preserve"> </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58,04</w:t>
            </w:r>
            <w:r w:rsidR="0098523B">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lastRenderedPageBreak/>
              <w:t>5.</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sidRPr="00B11C69">
              <w:rPr>
                <w:rFonts w:ascii="Century Gothic" w:hAnsi="Century Gothic"/>
                <w:b/>
                <w:sz w:val="16"/>
                <w:szCs w:val="16"/>
                <w:lang w:val="id-ID"/>
              </w:rPr>
              <w:t>Kesehatan</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12</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rPr>
            </w:pPr>
            <w:r>
              <w:rPr>
                <w:rFonts w:ascii="Century Gothic" w:hAnsi="Century Gothic"/>
                <w:b/>
                <w:sz w:val="16"/>
                <w:szCs w:val="16"/>
                <w:lang w:val="id-ID"/>
              </w:rPr>
              <w:t>36</w:t>
            </w:r>
            <w:r w:rsidR="0098523B">
              <w:rPr>
                <w:rFonts w:ascii="Century Gothic" w:hAnsi="Century Gothic"/>
                <w:b/>
                <w:sz w:val="16"/>
                <w:szCs w:val="16"/>
                <w:lang w:val="id-ID"/>
              </w:rPr>
              <w:t xml:space="preserve"> </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48</w:t>
            </w:r>
            <w:r w:rsidR="0098523B">
              <w:rPr>
                <w:rFonts w:ascii="Century Gothic" w:hAnsi="Century Gothic"/>
                <w:b/>
                <w:sz w:val="16"/>
                <w:szCs w:val="16"/>
                <w:lang w:val="id-ID"/>
              </w:rPr>
              <w:t xml:space="preserve"> </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32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32</w:t>
            </w:r>
            <w:r w:rsidR="0098523B">
              <w:rPr>
                <w:rFonts w:ascii="Century Gothic" w:hAnsi="Century Gothic"/>
                <w:b/>
                <w:sz w:val="16"/>
                <w:szCs w:val="16"/>
                <w:lang w:val="id-ID"/>
              </w:rPr>
              <w:t xml:space="preserve"> </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66,67</w:t>
            </w:r>
            <w:r w:rsidR="0098523B">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6.</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sidRPr="00B11C69">
              <w:rPr>
                <w:rFonts w:ascii="Century Gothic" w:hAnsi="Century Gothic"/>
                <w:b/>
                <w:sz w:val="16"/>
                <w:szCs w:val="16"/>
                <w:lang w:val="id-ID"/>
              </w:rPr>
              <w:t>Kehutanan</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66</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rPr>
            </w:pPr>
            <w:r>
              <w:rPr>
                <w:rFonts w:ascii="Century Gothic" w:hAnsi="Century Gothic"/>
                <w:b/>
                <w:sz w:val="16"/>
                <w:szCs w:val="16"/>
                <w:lang w:val="id-ID"/>
              </w:rPr>
              <w:t>-</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66</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32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42</w:t>
            </w:r>
            <w:r w:rsidR="0098523B">
              <w:rPr>
                <w:rFonts w:ascii="Century Gothic" w:hAnsi="Century Gothic"/>
                <w:b/>
                <w:sz w:val="16"/>
                <w:szCs w:val="16"/>
                <w:lang w:val="id-ID"/>
              </w:rPr>
              <w:t xml:space="preserve"> </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63,64</w:t>
            </w:r>
            <w:r w:rsidR="0098523B">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7.</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sidRPr="00B11C69">
              <w:rPr>
                <w:rFonts w:ascii="Century Gothic" w:hAnsi="Century Gothic"/>
                <w:b/>
                <w:sz w:val="16"/>
                <w:szCs w:val="16"/>
                <w:lang w:val="id-ID"/>
              </w:rPr>
              <w:t>Pendidikan</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3</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rPr>
            </w:pPr>
            <w:r>
              <w:rPr>
                <w:rFonts w:ascii="Century Gothic" w:hAnsi="Century Gothic"/>
                <w:b/>
                <w:sz w:val="16"/>
                <w:szCs w:val="16"/>
                <w:lang w:val="id-ID"/>
              </w:rPr>
              <w:t xml:space="preserve">- </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3</w:t>
            </w:r>
            <w:r w:rsidR="0098523B">
              <w:rPr>
                <w:rFonts w:ascii="Century Gothic" w:hAnsi="Century Gothic"/>
                <w:b/>
                <w:sz w:val="16"/>
                <w:szCs w:val="16"/>
                <w:lang w:val="id-ID"/>
              </w:rPr>
              <w:t xml:space="preserve"> </w:t>
            </w:r>
          </w:p>
        </w:tc>
        <w:tc>
          <w:tcPr>
            <w:tcW w:w="79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 xml:space="preserve">62 </w:t>
            </w:r>
            <w:r w:rsidR="0098523B">
              <w:rPr>
                <w:rFonts w:ascii="Century Gothic" w:hAnsi="Century Gothic"/>
                <w:b/>
                <w:sz w:val="16"/>
                <w:szCs w:val="16"/>
                <w:lang w:val="id-ID"/>
              </w:rPr>
              <w:t xml:space="preserve">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w:t>
            </w:r>
            <w:r w:rsidR="0098523B">
              <w:rPr>
                <w:rFonts w:ascii="Century Gothic" w:hAnsi="Century Gothic"/>
                <w:b/>
                <w:sz w:val="16"/>
                <w:szCs w:val="16"/>
                <w:lang w:val="id-ID"/>
              </w:rPr>
              <w:t xml:space="preserve"> </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w:t>
            </w:r>
            <w:r w:rsidR="0098523B">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8.</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sidRPr="00B11C69">
              <w:rPr>
                <w:rFonts w:ascii="Century Gothic" w:hAnsi="Century Gothic"/>
                <w:b/>
                <w:sz w:val="16"/>
                <w:szCs w:val="16"/>
                <w:lang w:val="id-ID"/>
              </w:rPr>
              <w:t>Kelautan dan Perikanan</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381</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rPr>
            </w:pPr>
            <w:r>
              <w:rPr>
                <w:rFonts w:ascii="Century Gothic" w:hAnsi="Century Gothic"/>
                <w:b/>
                <w:sz w:val="16"/>
                <w:szCs w:val="16"/>
                <w:lang w:val="id-ID"/>
              </w:rPr>
              <w:t xml:space="preserve">- </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381</w:t>
            </w:r>
            <w:r w:rsidR="0098523B">
              <w:rPr>
                <w:rFonts w:ascii="Century Gothic" w:hAnsi="Century Gothic"/>
                <w:b/>
                <w:sz w:val="16"/>
                <w:szCs w:val="16"/>
                <w:lang w:val="id-ID"/>
              </w:rPr>
              <w:t xml:space="preserve"> </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5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301</w:t>
            </w:r>
            <w:r w:rsidR="0098523B">
              <w:rPr>
                <w:rFonts w:ascii="Century Gothic" w:hAnsi="Century Gothic"/>
                <w:b/>
                <w:sz w:val="16"/>
                <w:szCs w:val="16"/>
                <w:lang w:val="id-ID"/>
              </w:rPr>
              <w:t xml:space="preserve"> </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79,00</w:t>
            </w:r>
            <w:r w:rsidR="0098523B">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9.</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sidRPr="00B11C69">
              <w:rPr>
                <w:rFonts w:ascii="Century Gothic" w:hAnsi="Century Gothic"/>
                <w:b/>
                <w:sz w:val="16"/>
                <w:szCs w:val="16"/>
                <w:lang w:val="id-ID"/>
              </w:rPr>
              <w:t>Perkebunan</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36</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 </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36</w:t>
            </w:r>
            <w:r w:rsidR="0098523B">
              <w:rPr>
                <w:rFonts w:ascii="Century Gothic" w:hAnsi="Century Gothic"/>
                <w:b/>
                <w:sz w:val="16"/>
                <w:szCs w:val="16"/>
                <w:lang w:val="id-ID"/>
              </w:rPr>
              <w:t xml:space="preserve"> </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6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1</w:t>
            </w:r>
            <w:r w:rsidR="0098523B">
              <w:rPr>
                <w:rFonts w:ascii="Century Gothic" w:hAnsi="Century Gothic"/>
                <w:b/>
                <w:sz w:val="16"/>
                <w:szCs w:val="16"/>
                <w:lang w:val="id-ID"/>
              </w:rPr>
              <w:t xml:space="preserve">8 </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50,00</w:t>
            </w:r>
            <w:r w:rsidR="0098523B">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10.</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sidRPr="00B11C69">
              <w:rPr>
                <w:rFonts w:ascii="Century Gothic" w:hAnsi="Century Gothic"/>
                <w:b/>
                <w:sz w:val="16"/>
                <w:szCs w:val="16"/>
                <w:lang w:val="id-ID"/>
              </w:rPr>
              <w:t>Lingkungan Hidup</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3</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w:t>
            </w:r>
            <w:r w:rsidR="0098523B">
              <w:rPr>
                <w:rFonts w:ascii="Century Gothic" w:hAnsi="Century Gothic"/>
                <w:b/>
                <w:sz w:val="16"/>
                <w:szCs w:val="16"/>
                <w:lang w:val="id-ID"/>
              </w:rPr>
              <w:t xml:space="preserve"> </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3</w:t>
            </w:r>
            <w:r w:rsidR="0098523B">
              <w:rPr>
                <w:rFonts w:ascii="Century Gothic" w:hAnsi="Century Gothic"/>
                <w:b/>
                <w:sz w:val="16"/>
                <w:szCs w:val="16"/>
                <w:lang w:val="id-ID"/>
              </w:rPr>
              <w:t xml:space="preserve"> </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92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2</w:t>
            </w:r>
            <w:r w:rsidR="0098523B">
              <w:rPr>
                <w:rFonts w:ascii="Century Gothic" w:hAnsi="Century Gothic"/>
                <w:b/>
                <w:sz w:val="16"/>
                <w:szCs w:val="16"/>
                <w:lang w:val="id-ID"/>
              </w:rPr>
              <w:t xml:space="preserve"> </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66,67</w:t>
            </w:r>
            <w:r w:rsidR="0098523B">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11.</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sidRPr="00B11C69">
              <w:rPr>
                <w:rFonts w:ascii="Century Gothic" w:hAnsi="Century Gothic"/>
                <w:b/>
                <w:sz w:val="16"/>
                <w:szCs w:val="16"/>
                <w:lang w:val="id-ID"/>
              </w:rPr>
              <w:t>Pariwisata</w:t>
            </w:r>
          </w:p>
        </w:tc>
        <w:tc>
          <w:tcPr>
            <w:tcW w:w="811" w:type="dxa"/>
            <w:tcBorders>
              <w:top w:val="nil"/>
              <w:left w:val="nil"/>
              <w:bottom w:val="nil"/>
              <w:right w:val="nil"/>
            </w:tcBorders>
            <w:shd w:val="clear" w:color="auto" w:fill="FFFFFF" w:themeFill="background1"/>
            <w:vAlign w:val="center"/>
          </w:tcPr>
          <w:p w:rsidR="0098523B" w:rsidRPr="00B11C69" w:rsidRDefault="0098523B" w:rsidP="00E331CE">
            <w:pPr>
              <w:jc w:val="center"/>
              <w:rPr>
                <w:rFonts w:ascii="Century Gothic" w:hAnsi="Century Gothic"/>
                <w:b/>
                <w:sz w:val="16"/>
                <w:szCs w:val="16"/>
                <w:lang w:val="id-ID"/>
              </w:rPr>
            </w:pPr>
            <w:r>
              <w:rPr>
                <w:rFonts w:ascii="Century Gothic" w:hAnsi="Century Gothic"/>
                <w:b/>
                <w:sz w:val="16"/>
                <w:szCs w:val="16"/>
                <w:lang w:val="id-ID"/>
              </w:rPr>
              <w:t xml:space="preserve"> </w:t>
            </w:r>
            <w:r w:rsidR="00E331CE">
              <w:rPr>
                <w:rFonts w:ascii="Century Gothic" w:hAnsi="Century Gothic"/>
                <w:b/>
                <w:sz w:val="16"/>
                <w:szCs w:val="16"/>
                <w:lang w:val="id-ID"/>
              </w:rPr>
              <w:t>-</w:t>
            </w:r>
          </w:p>
        </w:tc>
        <w:tc>
          <w:tcPr>
            <w:tcW w:w="1235"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 </w:t>
            </w:r>
          </w:p>
        </w:tc>
        <w:tc>
          <w:tcPr>
            <w:tcW w:w="811"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 </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6  hari </w:t>
            </w:r>
          </w:p>
        </w:tc>
        <w:tc>
          <w:tcPr>
            <w:tcW w:w="80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 </w:t>
            </w:r>
          </w:p>
        </w:tc>
        <w:tc>
          <w:tcPr>
            <w:tcW w:w="733"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12.</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sidRPr="00B11C69">
              <w:rPr>
                <w:rFonts w:ascii="Century Gothic" w:hAnsi="Century Gothic"/>
                <w:b/>
                <w:sz w:val="16"/>
                <w:szCs w:val="16"/>
                <w:lang w:val="id-ID"/>
              </w:rPr>
              <w:t>Perhubungan</w:t>
            </w:r>
          </w:p>
        </w:tc>
        <w:tc>
          <w:tcPr>
            <w:tcW w:w="811"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1</w:t>
            </w:r>
            <w:r w:rsidR="00E331CE">
              <w:rPr>
                <w:rFonts w:ascii="Century Gothic" w:hAnsi="Century Gothic"/>
                <w:b/>
                <w:sz w:val="16"/>
                <w:szCs w:val="16"/>
                <w:lang w:val="id-ID"/>
              </w:rPr>
              <w:t>29</w:t>
            </w:r>
            <w:r>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132</w:t>
            </w:r>
            <w:r w:rsidR="0098523B">
              <w:rPr>
                <w:rFonts w:ascii="Century Gothic" w:hAnsi="Century Gothic"/>
                <w:b/>
                <w:sz w:val="16"/>
                <w:szCs w:val="16"/>
                <w:lang w:val="id-ID"/>
              </w:rPr>
              <w:t xml:space="preserve"> </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261</w:t>
            </w:r>
            <w:r w:rsidR="0098523B">
              <w:rPr>
                <w:rFonts w:ascii="Century Gothic" w:hAnsi="Century Gothic"/>
                <w:b/>
                <w:sz w:val="16"/>
                <w:szCs w:val="16"/>
                <w:lang w:val="id-ID"/>
              </w:rPr>
              <w:t xml:space="preserve"> </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14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166</w:t>
            </w:r>
            <w:r w:rsidR="0098523B">
              <w:rPr>
                <w:rFonts w:ascii="Century Gothic" w:hAnsi="Century Gothic"/>
                <w:b/>
                <w:sz w:val="16"/>
                <w:szCs w:val="16"/>
                <w:lang w:val="id-ID"/>
              </w:rPr>
              <w:t xml:space="preserve"> </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63,60</w:t>
            </w:r>
            <w:r w:rsidR="0098523B">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13.</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sidRPr="00B11C69">
              <w:rPr>
                <w:rFonts w:ascii="Century Gothic" w:hAnsi="Century Gothic"/>
                <w:b/>
                <w:sz w:val="16"/>
                <w:szCs w:val="16"/>
                <w:lang w:val="id-ID"/>
              </w:rPr>
              <w:t>Peternakan</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84</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84</w:t>
            </w:r>
            <w:r w:rsidR="0098523B">
              <w:rPr>
                <w:rFonts w:ascii="Century Gothic" w:hAnsi="Century Gothic"/>
                <w:b/>
                <w:sz w:val="16"/>
                <w:szCs w:val="16"/>
                <w:lang w:val="id-ID"/>
              </w:rPr>
              <w:t xml:space="preserve"> </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4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43</w:t>
            </w:r>
            <w:r w:rsidR="0098523B">
              <w:rPr>
                <w:rFonts w:ascii="Century Gothic" w:hAnsi="Century Gothic"/>
                <w:b/>
                <w:sz w:val="16"/>
                <w:szCs w:val="16"/>
                <w:lang w:val="id-ID"/>
              </w:rPr>
              <w:t xml:space="preserve"> </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51,19</w:t>
            </w:r>
            <w:r w:rsidR="0098523B">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14.</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Pr>
                <w:rFonts w:ascii="Century Gothic" w:hAnsi="Century Gothic"/>
                <w:b/>
                <w:sz w:val="16"/>
                <w:szCs w:val="16"/>
                <w:lang w:val="id-ID"/>
              </w:rPr>
              <w:t xml:space="preserve">PU dan Penataan Ruang </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6</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 </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6</w:t>
            </w:r>
            <w:r w:rsidR="0098523B">
              <w:rPr>
                <w:rFonts w:ascii="Century Gothic" w:hAnsi="Century Gothic"/>
                <w:b/>
                <w:sz w:val="16"/>
                <w:szCs w:val="16"/>
                <w:lang w:val="id-ID"/>
              </w:rPr>
              <w:t xml:space="preserve"> </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17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2</w:t>
            </w:r>
            <w:r w:rsidR="0098523B">
              <w:rPr>
                <w:rFonts w:ascii="Century Gothic" w:hAnsi="Century Gothic"/>
                <w:b/>
                <w:sz w:val="16"/>
                <w:szCs w:val="16"/>
                <w:lang w:val="id-ID"/>
              </w:rPr>
              <w:t xml:space="preserve"> </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33,33</w:t>
            </w:r>
            <w:r w:rsidR="0098523B">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lang w:val="id-ID"/>
              </w:rPr>
            </w:pPr>
            <w:r w:rsidRPr="00B11C69">
              <w:rPr>
                <w:rFonts w:ascii="Century Gothic" w:hAnsi="Century Gothic"/>
                <w:b/>
                <w:sz w:val="16"/>
                <w:szCs w:val="16"/>
                <w:lang w:val="id-ID"/>
              </w:rPr>
              <w:t>15.</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sidRPr="00B11C69">
              <w:rPr>
                <w:rFonts w:ascii="Century Gothic" w:hAnsi="Century Gothic"/>
                <w:b/>
                <w:sz w:val="16"/>
                <w:szCs w:val="16"/>
                <w:lang w:val="id-ID"/>
              </w:rPr>
              <w:t>PSDA</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5</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 </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5</w:t>
            </w:r>
            <w:r w:rsidR="0098523B">
              <w:rPr>
                <w:rFonts w:ascii="Century Gothic" w:hAnsi="Century Gothic"/>
                <w:b/>
                <w:sz w:val="16"/>
                <w:szCs w:val="16"/>
                <w:lang w:val="id-ID"/>
              </w:rPr>
              <w:t xml:space="preserve"> </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5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4</w:t>
            </w:r>
            <w:r w:rsidR="0098523B">
              <w:rPr>
                <w:rFonts w:ascii="Century Gothic" w:hAnsi="Century Gothic"/>
                <w:b/>
                <w:sz w:val="16"/>
                <w:szCs w:val="16"/>
                <w:lang w:val="id-ID"/>
              </w:rPr>
              <w:t xml:space="preserve"> </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80,00</w:t>
            </w:r>
            <w:r w:rsidR="0098523B">
              <w:rPr>
                <w:rFonts w:ascii="Century Gothic" w:hAnsi="Century Gothic"/>
                <w:b/>
                <w:sz w:val="16"/>
                <w:szCs w:val="16"/>
                <w:lang w:val="id-ID"/>
              </w:rPr>
              <w:t xml:space="preserve"> </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rPr>
            </w:pPr>
            <w:r w:rsidRPr="00B11C69">
              <w:rPr>
                <w:rFonts w:ascii="Century Gothic" w:hAnsi="Century Gothic"/>
                <w:b/>
                <w:sz w:val="16"/>
                <w:szCs w:val="16"/>
              </w:rPr>
              <w:t>16.</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Pr>
                <w:rFonts w:ascii="Century Gothic" w:hAnsi="Century Gothic"/>
                <w:b/>
                <w:sz w:val="16"/>
                <w:szCs w:val="16"/>
                <w:lang w:val="id-ID"/>
              </w:rPr>
              <w:t>Sosial</w:t>
            </w:r>
          </w:p>
        </w:tc>
        <w:tc>
          <w:tcPr>
            <w:tcW w:w="811" w:type="dxa"/>
            <w:tcBorders>
              <w:top w:val="nil"/>
              <w:left w:val="nil"/>
              <w:bottom w:val="nil"/>
              <w:right w:val="nil"/>
            </w:tcBorders>
            <w:shd w:val="clear" w:color="auto" w:fill="FFFFFF" w:themeFill="background1"/>
            <w:vAlign w:val="center"/>
          </w:tcPr>
          <w:p w:rsidR="0098523B" w:rsidRPr="00B11C69" w:rsidRDefault="00E331CE" w:rsidP="00E331CE">
            <w:pPr>
              <w:rPr>
                <w:rFonts w:ascii="Century Gothic" w:hAnsi="Century Gothic"/>
                <w:b/>
                <w:sz w:val="16"/>
                <w:szCs w:val="16"/>
                <w:lang w:val="id-ID"/>
              </w:rPr>
            </w:pPr>
            <w:r>
              <w:rPr>
                <w:rFonts w:ascii="Century Gothic" w:hAnsi="Century Gothic"/>
                <w:b/>
                <w:sz w:val="16"/>
                <w:szCs w:val="16"/>
                <w:lang w:val="id-ID"/>
              </w:rPr>
              <w:t>19</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1</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20</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10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5</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25,00</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rPr>
            </w:pPr>
            <w:r w:rsidRPr="00B11C69">
              <w:rPr>
                <w:rFonts w:ascii="Century Gothic" w:hAnsi="Century Gothic"/>
                <w:b/>
                <w:sz w:val="16"/>
                <w:szCs w:val="16"/>
              </w:rPr>
              <w:t>17.</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Pr>
                <w:rFonts w:ascii="Century Gothic" w:hAnsi="Century Gothic"/>
                <w:b/>
                <w:sz w:val="16"/>
                <w:szCs w:val="16"/>
                <w:lang w:val="id-ID"/>
              </w:rPr>
              <w:t>Perumahan Rakyat dan Pertanahan</w:t>
            </w:r>
          </w:p>
        </w:tc>
        <w:tc>
          <w:tcPr>
            <w:tcW w:w="811"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w:t>
            </w:r>
          </w:p>
        </w:tc>
        <w:tc>
          <w:tcPr>
            <w:tcW w:w="811"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30  hari </w:t>
            </w:r>
          </w:p>
        </w:tc>
        <w:tc>
          <w:tcPr>
            <w:tcW w:w="80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w:t>
            </w:r>
          </w:p>
        </w:tc>
        <w:tc>
          <w:tcPr>
            <w:tcW w:w="733"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rPr>
            </w:pPr>
            <w:r w:rsidRPr="00B11C69">
              <w:rPr>
                <w:rFonts w:ascii="Century Gothic" w:hAnsi="Century Gothic"/>
                <w:b/>
                <w:sz w:val="16"/>
                <w:szCs w:val="16"/>
              </w:rPr>
              <w:t>18.</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Pr>
                <w:rFonts w:ascii="Century Gothic" w:hAnsi="Century Gothic"/>
                <w:b/>
                <w:sz w:val="16"/>
                <w:szCs w:val="16"/>
                <w:lang w:val="id-ID"/>
              </w:rPr>
              <w:t>Koperasi dan UKM</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1</w:t>
            </w:r>
            <w:r w:rsidR="0098523B">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w:t>
            </w:r>
          </w:p>
        </w:tc>
        <w:tc>
          <w:tcPr>
            <w:tcW w:w="811"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1</w:t>
            </w:r>
          </w:p>
        </w:tc>
        <w:tc>
          <w:tcPr>
            <w:tcW w:w="792"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10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1</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100</w:t>
            </w:r>
          </w:p>
        </w:tc>
      </w:tr>
      <w:tr w:rsidR="00E331CE" w:rsidRPr="009F70AD" w:rsidTr="00075678">
        <w:trPr>
          <w:trHeight w:val="393"/>
          <w:tblCellSpacing w:w="20" w:type="dxa"/>
          <w:jc w:val="center"/>
        </w:trPr>
        <w:tc>
          <w:tcPr>
            <w:tcW w:w="481" w:type="dxa"/>
            <w:tcBorders>
              <w:top w:val="nil"/>
              <w:left w:val="nil"/>
              <w:bottom w:val="nil"/>
              <w:right w:val="nil"/>
            </w:tcBorders>
            <w:shd w:val="clear" w:color="auto" w:fill="FFFFFF" w:themeFill="background1"/>
            <w:vAlign w:val="center"/>
          </w:tcPr>
          <w:p w:rsidR="0098523B" w:rsidRPr="00B11C69" w:rsidRDefault="0098523B" w:rsidP="004F16D3">
            <w:pPr>
              <w:rPr>
                <w:rFonts w:ascii="Century Gothic" w:hAnsi="Century Gothic"/>
                <w:b/>
                <w:sz w:val="16"/>
                <w:szCs w:val="16"/>
              </w:rPr>
            </w:pPr>
            <w:r w:rsidRPr="00B11C69">
              <w:rPr>
                <w:rFonts w:ascii="Century Gothic" w:hAnsi="Century Gothic"/>
                <w:b/>
                <w:sz w:val="16"/>
                <w:szCs w:val="16"/>
              </w:rPr>
              <w:t>19.</w:t>
            </w:r>
          </w:p>
        </w:tc>
        <w:tc>
          <w:tcPr>
            <w:tcW w:w="2254" w:type="dxa"/>
            <w:tcBorders>
              <w:top w:val="nil"/>
              <w:left w:val="nil"/>
              <w:bottom w:val="nil"/>
              <w:right w:val="nil"/>
            </w:tcBorders>
            <w:shd w:val="clear" w:color="auto" w:fill="FFFFFF" w:themeFill="background1"/>
            <w:vAlign w:val="center"/>
          </w:tcPr>
          <w:p w:rsidR="0098523B" w:rsidRPr="00B11C69" w:rsidRDefault="0098523B" w:rsidP="005171BE">
            <w:pPr>
              <w:jc w:val="left"/>
              <w:rPr>
                <w:rFonts w:ascii="Century Gothic" w:hAnsi="Century Gothic"/>
                <w:b/>
                <w:sz w:val="16"/>
                <w:szCs w:val="16"/>
                <w:lang w:val="id-ID"/>
              </w:rPr>
            </w:pPr>
            <w:r>
              <w:rPr>
                <w:rFonts w:ascii="Century Gothic" w:hAnsi="Century Gothic"/>
                <w:b/>
                <w:sz w:val="16"/>
                <w:szCs w:val="16"/>
                <w:lang w:val="id-ID"/>
              </w:rPr>
              <w:t>Kesbangpol</w:t>
            </w:r>
          </w:p>
        </w:tc>
        <w:tc>
          <w:tcPr>
            <w:tcW w:w="811" w:type="dxa"/>
            <w:tcBorders>
              <w:top w:val="nil"/>
              <w:left w:val="nil"/>
              <w:bottom w:val="nil"/>
              <w:right w:val="nil"/>
            </w:tcBorders>
            <w:shd w:val="clear" w:color="auto" w:fill="FFFFFF" w:themeFill="background1"/>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 </w:t>
            </w:r>
          </w:p>
        </w:tc>
        <w:tc>
          <w:tcPr>
            <w:tcW w:w="1235" w:type="dxa"/>
            <w:tcBorders>
              <w:top w:val="nil"/>
              <w:left w:val="nil"/>
              <w:bottom w:val="nil"/>
              <w:right w:val="nil"/>
            </w:tcBorders>
            <w:shd w:val="clear" w:color="auto" w:fill="FFFFFF" w:themeFill="background1"/>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1.832</w:t>
            </w:r>
          </w:p>
        </w:tc>
        <w:tc>
          <w:tcPr>
            <w:tcW w:w="811"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1.832</w:t>
            </w:r>
          </w:p>
        </w:tc>
        <w:tc>
          <w:tcPr>
            <w:tcW w:w="79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1</w:t>
            </w:r>
            <w:r w:rsidR="0098523B">
              <w:rPr>
                <w:rFonts w:ascii="Century Gothic" w:hAnsi="Century Gothic"/>
                <w:b/>
                <w:sz w:val="16"/>
                <w:szCs w:val="16"/>
                <w:lang w:val="id-ID"/>
              </w:rPr>
              <w:t xml:space="preserve">  hari </w:t>
            </w:r>
          </w:p>
        </w:tc>
        <w:tc>
          <w:tcPr>
            <w:tcW w:w="802"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1793</w:t>
            </w:r>
          </w:p>
        </w:tc>
        <w:tc>
          <w:tcPr>
            <w:tcW w:w="733" w:type="dxa"/>
            <w:tcBorders>
              <w:top w:val="nil"/>
              <w:left w:val="nil"/>
              <w:bottom w:val="nil"/>
              <w:right w:val="nil"/>
            </w:tcBorders>
            <w:shd w:val="clear" w:color="auto" w:fill="FFFFFF" w:themeFill="background1"/>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97,87</w:t>
            </w:r>
          </w:p>
        </w:tc>
      </w:tr>
      <w:tr w:rsidR="00E331CE" w:rsidRPr="009F70AD" w:rsidTr="00075678">
        <w:trPr>
          <w:trHeight w:val="393"/>
          <w:tblCellSpacing w:w="20" w:type="dxa"/>
          <w:jc w:val="center"/>
        </w:trPr>
        <w:tc>
          <w:tcPr>
            <w:tcW w:w="2775" w:type="dxa"/>
            <w:gridSpan w:val="2"/>
            <w:tcBorders>
              <w:top w:val="nil"/>
              <w:left w:val="nil"/>
              <w:bottom w:val="outset" w:sz="24" w:space="0" w:color="FFFFFF" w:themeColor="background1"/>
              <w:right w:val="nil"/>
            </w:tcBorders>
            <w:shd w:val="clear" w:color="auto" w:fill="B8CCE4" w:themeFill="accent1" w:themeFillTint="66"/>
            <w:vAlign w:val="center"/>
          </w:tcPr>
          <w:p w:rsidR="0098523B" w:rsidRPr="00B11C69" w:rsidRDefault="0098523B" w:rsidP="005171BE">
            <w:pPr>
              <w:jc w:val="left"/>
              <w:rPr>
                <w:rFonts w:ascii="Century Gothic" w:hAnsi="Century Gothic"/>
                <w:b/>
                <w:sz w:val="16"/>
                <w:szCs w:val="16"/>
                <w:lang w:val="id-ID"/>
              </w:rPr>
            </w:pPr>
            <w:r w:rsidRPr="00B11C69">
              <w:rPr>
                <w:rFonts w:ascii="Century Gothic" w:hAnsi="Century Gothic"/>
                <w:b/>
                <w:sz w:val="16"/>
                <w:szCs w:val="16"/>
                <w:lang w:val="id-ID"/>
              </w:rPr>
              <w:t>JUMLAH</w:t>
            </w:r>
          </w:p>
        </w:tc>
        <w:tc>
          <w:tcPr>
            <w:tcW w:w="811" w:type="dxa"/>
            <w:tcBorders>
              <w:top w:val="nil"/>
              <w:left w:val="nil"/>
              <w:bottom w:val="outset" w:sz="24" w:space="0" w:color="FFFFFF" w:themeColor="background1"/>
              <w:right w:val="nil"/>
            </w:tcBorders>
            <w:shd w:val="clear" w:color="auto" w:fill="B8CCE4" w:themeFill="accent1" w:themeFillTint="66"/>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1.007</w:t>
            </w:r>
            <w:r w:rsidR="0098523B">
              <w:rPr>
                <w:rFonts w:ascii="Century Gothic" w:hAnsi="Century Gothic"/>
                <w:b/>
                <w:sz w:val="16"/>
                <w:szCs w:val="16"/>
                <w:lang w:val="id-ID"/>
              </w:rPr>
              <w:t xml:space="preserve"> </w:t>
            </w:r>
          </w:p>
        </w:tc>
        <w:tc>
          <w:tcPr>
            <w:tcW w:w="1235" w:type="dxa"/>
            <w:tcBorders>
              <w:top w:val="nil"/>
              <w:left w:val="nil"/>
              <w:bottom w:val="outset" w:sz="24" w:space="0" w:color="FFFFFF" w:themeColor="background1"/>
              <w:right w:val="nil"/>
            </w:tcBorders>
            <w:shd w:val="clear" w:color="auto" w:fill="B8CCE4" w:themeFill="accent1" w:themeFillTint="66"/>
            <w:vAlign w:val="center"/>
          </w:tcPr>
          <w:p w:rsidR="0098523B" w:rsidRPr="00B11C69" w:rsidRDefault="00E331CE" w:rsidP="005171BE">
            <w:pPr>
              <w:rPr>
                <w:rFonts w:ascii="Century Gothic" w:hAnsi="Century Gothic"/>
                <w:b/>
                <w:sz w:val="16"/>
                <w:szCs w:val="16"/>
                <w:lang w:val="id-ID"/>
              </w:rPr>
            </w:pPr>
            <w:r>
              <w:rPr>
                <w:rFonts w:ascii="Century Gothic" w:hAnsi="Century Gothic"/>
                <w:b/>
                <w:sz w:val="16"/>
                <w:szCs w:val="16"/>
                <w:lang w:val="id-ID"/>
              </w:rPr>
              <w:t>2.118</w:t>
            </w:r>
            <w:r w:rsidR="0098523B">
              <w:rPr>
                <w:rFonts w:ascii="Century Gothic" w:hAnsi="Century Gothic"/>
                <w:b/>
                <w:sz w:val="16"/>
                <w:szCs w:val="16"/>
                <w:lang w:val="id-ID"/>
              </w:rPr>
              <w:t xml:space="preserve"> </w:t>
            </w:r>
          </w:p>
        </w:tc>
        <w:tc>
          <w:tcPr>
            <w:tcW w:w="811" w:type="dxa"/>
            <w:tcBorders>
              <w:top w:val="nil"/>
              <w:left w:val="nil"/>
              <w:bottom w:val="outset" w:sz="24" w:space="0" w:color="FFFFFF" w:themeColor="background1"/>
              <w:right w:val="nil"/>
            </w:tcBorders>
            <w:shd w:val="clear" w:color="auto" w:fill="B8CCE4" w:themeFill="accent1" w:themeFillTint="66"/>
            <w:vAlign w:val="center"/>
          </w:tcPr>
          <w:p w:rsidR="0098523B" w:rsidRPr="00B11C69" w:rsidRDefault="00533943" w:rsidP="005171BE">
            <w:pPr>
              <w:rPr>
                <w:rFonts w:ascii="Century Gothic" w:hAnsi="Century Gothic"/>
                <w:b/>
                <w:sz w:val="16"/>
                <w:szCs w:val="16"/>
                <w:lang w:val="id-ID"/>
              </w:rPr>
            </w:pPr>
            <w:r>
              <w:rPr>
                <w:rFonts w:ascii="Century Gothic" w:hAnsi="Century Gothic"/>
                <w:b/>
                <w:sz w:val="16"/>
                <w:szCs w:val="16"/>
                <w:lang w:val="id-ID"/>
              </w:rPr>
              <w:t>3.125</w:t>
            </w:r>
            <w:r w:rsidR="0098523B">
              <w:rPr>
                <w:rFonts w:ascii="Century Gothic" w:hAnsi="Century Gothic"/>
                <w:b/>
                <w:sz w:val="16"/>
                <w:szCs w:val="16"/>
                <w:lang w:val="id-ID"/>
              </w:rPr>
              <w:t xml:space="preserve"> </w:t>
            </w:r>
          </w:p>
        </w:tc>
        <w:tc>
          <w:tcPr>
            <w:tcW w:w="792" w:type="dxa"/>
            <w:tcBorders>
              <w:top w:val="nil"/>
              <w:left w:val="nil"/>
              <w:bottom w:val="outset" w:sz="24" w:space="0" w:color="FFFFFF" w:themeColor="background1"/>
              <w:right w:val="nil"/>
            </w:tcBorders>
            <w:shd w:val="clear" w:color="auto" w:fill="B8CCE4" w:themeFill="accent1" w:themeFillTint="66"/>
            <w:vAlign w:val="center"/>
          </w:tcPr>
          <w:p w:rsidR="0098523B" w:rsidRPr="00B11C69" w:rsidRDefault="0098523B" w:rsidP="005171BE">
            <w:pPr>
              <w:rPr>
                <w:rFonts w:ascii="Century Gothic" w:hAnsi="Century Gothic"/>
                <w:b/>
                <w:sz w:val="16"/>
                <w:szCs w:val="16"/>
                <w:lang w:val="id-ID"/>
              </w:rPr>
            </w:pPr>
            <w:r>
              <w:rPr>
                <w:rFonts w:ascii="Century Gothic" w:hAnsi="Century Gothic"/>
                <w:b/>
                <w:sz w:val="16"/>
                <w:szCs w:val="16"/>
                <w:lang w:val="id-ID"/>
              </w:rPr>
              <w:t xml:space="preserve">- </w:t>
            </w:r>
          </w:p>
        </w:tc>
        <w:tc>
          <w:tcPr>
            <w:tcW w:w="802" w:type="dxa"/>
            <w:tcBorders>
              <w:top w:val="nil"/>
              <w:left w:val="nil"/>
              <w:bottom w:val="outset" w:sz="24" w:space="0" w:color="FFFFFF" w:themeColor="background1"/>
              <w:right w:val="nil"/>
            </w:tcBorders>
            <w:shd w:val="clear" w:color="auto" w:fill="B8CCE4" w:themeFill="accent1" w:themeFillTint="66"/>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2.628</w:t>
            </w:r>
            <w:r w:rsidR="0098523B">
              <w:rPr>
                <w:rFonts w:ascii="Century Gothic" w:hAnsi="Century Gothic"/>
                <w:b/>
                <w:sz w:val="16"/>
                <w:szCs w:val="16"/>
                <w:lang w:val="id-ID"/>
              </w:rPr>
              <w:t xml:space="preserve"> </w:t>
            </w:r>
          </w:p>
        </w:tc>
        <w:tc>
          <w:tcPr>
            <w:tcW w:w="733" w:type="dxa"/>
            <w:tcBorders>
              <w:top w:val="nil"/>
              <w:left w:val="nil"/>
              <w:bottom w:val="outset" w:sz="24" w:space="0" w:color="FFFFFF" w:themeColor="background1"/>
              <w:right w:val="nil"/>
            </w:tcBorders>
            <w:shd w:val="clear" w:color="auto" w:fill="B8CCE4" w:themeFill="accent1" w:themeFillTint="66"/>
            <w:vAlign w:val="center"/>
          </w:tcPr>
          <w:p w:rsidR="0098523B" w:rsidRPr="00B11C69" w:rsidRDefault="00D47D4E" w:rsidP="005171BE">
            <w:pPr>
              <w:rPr>
                <w:rFonts w:ascii="Century Gothic" w:hAnsi="Century Gothic"/>
                <w:b/>
                <w:sz w:val="16"/>
                <w:szCs w:val="16"/>
                <w:lang w:val="id-ID"/>
              </w:rPr>
            </w:pPr>
            <w:r>
              <w:rPr>
                <w:rFonts w:ascii="Century Gothic" w:hAnsi="Century Gothic"/>
                <w:b/>
                <w:sz w:val="16"/>
                <w:szCs w:val="16"/>
                <w:lang w:val="id-ID"/>
              </w:rPr>
              <w:t>84,10</w:t>
            </w:r>
            <w:r w:rsidR="0098523B">
              <w:rPr>
                <w:rFonts w:ascii="Century Gothic" w:hAnsi="Century Gothic"/>
                <w:b/>
                <w:sz w:val="16"/>
                <w:szCs w:val="16"/>
                <w:lang w:val="id-ID"/>
              </w:rPr>
              <w:t xml:space="preserve"> </w:t>
            </w:r>
          </w:p>
        </w:tc>
      </w:tr>
    </w:tbl>
    <w:p w:rsidR="003F40C7" w:rsidRDefault="003F40C7" w:rsidP="0098523B">
      <w:pPr>
        <w:tabs>
          <w:tab w:val="left" w:pos="1276"/>
        </w:tabs>
        <w:spacing w:line="360" w:lineRule="auto"/>
        <w:jc w:val="left"/>
        <w:rPr>
          <w:rFonts w:ascii="Century Gothic" w:hAnsi="Century Gothic"/>
          <w:b/>
          <w:i/>
          <w:sz w:val="14"/>
          <w:szCs w:val="14"/>
          <w:lang w:val="id-ID"/>
        </w:rPr>
      </w:pPr>
    </w:p>
    <w:p w:rsidR="0098523B" w:rsidRPr="007E43BC" w:rsidRDefault="0098523B" w:rsidP="0098523B">
      <w:pPr>
        <w:tabs>
          <w:tab w:val="left" w:pos="1276"/>
        </w:tabs>
        <w:spacing w:line="360" w:lineRule="auto"/>
        <w:jc w:val="left"/>
        <w:rPr>
          <w:rFonts w:ascii="Century Gothic" w:hAnsi="Century Gothic"/>
          <w:b/>
          <w:i/>
          <w:sz w:val="14"/>
          <w:szCs w:val="14"/>
          <w:lang w:val="id-ID"/>
        </w:rPr>
      </w:pPr>
      <w:r w:rsidRPr="007E43BC">
        <w:rPr>
          <w:rFonts w:ascii="Century Gothic" w:hAnsi="Century Gothic"/>
          <w:b/>
          <w:i/>
          <w:sz w:val="14"/>
          <w:szCs w:val="14"/>
          <w:lang w:val="id-ID"/>
        </w:rPr>
        <w:t>Sumber : Bidang</w:t>
      </w:r>
      <w:r>
        <w:rPr>
          <w:rFonts w:ascii="Century Gothic" w:hAnsi="Century Gothic"/>
          <w:b/>
          <w:i/>
          <w:sz w:val="14"/>
          <w:szCs w:val="14"/>
          <w:lang w:val="id-ID"/>
        </w:rPr>
        <w:t xml:space="preserve"> Penyelenggaraan</w:t>
      </w:r>
      <w:r w:rsidRPr="007E43BC">
        <w:rPr>
          <w:rFonts w:ascii="Century Gothic" w:hAnsi="Century Gothic"/>
          <w:b/>
          <w:i/>
          <w:sz w:val="14"/>
          <w:szCs w:val="14"/>
          <w:lang w:val="id-ID"/>
        </w:rPr>
        <w:t xml:space="preserve"> Pelayanan Perizinan dan Non Perizinan</w:t>
      </w:r>
      <w:r>
        <w:rPr>
          <w:rFonts w:ascii="Century Gothic" w:hAnsi="Century Gothic"/>
          <w:b/>
          <w:i/>
          <w:sz w:val="14"/>
          <w:szCs w:val="14"/>
          <w:lang w:val="id-ID"/>
        </w:rPr>
        <w:t xml:space="preserve"> DPM &amp; PTSP </w:t>
      </w:r>
    </w:p>
    <w:p w:rsidR="0098523B" w:rsidRDefault="0098523B" w:rsidP="0098523B">
      <w:pPr>
        <w:tabs>
          <w:tab w:val="left" w:pos="0"/>
        </w:tabs>
        <w:spacing w:line="360" w:lineRule="auto"/>
        <w:jc w:val="center"/>
        <w:rPr>
          <w:rFonts w:ascii="Century Gothic" w:hAnsi="Century Gothic"/>
          <w:b/>
          <w:sz w:val="20"/>
          <w:szCs w:val="20"/>
        </w:rPr>
      </w:pPr>
    </w:p>
    <w:p w:rsidR="00F6583C" w:rsidRPr="00F6583C" w:rsidRDefault="0098523B" w:rsidP="00B95CDA">
      <w:pPr>
        <w:tabs>
          <w:tab w:val="left" w:pos="426"/>
        </w:tabs>
        <w:spacing w:line="360" w:lineRule="auto"/>
        <w:jc w:val="both"/>
        <w:rPr>
          <w:rFonts w:ascii="Century Gothic" w:hAnsi="Century Gothic"/>
          <w:b/>
          <w:sz w:val="20"/>
          <w:szCs w:val="20"/>
          <w:shd w:val="clear" w:color="auto" w:fill="FFFFFF"/>
        </w:rPr>
      </w:pPr>
      <w:r>
        <w:rPr>
          <w:rFonts w:ascii="Century Gothic" w:hAnsi="Century Gothic"/>
          <w:sz w:val="20"/>
          <w:szCs w:val="20"/>
          <w:shd w:val="clear" w:color="auto" w:fill="FFFFFF"/>
        </w:rPr>
        <w:tab/>
      </w:r>
      <w:r w:rsidR="00F45DC2" w:rsidRPr="005A33E3">
        <w:rPr>
          <w:rFonts w:ascii="Century Gothic" w:hAnsi="Century Gothic"/>
          <w:sz w:val="20"/>
          <w:szCs w:val="20"/>
          <w:shd w:val="clear" w:color="auto" w:fill="FFFFFF"/>
        </w:rPr>
        <w:t>Dibandingkan dengan tahun 201</w:t>
      </w:r>
      <w:r w:rsidR="00533943">
        <w:rPr>
          <w:rFonts w:ascii="Century Gothic" w:hAnsi="Century Gothic"/>
          <w:sz w:val="20"/>
          <w:szCs w:val="20"/>
          <w:shd w:val="clear" w:color="auto" w:fill="FFFFFF"/>
          <w:lang w:val="id-ID"/>
        </w:rPr>
        <w:t>7</w:t>
      </w:r>
      <w:r w:rsidR="00F45DC2" w:rsidRPr="005A33E3">
        <w:rPr>
          <w:rFonts w:ascii="Century Gothic" w:hAnsi="Century Gothic"/>
          <w:sz w:val="20"/>
          <w:szCs w:val="20"/>
          <w:shd w:val="clear" w:color="auto" w:fill="FFFFFF"/>
        </w:rPr>
        <w:t xml:space="preserve"> jumlah izin bidang penanaman modal </w:t>
      </w:r>
      <w:r w:rsidR="005A33E3" w:rsidRPr="005A33E3">
        <w:rPr>
          <w:rFonts w:ascii="Century Gothic" w:hAnsi="Century Gothic"/>
          <w:sz w:val="20"/>
          <w:szCs w:val="20"/>
          <w:shd w:val="clear" w:color="auto" w:fill="FFFFFF"/>
        </w:rPr>
        <w:t>yang diterbitkan selama tahun 201</w:t>
      </w:r>
      <w:r w:rsidR="00533943">
        <w:rPr>
          <w:rFonts w:ascii="Century Gothic" w:hAnsi="Century Gothic"/>
          <w:sz w:val="20"/>
          <w:szCs w:val="20"/>
          <w:shd w:val="clear" w:color="auto" w:fill="FFFFFF"/>
          <w:lang w:val="id-ID"/>
        </w:rPr>
        <w:t>8</w:t>
      </w:r>
      <w:r w:rsidR="00812390" w:rsidRPr="005A33E3">
        <w:rPr>
          <w:rFonts w:ascii="Century Gothic" w:hAnsi="Century Gothic"/>
          <w:sz w:val="20"/>
          <w:szCs w:val="20"/>
          <w:shd w:val="clear" w:color="auto" w:fill="FFFFFF"/>
        </w:rPr>
        <w:t xml:space="preserve"> lebih sedikit, yaitu </w:t>
      </w:r>
      <w:r w:rsidR="00533943">
        <w:rPr>
          <w:rFonts w:ascii="Century Gothic" w:hAnsi="Century Gothic"/>
          <w:sz w:val="20"/>
          <w:szCs w:val="20"/>
          <w:shd w:val="clear" w:color="auto" w:fill="FFFFFF"/>
          <w:lang w:val="id-ID"/>
        </w:rPr>
        <w:t>7</w:t>
      </w:r>
      <w:r w:rsidR="007B704B" w:rsidRPr="005A33E3">
        <w:rPr>
          <w:rFonts w:ascii="Century Gothic" w:hAnsi="Century Gothic"/>
          <w:sz w:val="20"/>
          <w:szCs w:val="20"/>
          <w:shd w:val="clear" w:color="auto" w:fill="FFFFFF"/>
        </w:rPr>
        <w:t xml:space="preserve"> Izin</w:t>
      </w:r>
      <w:r w:rsidR="00533943">
        <w:rPr>
          <w:rFonts w:ascii="Century Gothic" w:hAnsi="Century Gothic"/>
          <w:sz w:val="20"/>
          <w:szCs w:val="20"/>
          <w:shd w:val="clear" w:color="auto" w:fill="FFFFFF"/>
          <w:lang w:val="id-ID"/>
        </w:rPr>
        <w:t xml:space="preserve"> </w:t>
      </w:r>
      <w:r w:rsidR="005A33E3" w:rsidRPr="005A33E3">
        <w:rPr>
          <w:rFonts w:ascii="Century Gothic" w:hAnsi="Century Gothic"/>
          <w:sz w:val="20"/>
          <w:szCs w:val="20"/>
          <w:shd w:val="clear" w:color="auto" w:fill="FFFFFF"/>
        </w:rPr>
        <w:t>atau</w:t>
      </w:r>
      <w:r w:rsidR="005A33E3">
        <w:rPr>
          <w:rFonts w:ascii="Century Gothic" w:hAnsi="Century Gothic"/>
          <w:sz w:val="20"/>
          <w:szCs w:val="20"/>
          <w:shd w:val="clear" w:color="auto" w:fill="FFFFFF"/>
        </w:rPr>
        <w:t xml:space="preserve"> sebesar </w:t>
      </w:r>
      <w:r w:rsidR="00533943">
        <w:rPr>
          <w:rFonts w:ascii="Century Gothic" w:hAnsi="Century Gothic"/>
          <w:sz w:val="20"/>
          <w:szCs w:val="20"/>
          <w:shd w:val="clear" w:color="auto" w:fill="FFFFFF"/>
          <w:lang w:val="id-ID"/>
        </w:rPr>
        <w:t>53,85%</w:t>
      </w:r>
      <w:r w:rsidR="005A33E3">
        <w:rPr>
          <w:rFonts w:ascii="Century Gothic" w:hAnsi="Century Gothic"/>
          <w:sz w:val="20"/>
          <w:szCs w:val="20"/>
          <w:shd w:val="clear" w:color="auto" w:fill="FFFFFF"/>
        </w:rPr>
        <w:t xml:space="preserve"> </w:t>
      </w:r>
      <w:r w:rsidR="00812390">
        <w:rPr>
          <w:rFonts w:ascii="Century Gothic" w:hAnsi="Century Gothic"/>
          <w:sz w:val="20"/>
          <w:szCs w:val="20"/>
          <w:shd w:val="clear" w:color="auto" w:fill="FFFFFF"/>
        </w:rPr>
        <w:t xml:space="preserve">dan yang dapat diterbitkan sesuai dengan SOP hanya sebanyak </w:t>
      </w:r>
      <w:r w:rsidR="00533943">
        <w:rPr>
          <w:rFonts w:ascii="Century Gothic" w:hAnsi="Century Gothic"/>
          <w:sz w:val="20"/>
          <w:szCs w:val="20"/>
          <w:shd w:val="clear" w:color="auto" w:fill="FFFFFF"/>
          <w:lang w:val="id-ID"/>
        </w:rPr>
        <w:t>4</w:t>
      </w:r>
      <w:r w:rsidR="00812390">
        <w:rPr>
          <w:rFonts w:ascii="Century Gothic" w:hAnsi="Century Gothic"/>
          <w:sz w:val="20"/>
          <w:szCs w:val="20"/>
          <w:shd w:val="clear" w:color="auto" w:fill="FFFFFF"/>
        </w:rPr>
        <w:t xml:space="preserve"> (</w:t>
      </w:r>
      <w:r w:rsidR="00533943">
        <w:rPr>
          <w:rFonts w:ascii="Century Gothic" w:hAnsi="Century Gothic"/>
          <w:sz w:val="20"/>
          <w:szCs w:val="20"/>
          <w:shd w:val="clear" w:color="auto" w:fill="FFFFFF"/>
          <w:lang w:val="id-ID"/>
        </w:rPr>
        <w:t>empat</w:t>
      </w:r>
      <w:r w:rsidR="00812390">
        <w:rPr>
          <w:rFonts w:ascii="Century Gothic" w:hAnsi="Century Gothic"/>
          <w:sz w:val="20"/>
          <w:szCs w:val="20"/>
          <w:shd w:val="clear" w:color="auto" w:fill="FFFFFF"/>
        </w:rPr>
        <w:t xml:space="preserve">) izin atau sebesar </w:t>
      </w:r>
      <w:r w:rsidR="00533943">
        <w:rPr>
          <w:rFonts w:ascii="Century Gothic" w:hAnsi="Century Gothic"/>
          <w:sz w:val="20"/>
          <w:szCs w:val="20"/>
          <w:shd w:val="clear" w:color="auto" w:fill="FFFFFF"/>
          <w:lang w:val="id-ID"/>
        </w:rPr>
        <w:t>57,14</w:t>
      </w:r>
      <w:r w:rsidR="00812390">
        <w:rPr>
          <w:rFonts w:ascii="Century Gothic" w:hAnsi="Century Gothic"/>
          <w:sz w:val="20"/>
          <w:szCs w:val="20"/>
          <w:shd w:val="clear" w:color="auto" w:fill="FFFFFF"/>
        </w:rPr>
        <w:t>%. Rekapitulasi Per</w:t>
      </w:r>
      <w:r w:rsidR="002A6E10">
        <w:rPr>
          <w:rFonts w:ascii="Century Gothic" w:hAnsi="Century Gothic"/>
          <w:sz w:val="20"/>
          <w:szCs w:val="20"/>
          <w:shd w:val="clear" w:color="auto" w:fill="FFFFFF"/>
        </w:rPr>
        <w:t xml:space="preserve">izinan dan Non Perizinan yang </w:t>
      </w:r>
      <w:r w:rsidR="002A6E10">
        <w:rPr>
          <w:rFonts w:ascii="Century Gothic" w:hAnsi="Century Gothic"/>
          <w:sz w:val="20"/>
          <w:szCs w:val="20"/>
          <w:shd w:val="clear" w:color="auto" w:fill="FFFFFF"/>
          <w:lang w:val="id-ID"/>
        </w:rPr>
        <w:t>di</w:t>
      </w:r>
      <w:r w:rsidR="00812390">
        <w:rPr>
          <w:rFonts w:ascii="Century Gothic" w:hAnsi="Century Gothic"/>
          <w:sz w:val="20"/>
          <w:szCs w:val="20"/>
          <w:shd w:val="clear" w:color="auto" w:fill="FFFFFF"/>
        </w:rPr>
        <w:t>terbitkan DPM &amp; PTSP Provinsi Sumatera Barat tahun 201</w:t>
      </w:r>
      <w:r w:rsidR="003F40C7">
        <w:rPr>
          <w:rFonts w:ascii="Century Gothic" w:hAnsi="Century Gothic"/>
          <w:sz w:val="20"/>
          <w:szCs w:val="20"/>
          <w:shd w:val="clear" w:color="auto" w:fill="FFFFFF"/>
          <w:lang w:val="id-ID"/>
        </w:rPr>
        <w:t>5</w:t>
      </w:r>
      <w:r w:rsidR="00812390">
        <w:rPr>
          <w:rFonts w:ascii="Century Gothic" w:hAnsi="Century Gothic"/>
          <w:sz w:val="20"/>
          <w:szCs w:val="20"/>
          <w:shd w:val="clear" w:color="auto" w:fill="FFFFFF"/>
        </w:rPr>
        <w:t xml:space="preserve"> – 201</w:t>
      </w:r>
      <w:r w:rsidR="003F40C7">
        <w:rPr>
          <w:rFonts w:ascii="Century Gothic" w:hAnsi="Century Gothic"/>
          <w:sz w:val="20"/>
          <w:szCs w:val="20"/>
          <w:shd w:val="clear" w:color="auto" w:fill="FFFFFF"/>
          <w:lang w:val="id-ID"/>
        </w:rPr>
        <w:t>8</w:t>
      </w:r>
      <w:r w:rsidR="00812390">
        <w:rPr>
          <w:rFonts w:ascii="Century Gothic" w:hAnsi="Century Gothic"/>
          <w:sz w:val="20"/>
          <w:szCs w:val="20"/>
          <w:shd w:val="clear" w:color="auto" w:fill="FFFFFF"/>
        </w:rPr>
        <w:t>,</w:t>
      </w:r>
      <w:r w:rsidR="004C36A2" w:rsidRPr="00216A89">
        <w:rPr>
          <w:rFonts w:ascii="Century Gothic" w:hAnsi="Century Gothic"/>
          <w:sz w:val="20"/>
          <w:szCs w:val="20"/>
          <w:shd w:val="clear" w:color="auto" w:fill="FFFFFF"/>
        </w:rPr>
        <w:t xml:space="preserve"> dapat</w:t>
      </w:r>
      <w:r w:rsidR="0035220E" w:rsidRPr="00216A89">
        <w:rPr>
          <w:rFonts w:ascii="Century Gothic" w:hAnsi="Century Gothic"/>
          <w:sz w:val="20"/>
          <w:szCs w:val="20"/>
          <w:shd w:val="clear" w:color="auto" w:fill="FFFFFF"/>
        </w:rPr>
        <w:t xml:space="preserve"> dilihat pada tab</w:t>
      </w:r>
      <w:r w:rsidR="00AF7394" w:rsidRPr="00216A89">
        <w:rPr>
          <w:rFonts w:ascii="Century Gothic" w:hAnsi="Century Gothic"/>
          <w:sz w:val="20"/>
          <w:szCs w:val="20"/>
          <w:shd w:val="clear" w:color="auto" w:fill="FFFFFF"/>
          <w:lang w:val="id-ID"/>
        </w:rPr>
        <w:t>el</w:t>
      </w:r>
      <w:r w:rsidR="003F40C7">
        <w:rPr>
          <w:rFonts w:ascii="Century Gothic" w:hAnsi="Century Gothic"/>
          <w:sz w:val="20"/>
          <w:szCs w:val="20"/>
          <w:shd w:val="clear" w:color="auto" w:fill="FFFFFF"/>
          <w:lang w:val="id-ID"/>
        </w:rPr>
        <w:t xml:space="preserve"> </w:t>
      </w:r>
      <w:r w:rsidR="0035220E" w:rsidRPr="00216A89">
        <w:rPr>
          <w:rFonts w:ascii="Century Gothic" w:hAnsi="Century Gothic"/>
          <w:sz w:val="20"/>
          <w:szCs w:val="20"/>
          <w:shd w:val="clear" w:color="auto" w:fill="FFFFFF"/>
          <w:lang w:val="id-ID"/>
        </w:rPr>
        <w:t>berikut:</w:t>
      </w:r>
    </w:p>
    <w:p w:rsidR="00180C8E" w:rsidRDefault="00180C8E" w:rsidP="0098523B">
      <w:pPr>
        <w:jc w:val="center"/>
        <w:rPr>
          <w:rFonts w:ascii="Century Gothic" w:hAnsi="Century Gothic"/>
          <w:b/>
          <w:sz w:val="20"/>
          <w:szCs w:val="20"/>
          <w:shd w:val="clear" w:color="auto" w:fill="FFFFFF"/>
          <w:lang w:val="id-ID"/>
        </w:rPr>
      </w:pPr>
    </w:p>
    <w:p w:rsidR="00180C8E" w:rsidRDefault="00180C8E" w:rsidP="0098523B">
      <w:pPr>
        <w:jc w:val="center"/>
        <w:rPr>
          <w:rFonts w:ascii="Century Gothic" w:hAnsi="Century Gothic"/>
          <w:b/>
          <w:sz w:val="20"/>
          <w:szCs w:val="20"/>
          <w:shd w:val="clear" w:color="auto" w:fill="FFFFFF"/>
          <w:lang w:val="id-ID"/>
        </w:rPr>
      </w:pPr>
    </w:p>
    <w:p w:rsidR="00277B20" w:rsidRDefault="00277B20" w:rsidP="0098523B">
      <w:pPr>
        <w:jc w:val="center"/>
        <w:rPr>
          <w:rFonts w:ascii="Century Gothic" w:hAnsi="Century Gothic"/>
          <w:b/>
          <w:sz w:val="20"/>
          <w:szCs w:val="20"/>
          <w:shd w:val="clear" w:color="auto" w:fill="FFFFFF"/>
          <w:lang w:val="id-ID"/>
        </w:rPr>
      </w:pPr>
    </w:p>
    <w:p w:rsidR="00277B20" w:rsidRDefault="00277B20" w:rsidP="0098523B">
      <w:pPr>
        <w:jc w:val="center"/>
        <w:rPr>
          <w:rFonts w:ascii="Century Gothic" w:hAnsi="Century Gothic"/>
          <w:b/>
          <w:sz w:val="20"/>
          <w:szCs w:val="20"/>
          <w:shd w:val="clear" w:color="auto" w:fill="FFFFFF"/>
          <w:lang w:val="id-ID"/>
        </w:rPr>
      </w:pPr>
    </w:p>
    <w:p w:rsidR="00277B20" w:rsidRDefault="00277B20" w:rsidP="0098523B">
      <w:pPr>
        <w:jc w:val="center"/>
        <w:rPr>
          <w:rFonts w:ascii="Century Gothic" w:hAnsi="Century Gothic"/>
          <w:b/>
          <w:sz w:val="20"/>
          <w:szCs w:val="20"/>
          <w:shd w:val="clear" w:color="auto" w:fill="FFFFFF"/>
          <w:lang w:val="id-ID"/>
        </w:rPr>
      </w:pPr>
    </w:p>
    <w:p w:rsidR="00277B20" w:rsidRDefault="00277B20" w:rsidP="0098523B">
      <w:pPr>
        <w:jc w:val="center"/>
        <w:rPr>
          <w:rFonts w:ascii="Century Gothic" w:hAnsi="Century Gothic"/>
          <w:b/>
          <w:sz w:val="20"/>
          <w:szCs w:val="20"/>
          <w:shd w:val="clear" w:color="auto" w:fill="FFFFFF"/>
          <w:lang w:val="id-ID"/>
        </w:rPr>
      </w:pPr>
    </w:p>
    <w:p w:rsidR="00277B20" w:rsidRDefault="00277B20" w:rsidP="0098523B">
      <w:pPr>
        <w:jc w:val="center"/>
        <w:rPr>
          <w:rFonts w:ascii="Century Gothic" w:hAnsi="Century Gothic"/>
          <w:b/>
          <w:sz w:val="20"/>
          <w:szCs w:val="20"/>
          <w:shd w:val="clear" w:color="auto" w:fill="FFFFFF"/>
          <w:lang w:val="id-ID"/>
        </w:rPr>
      </w:pPr>
    </w:p>
    <w:p w:rsidR="00277B20" w:rsidRDefault="00277B20" w:rsidP="0098523B">
      <w:pPr>
        <w:jc w:val="center"/>
        <w:rPr>
          <w:rFonts w:ascii="Century Gothic" w:hAnsi="Century Gothic"/>
          <w:b/>
          <w:sz w:val="20"/>
          <w:szCs w:val="20"/>
          <w:shd w:val="clear" w:color="auto" w:fill="FFFFFF"/>
          <w:lang w:val="id-ID"/>
        </w:rPr>
      </w:pPr>
    </w:p>
    <w:p w:rsidR="00277B20" w:rsidRDefault="00277B20" w:rsidP="0098523B">
      <w:pPr>
        <w:jc w:val="center"/>
        <w:rPr>
          <w:rFonts w:ascii="Century Gothic" w:hAnsi="Century Gothic"/>
          <w:b/>
          <w:sz w:val="20"/>
          <w:szCs w:val="20"/>
          <w:shd w:val="clear" w:color="auto" w:fill="FFFFFF"/>
          <w:lang w:val="id-ID"/>
        </w:rPr>
      </w:pPr>
    </w:p>
    <w:p w:rsidR="00277B20" w:rsidRDefault="00277B20" w:rsidP="0098523B">
      <w:pPr>
        <w:jc w:val="center"/>
        <w:rPr>
          <w:rFonts w:ascii="Century Gothic" w:hAnsi="Century Gothic"/>
          <w:b/>
          <w:sz w:val="20"/>
          <w:szCs w:val="20"/>
          <w:shd w:val="clear" w:color="auto" w:fill="FFFFFF"/>
          <w:lang w:val="id-ID"/>
        </w:rPr>
      </w:pPr>
    </w:p>
    <w:p w:rsidR="00277B20" w:rsidRDefault="00277B20" w:rsidP="0098523B">
      <w:pPr>
        <w:jc w:val="center"/>
        <w:rPr>
          <w:rFonts w:ascii="Century Gothic" w:hAnsi="Century Gothic"/>
          <w:b/>
          <w:sz w:val="20"/>
          <w:szCs w:val="20"/>
          <w:shd w:val="clear" w:color="auto" w:fill="FFFFFF"/>
          <w:lang w:val="id-ID"/>
        </w:rPr>
      </w:pPr>
    </w:p>
    <w:p w:rsidR="00277B20" w:rsidRDefault="00277B20" w:rsidP="0098523B">
      <w:pPr>
        <w:jc w:val="center"/>
        <w:rPr>
          <w:rFonts w:ascii="Century Gothic" w:hAnsi="Century Gothic"/>
          <w:b/>
          <w:sz w:val="20"/>
          <w:szCs w:val="20"/>
          <w:shd w:val="clear" w:color="auto" w:fill="FFFFFF"/>
          <w:lang w:val="id-ID"/>
        </w:rPr>
      </w:pPr>
    </w:p>
    <w:p w:rsidR="00277B20" w:rsidRDefault="00277B20" w:rsidP="0098523B">
      <w:pPr>
        <w:jc w:val="center"/>
        <w:rPr>
          <w:rFonts w:ascii="Century Gothic" w:hAnsi="Century Gothic"/>
          <w:b/>
          <w:sz w:val="20"/>
          <w:szCs w:val="20"/>
          <w:shd w:val="clear" w:color="auto" w:fill="FFFFFF"/>
          <w:lang w:val="id-ID"/>
        </w:rPr>
      </w:pPr>
    </w:p>
    <w:p w:rsidR="00277B20" w:rsidRDefault="00277B20" w:rsidP="0098523B">
      <w:pPr>
        <w:jc w:val="center"/>
        <w:rPr>
          <w:rFonts w:ascii="Century Gothic" w:hAnsi="Century Gothic"/>
          <w:b/>
          <w:sz w:val="20"/>
          <w:szCs w:val="20"/>
          <w:shd w:val="clear" w:color="auto" w:fill="FFFFFF"/>
          <w:lang w:val="id-ID"/>
        </w:rPr>
      </w:pPr>
    </w:p>
    <w:p w:rsidR="00812390" w:rsidRPr="002144ED" w:rsidRDefault="00812390" w:rsidP="0098523B">
      <w:pPr>
        <w:jc w:val="center"/>
        <w:rPr>
          <w:rFonts w:ascii="Century Gothic" w:hAnsi="Century Gothic"/>
          <w:b/>
          <w:sz w:val="20"/>
          <w:szCs w:val="20"/>
          <w:shd w:val="clear" w:color="auto" w:fill="FFFFFF"/>
          <w:lang w:val="id-ID"/>
        </w:rPr>
      </w:pPr>
      <w:r w:rsidRPr="00812390">
        <w:rPr>
          <w:rFonts w:ascii="Century Gothic" w:hAnsi="Century Gothic"/>
          <w:b/>
          <w:sz w:val="20"/>
          <w:szCs w:val="20"/>
          <w:shd w:val="clear" w:color="auto" w:fill="FFFFFF"/>
        </w:rPr>
        <w:lastRenderedPageBreak/>
        <w:t>Tabel 3.</w:t>
      </w:r>
      <w:r w:rsidR="00FD7001">
        <w:rPr>
          <w:rFonts w:ascii="Century Gothic" w:hAnsi="Century Gothic"/>
          <w:b/>
          <w:sz w:val="20"/>
          <w:szCs w:val="20"/>
          <w:shd w:val="clear" w:color="auto" w:fill="FFFFFF"/>
        </w:rPr>
        <w:t>1</w:t>
      </w:r>
      <w:r w:rsidR="002144ED">
        <w:rPr>
          <w:rFonts w:ascii="Century Gothic" w:hAnsi="Century Gothic"/>
          <w:b/>
          <w:sz w:val="20"/>
          <w:szCs w:val="20"/>
          <w:shd w:val="clear" w:color="auto" w:fill="FFFFFF"/>
          <w:lang w:val="id-ID"/>
        </w:rPr>
        <w:t>3</w:t>
      </w:r>
    </w:p>
    <w:p w:rsidR="00812390" w:rsidRDefault="00812390" w:rsidP="0098523B">
      <w:pPr>
        <w:tabs>
          <w:tab w:val="left" w:pos="0"/>
        </w:tabs>
        <w:jc w:val="center"/>
        <w:rPr>
          <w:rFonts w:ascii="Century Gothic" w:hAnsi="Century Gothic"/>
          <w:b/>
          <w:sz w:val="20"/>
          <w:szCs w:val="20"/>
          <w:shd w:val="clear" w:color="auto" w:fill="FFFFFF"/>
        </w:rPr>
      </w:pPr>
      <w:r>
        <w:rPr>
          <w:rFonts w:ascii="Century Gothic" w:hAnsi="Century Gothic"/>
          <w:b/>
          <w:sz w:val="20"/>
          <w:szCs w:val="20"/>
          <w:shd w:val="clear" w:color="auto" w:fill="FFFFFF"/>
        </w:rPr>
        <w:t xml:space="preserve">Rekapitulasi Perizinan dan Non Perizinan Yang Diterbitkan  </w:t>
      </w:r>
    </w:p>
    <w:p w:rsidR="00812390" w:rsidRDefault="00812390" w:rsidP="0098523B">
      <w:pPr>
        <w:tabs>
          <w:tab w:val="left" w:pos="0"/>
        </w:tabs>
        <w:jc w:val="center"/>
        <w:rPr>
          <w:rFonts w:ascii="Century Gothic" w:hAnsi="Century Gothic"/>
          <w:b/>
          <w:sz w:val="20"/>
          <w:szCs w:val="20"/>
          <w:shd w:val="clear" w:color="auto" w:fill="FFFFFF"/>
        </w:rPr>
      </w:pPr>
      <w:r>
        <w:rPr>
          <w:rFonts w:ascii="Century Gothic" w:hAnsi="Century Gothic"/>
          <w:b/>
          <w:sz w:val="20"/>
          <w:szCs w:val="20"/>
          <w:shd w:val="clear" w:color="auto" w:fill="FFFFFF"/>
        </w:rPr>
        <w:t xml:space="preserve"> DPM &amp; PTSP Provinsi Sumatera Barat </w:t>
      </w:r>
    </w:p>
    <w:p w:rsidR="001D0E28" w:rsidRPr="007B13E2" w:rsidRDefault="00812390" w:rsidP="0098523B">
      <w:pPr>
        <w:jc w:val="center"/>
        <w:rPr>
          <w:rFonts w:ascii="Century Gothic" w:hAnsi="Century Gothic"/>
          <w:b/>
          <w:sz w:val="20"/>
          <w:szCs w:val="20"/>
          <w:lang w:val="id-ID"/>
        </w:rPr>
      </w:pPr>
      <w:r>
        <w:rPr>
          <w:rFonts w:ascii="Century Gothic" w:hAnsi="Century Gothic"/>
          <w:b/>
          <w:sz w:val="20"/>
          <w:szCs w:val="20"/>
          <w:shd w:val="clear" w:color="auto" w:fill="FFFFFF"/>
        </w:rPr>
        <w:t>Tahun 201</w:t>
      </w:r>
      <w:r w:rsidR="007B13E2">
        <w:rPr>
          <w:rFonts w:ascii="Century Gothic" w:hAnsi="Century Gothic"/>
          <w:b/>
          <w:sz w:val="20"/>
          <w:szCs w:val="20"/>
          <w:shd w:val="clear" w:color="auto" w:fill="FFFFFF"/>
          <w:lang w:val="id-ID"/>
        </w:rPr>
        <w:t>5</w:t>
      </w:r>
      <w:r>
        <w:rPr>
          <w:rFonts w:ascii="Century Gothic" w:hAnsi="Century Gothic"/>
          <w:b/>
          <w:sz w:val="20"/>
          <w:szCs w:val="20"/>
          <w:shd w:val="clear" w:color="auto" w:fill="FFFFFF"/>
        </w:rPr>
        <w:t xml:space="preserve"> – </w:t>
      </w:r>
      <w:r w:rsidR="007B13E2">
        <w:rPr>
          <w:rFonts w:ascii="Century Gothic" w:hAnsi="Century Gothic"/>
          <w:b/>
          <w:sz w:val="20"/>
          <w:szCs w:val="20"/>
          <w:shd w:val="clear" w:color="auto" w:fill="FFFFFF"/>
          <w:lang w:val="id-ID"/>
        </w:rPr>
        <w:t>2018</w:t>
      </w:r>
    </w:p>
    <w:p w:rsidR="001D0E28" w:rsidRPr="00806253" w:rsidRDefault="001D0E28" w:rsidP="001D0E28">
      <w:pPr>
        <w:jc w:val="center"/>
        <w:rPr>
          <w:rFonts w:ascii="Century Gothic" w:hAnsi="Century Gothic"/>
        </w:rPr>
      </w:pPr>
    </w:p>
    <w:tbl>
      <w:tblPr>
        <w:tblStyle w:val="TableGrid"/>
        <w:tblW w:w="8222" w:type="dxa"/>
        <w:tblCellSpacing w:w="20" w:type="dxa"/>
        <w:tblInd w:w="178" w:type="dxa"/>
        <w:tblBorders>
          <w:top w:val="outset" w:sz="24" w:space="0" w:color="FFFFFF" w:themeColor="background1"/>
          <w:left w:val="outset" w:sz="24" w:space="0" w:color="FFFFFF" w:themeColor="background1"/>
          <w:bottom w:val="outset" w:sz="24" w:space="0" w:color="FFFFFF" w:themeColor="background1"/>
          <w:right w:val="outset" w:sz="24" w:space="0" w:color="FFFFFF" w:themeColor="background1"/>
          <w:insideH w:val="outset" w:sz="24" w:space="0" w:color="FFFFFF" w:themeColor="background1"/>
          <w:insideV w:val="outset" w:sz="24" w:space="0" w:color="FFFFFF" w:themeColor="background1"/>
        </w:tblBorders>
        <w:shd w:val="clear" w:color="auto" w:fill="DDD9C3" w:themeFill="background2" w:themeFillShade="E6"/>
        <w:tblLayout w:type="fixed"/>
        <w:tblLook w:val="04A0" w:firstRow="1" w:lastRow="0" w:firstColumn="1" w:lastColumn="0" w:noHBand="0" w:noVBand="1"/>
      </w:tblPr>
      <w:tblGrid>
        <w:gridCol w:w="993"/>
        <w:gridCol w:w="1275"/>
        <w:gridCol w:w="1134"/>
        <w:gridCol w:w="1418"/>
        <w:gridCol w:w="3402"/>
      </w:tblGrid>
      <w:tr w:rsidR="001D0E28" w:rsidRPr="009F70AD" w:rsidTr="007B704B">
        <w:trPr>
          <w:trHeight w:val="430"/>
          <w:tblCellSpacing w:w="20" w:type="dxa"/>
        </w:trPr>
        <w:tc>
          <w:tcPr>
            <w:tcW w:w="933" w:type="dxa"/>
            <w:tcBorders>
              <w:top w:val="outset" w:sz="24" w:space="0" w:color="FFFFFF" w:themeColor="background1"/>
              <w:left w:val="double" w:sz="4" w:space="0" w:color="auto"/>
              <w:bottom w:val="double" w:sz="4" w:space="0" w:color="auto"/>
              <w:right w:val="double" w:sz="4" w:space="0" w:color="auto"/>
            </w:tcBorders>
            <w:shd w:val="clear" w:color="auto" w:fill="95B3D7" w:themeFill="accent1" w:themeFillTint="99"/>
            <w:vAlign w:val="center"/>
          </w:tcPr>
          <w:p w:rsidR="001D0E28" w:rsidRPr="00B11C69" w:rsidRDefault="001D0E28" w:rsidP="005171BE">
            <w:pPr>
              <w:jc w:val="center"/>
              <w:rPr>
                <w:rFonts w:ascii="Century Gothic" w:hAnsi="Century Gothic"/>
                <w:b/>
                <w:sz w:val="16"/>
                <w:szCs w:val="16"/>
              </w:rPr>
            </w:pPr>
            <w:r>
              <w:rPr>
                <w:rFonts w:ascii="Century Gothic" w:hAnsi="Century Gothic"/>
                <w:b/>
                <w:sz w:val="16"/>
                <w:szCs w:val="16"/>
              </w:rPr>
              <w:t>TAHUN</w:t>
            </w:r>
          </w:p>
        </w:tc>
        <w:tc>
          <w:tcPr>
            <w:tcW w:w="1235" w:type="dxa"/>
            <w:tcBorders>
              <w:top w:val="outset" w:sz="24" w:space="0" w:color="FFFFFF" w:themeColor="background1"/>
              <w:left w:val="double" w:sz="4" w:space="0" w:color="auto"/>
              <w:bottom w:val="double" w:sz="4" w:space="0" w:color="auto"/>
              <w:right w:val="double" w:sz="4" w:space="0" w:color="auto"/>
            </w:tcBorders>
            <w:shd w:val="clear" w:color="auto" w:fill="95B3D7" w:themeFill="accent1" w:themeFillTint="99"/>
            <w:vAlign w:val="center"/>
          </w:tcPr>
          <w:p w:rsidR="001D0E28" w:rsidRPr="001D0E28" w:rsidRDefault="001D0E28" w:rsidP="005171BE">
            <w:pPr>
              <w:jc w:val="center"/>
              <w:rPr>
                <w:rFonts w:ascii="Century Gothic" w:hAnsi="Century Gothic"/>
                <w:b/>
                <w:sz w:val="16"/>
                <w:szCs w:val="16"/>
              </w:rPr>
            </w:pPr>
            <w:r>
              <w:rPr>
                <w:rFonts w:ascii="Century Gothic" w:hAnsi="Century Gothic"/>
                <w:b/>
                <w:sz w:val="16"/>
                <w:szCs w:val="16"/>
              </w:rPr>
              <w:t>TARGET</w:t>
            </w:r>
          </w:p>
        </w:tc>
        <w:tc>
          <w:tcPr>
            <w:tcW w:w="1094" w:type="dxa"/>
            <w:tcBorders>
              <w:top w:val="outset" w:sz="24" w:space="0" w:color="FFFFFF" w:themeColor="background1"/>
              <w:left w:val="double" w:sz="4" w:space="0" w:color="auto"/>
              <w:bottom w:val="double" w:sz="4" w:space="0" w:color="auto"/>
              <w:right w:val="double" w:sz="4" w:space="0" w:color="auto"/>
            </w:tcBorders>
            <w:shd w:val="clear" w:color="auto" w:fill="95B3D7" w:themeFill="accent1" w:themeFillTint="99"/>
            <w:vAlign w:val="center"/>
          </w:tcPr>
          <w:p w:rsidR="001D0E28" w:rsidRPr="001D0E28" w:rsidRDefault="001D0E28" w:rsidP="005171BE">
            <w:pPr>
              <w:jc w:val="center"/>
              <w:rPr>
                <w:rFonts w:ascii="Century Gothic" w:hAnsi="Century Gothic"/>
                <w:b/>
                <w:sz w:val="16"/>
                <w:szCs w:val="16"/>
              </w:rPr>
            </w:pPr>
            <w:r>
              <w:rPr>
                <w:rFonts w:ascii="Century Gothic" w:hAnsi="Century Gothic"/>
                <w:b/>
                <w:sz w:val="16"/>
                <w:szCs w:val="16"/>
              </w:rPr>
              <w:t>REALISASI</w:t>
            </w:r>
          </w:p>
        </w:tc>
        <w:tc>
          <w:tcPr>
            <w:tcW w:w="1378" w:type="dxa"/>
            <w:tcBorders>
              <w:top w:val="outset" w:sz="24" w:space="0" w:color="FFFFFF" w:themeColor="background1"/>
              <w:left w:val="double" w:sz="4" w:space="0" w:color="auto"/>
              <w:bottom w:val="double" w:sz="4" w:space="0" w:color="auto"/>
              <w:right w:val="double" w:sz="4" w:space="0" w:color="auto"/>
            </w:tcBorders>
            <w:shd w:val="clear" w:color="auto" w:fill="95B3D7" w:themeFill="accent1" w:themeFillTint="99"/>
            <w:vAlign w:val="center"/>
          </w:tcPr>
          <w:p w:rsidR="001D0E28" w:rsidRDefault="001D0E28" w:rsidP="005171BE">
            <w:pPr>
              <w:ind w:right="-46"/>
              <w:jc w:val="center"/>
              <w:rPr>
                <w:rFonts w:ascii="Century Gothic" w:hAnsi="Century Gothic"/>
                <w:b/>
                <w:sz w:val="16"/>
                <w:szCs w:val="16"/>
              </w:rPr>
            </w:pPr>
            <w:r>
              <w:rPr>
                <w:rFonts w:ascii="Century Gothic" w:hAnsi="Century Gothic"/>
                <w:b/>
                <w:sz w:val="16"/>
                <w:szCs w:val="16"/>
              </w:rPr>
              <w:t xml:space="preserve">% </w:t>
            </w:r>
          </w:p>
          <w:p w:rsidR="001D0E28" w:rsidRPr="001D0E28" w:rsidRDefault="001D0E28" w:rsidP="005171BE">
            <w:pPr>
              <w:ind w:right="-46"/>
              <w:jc w:val="center"/>
              <w:rPr>
                <w:rFonts w:ascii="Century Gothic" w:hAnsi="Century Gothic"/>
                <w:b/>
                <w:sz w:val="16"/>
                <w:szCs w:val="16"/>
              </w:rPr>
            </w:pPr>
            <w:r>
              <w:rPr>
                <w:rFonts w:ascii="Century Gothic" w:hAnsi="Century Gothic"/>
                <w:b/>
                <w:sz w:val="16"/>
                <w:szCs w:val="16"/>
              </w:rPr>
              <w:t>CAPAIAN</w:t>
            </w:r>
          </w:p>
        </w:tc>
        <w:tc>
          <w:tcPr>
            <w:tcW w:w="3342" w:type="dxa"/>
            <w:tcBorders>
              <w:top w:val="outset" w:sz="24" w:space="0" w:color="FFFFFF" w:themeColor="background1"/>
              <w:left w:val="double" w:sz="4" w:space="0" w:color="auto"/>
              <w:bottom w:val="double" w:sz="4" w:space="0" w:color="auto"/>
              <w:right w:val="double" w:sz="4" w:space="0" w:color="auto"/>
            </w:tcBorders>
            <w:shd w:val="clear" w:color="auto" w:fill="95B3D7" w:themeFill="accent1" w:themeFillTint="99"/>
            <w:vAlign w:val="center"/>
          </w:tcPr>
          <w:p w:rsidR="001D0E28" w:rsidRPr="001D0E28" w:rsidRDefault="001D0E28" w:rsidP="001D0E28">
            <w:pPr>
              <w:jc w:val="center"/>
              <w:rPr>
                <w:rFonts w:ascii="Century Gothic" w:hAnsi="Century Gothic"/>
                <w:b/>
                <w:sz w:val="16"/>
                <w:szCs w:val="16"/>
              </w:rPr>
            </w:pPr>
            <w:r>
              <w:rPr>
                <w:rFonts w:ascii="Century Gothic" w:hAnsi="Century Gothic"/>
                <w:b/>
                <w:sz w:val="16"/>
                <w:szCs w:val="16"/>
              </w:rPr>
              <w:t>KETERANGAN</w:t>
            </w:r>
          </w:p>
        </w:tc>
      </w:tr>
      <w:tr w:rsidR="001D0E28" w:rsidRPr="009F70AD" w:rsidTr="001D0E28">
        <w:trPr>
          <w:trHeight w:val="254"/>
          <w:tblCellSpacing w:w="20" w:type="dxa"/>
        </w:trPr>
        <w:tc>
          <w:tcPr>
            <w:tcW w:w="933" w:type="dxa"/>
            <w:tcBorders>
              <w:top w:val="double" w:sz="4" w:space="0" w:color="auto"/>
              <w:left w:val="double" w:sz="4" w:space="0" w:color="auto"/>
              <w:bottom w:val="double" w:sz="4" w:space="0" w:color="auto"/>
              <w:right w:val="double" w:sz="4" w:space="0" w:color="auto"/>
            </w:tcBorders>
            <w:shd w:val="clear" w:color="auto" w:fill="E5B8B7" w:themeFill="accent2" w:themeFillTint="66"/>
            <w:vAlign w:val="center"/>
          </w:tcPr>
          <w:p w:rsidR="001D0E28" w:rsidRPr="00B11C69" w:rsidRDefault="001D0E28" w:rsidP="005171BE">
            <w:pPr>
              <w:jc w:val="center"/>
              <w:rPr>
                <w:rFonts w:ascii="Century Gothic" w:hAnsi="Century Gothic"/>
                <w:b/>
                <w:sz w:val="16"/>
                <w:szCs w:val="16"/>
                <w:lang w:val="id-ID"/>
              </w:rPr>
            </w:pPr>
            <w:r w:rsidRPr="00B11C69">
              <w:rPr>
                <w:rFonts w:ascii="Century Gothic" w:hAnsi="Century Gothic"/>
                <w:b/>
                <w:sz w:val="16"/>
                <w:szCs w:val="16"/>
                <w:lang w:val="id-ID"/>
              </w:rPr>
              <w:t>1</w:t>
            </w:r>
          </w:p>
        </w:tc>
        <w:tc>
          <w:tcPr>
            <w:tcW w:w="1235" w:type="dxa"/>
            <w:tcBorders>
              <w:top w:val="double" w:sz="4" w:space="0" w:color="auto"/>
              <w:left w:val="double" w:sz="4" w:space="0" w:color="auto"/>
              <w:bottom w:val="double" w:sz="4" w:space="0" w:color="auto"/>
              <w:right w:val="double" w:sz="4" w:space="0" w:color="auto"/>
            </w:tcBorders>
            <w:shd w:val="clear" w:color="auto" w:fill="E5B8B7" w:themeFill="accent2" w:themeFillTint="66"/>
            <w:vAlign w:val="center"/>
          </w:tcPr>
          <w:p w:rsidR="001D0E28" w:rsidRPr="00B11C69" w:rsidRDefault="001D0E28" w:rsidP="005171BE">
            <w:pPr>
              <w:jc w:val="center"/>
              <w:rPr>
                <w:rFonts w:ascii="Century Gothic" w:hAnsi="Century Gothic"/>
                <w:b/>
                <w:sz w:val="16"/>
                <w:szCs w:val="16"/>
                <w:lang w:val="id-ID"/>
              </w:rPr>
            </w:pPr>
            <w:r w:rsidRPr="00B11C69">
              <w:rPr>
                <w:rFonts w:ascii="Century Gothic" w:hAnsi="Century Gothic"/>
                <w:b/>
                <w:sz w:val="16"/>
                <w:szCs w:val="16"/>
                <w:lang w:val="id-ID"/>
              </w:rPr>
              <w:t>2</w:t>
            </w:r>
          </w:p>
        </w:tc>
        <w:tc>
          <w:tcPr>
            <w:tcW w:w="1094" w:type="dxa"/>
            <w:tcBorders>
              <w:top w:val="double" w:sz="4" w:space="0" w:color="auto"/>
              <w:left w:val="double" w:sz="4" w:space="0" w:color="auto"/>
              <w:bottom w:val="double" w:sz="4" w:space="0" w:color="auto"/>
              <w:right w:val="double" w:sz="4" w:space="0" w:color="auto"/>
            </w:tcBorders>
            <w:shd w:val="clear" w:color="auto" w:fill="E5B8B7" w:themeFill="accent2" w:themeFillTint="66"/>
            <w:vAlign w:val="center"/>
          </w:tcPr>
          <w:p w:rsidR="001D0E28" w:rsidRPr="00B11C69" w:rsidRDefault="001D0E28" w:rsidP="005171BE">
            <w:pPr>
              <w:jc w:val="center"/>
              <w:rPr>
                <w:rFonts w:ascii="Century Gothic" w:hAnsi="Century Gothic"/>
                <w:b/>
                <w:sz w:val="16"/>
                <w:szCs w:val="16"/>
                <w:lang w:val="id-ID"/>
              </w:rPr>
            </w:pPr>
            <w:r w:rsidRPr="00B11C69">
              <w:rPr>
                <w:rFonts w:ascii="Century Gothic" w:hAnsi="Century Gothic"/>
                <w:b/>
                <w:sz w:val="16"/>
                <w:szCs w:val="16"/>
                <w:lang w:val="id-ID"/>
              </w:rPr>
              <w:t>3</w:t>
            </w:r>
          </w:p>
        </w:tc>
        <w:tc>
          <w:tcPr>
            <w:tcW w:w="1378" w:type="dxa"/>
            <w:tcBorders>
              <w:top w:val="double" w:sz="4" w:space="0" w:color="auto"/>
              <w:left w:val="double" w:sz="4" w:space="0" w:color="auto"/>
              <w:bottom w:val="double" w:sz="4" w:space="0" w:color="auto"/>
              <w:right w:val="double" w:sz="4" w:space="0" w:color="auto"/>
            </w:tcBorders>
            <w:shd w:val="clear" w:color="auto" w:fill="E5B8B7" w:themeFill="accent2" w:themeFillTint="66"/>
            <w:vAlign w:val="center"/>
          </w:tcPr>
          <w:p w:rsidR="001D0E28" w:rsidRPr="00B11C69" w:rsidRDefault="001D0E28" w:rsidP="005171BE">
            <w:pPr>
              <w:ind w:right="-46"/>
              <w:jc w:val="center"/>
              <w:rPr>
                <w:rFonts w:ascii="Century Gothic" w:hAnsi="Century Gothic"/>
                <w:b/>
                <w:sz w:val="16"/>
                <w:szCs w:val="16"/>
                <w:lang w:val="id-ID"/>
              </w:rPr>
            </w:pPr>
            <w:r w:rsidRPr="00B11C69">
              <w:rPr>
                <w:rFonts w:ascii="Century Gothic" w:hAnsi="Century Gothic"/>
                <w:b/>
                <w:sz w:val="16"/>
                <w:szCs w:val="16"/>
                <w:lang w:val="id-ID"/>
              </w:rPr>
              <w:t>4</w:t>
            </w:r>
          </w:p>
        </w:tc>
        <w:tc>
          <w:tcPr>
            <w:tcW w:w="3342" w:type="dxa"/>
            <w:tcBorders>
              <w:top w:val="double" w:sz="4" w:space="0" w:color="auto"/>
              <w:left w:val="double" w:sz="4" w:space="0" w:color="auto"/>
              <w:bottom w:val="double" w:sz="4" w:space="0" w:color="auto"/>
              <w:right w:val="double" w:sz="4" w:space="0" w:color="auto"/>
            </w:tcBorders>
            <w:shd w:val="clear" w:color="auto" w:fill="E5B8B7" w:themeFill="accent2" w:themeFillTint="66"/>
            <w:vAlign w:val="center"/>
          </w:tcPr>
          <w:p w:rsidR="001D0E28" w:rsidRPr="00B11C69" w:rsidRDefault="001D0E28" w:rsidP="005171BE">
            <w:pPr>
              <w:jc w:val="center"/>
              <w:rPr>
                <w:rFonts w:ascii="Century Gothic" w:hAnsi="Century Gothic"/>
                <w:b/>
                <w:sz w:val="16"/>
                <w:szCs w:val="16"/>
                <w:lang w:val="id-ID"/>
              </w:rPr>
            </w:pPr>
            <w:r w:rsidRPr="00B11C69">
              <w:rPr>
                <w:rFonts w:ascii="Century Gothic" w:hAnsi="Century Gothic"/>
                <w:b/>
                <w:sz w:val="16"/>
                <w:szCs w:val="16"/>
                <w:lang w:val="id-ID"/>
              </w:rPr>
              <w:t>5</w:t>
            </w:r>
          </w:p>
        </w:tc>
      </w:tr>
      <w:tr w:rsidR="00174442" w:rsidRPr="009F70AD" w:rsidTr="00FA0BFC">
        <w:trPr>
          <w:trHeight w:val="393"/>
          <w:tblCellSpacing w:w="20" w:type="dxa"/>
        </w:trPr>
        <w:tc>
          <w:tcPr>
            <w:tcW w:w="933"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174442" w:rsidRPr="002A64E2" w:rsidRDefault="00174442" w:rsidP="00FA0BFC">
            <w:pPr>
              <w:jc w:val="center"/>
              <w:rPr>
                <w:rFonts w:ascii="Century Gothic" w:hAnsi="Century Gothic"/>
                <w:b/>
                <w:sz w:val="16"/>
                <w:szCs w:val="16"/>
              </w:rPr>
            </w:pPr>
            <w:r w:rsidRPr="002A64E2">
              <w:rPr>
                <w:rFonts w:ascii="Century Gothic" w:hAnsi="Century Gothic"/>
                <w:b/>
                <w:sz w:val="16"/>
                <w:szCs w:val="16"/>
              </w:rPr>
              <w:t>2015</w:t>
            </w:r>
          </w:p>
        </w:tc>
        <w:tc>
          <w:tcPr>
            <w:tcW w:w="1235"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174442" w:rsidRPr="002A64E2" w:rsidRDefault="00174442" w:rsidP="00FA0BFC">
            <w:pPr>
              <w:jc w:val="center"/>
              <w:rPr>
                <w:rFonts w:ascii="Century Gothic" w:hAnsi="Century Gothic"/>
                <w:b/>
                <w:sz w:val="16"/>
                <w:szCs w:val="16"/>
              </w:rPr>
            </w:pPr>
            <w:r w:rsidRPr="002A64E2">
              <w:rPr>
                <w:rFonts w:ascii="Century Gothic" w:hAnsi="Century Gothic"/>
                <w:b/>
                <w:sz w:val="16"/>
                <w:szCs w:val="16"/>
              </w:rPr>
              <w:t>500</w:t>
            </w:r>
          </w:p>
        </w:tc>
        <w:tc>
          <w:tcPr>
            <w:tcW w:w="1094"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174442" w:rsidRPr="002A64E2" w:rsidRDefault="00174442" w:rsidP="00FA0BFC">
            <w:pPr>
              <w:jc w:val="center"/>
              <w:rPr>
                <w:rFonts w:ascii="Century Gothic" w:hAnsi="Century Gothic"/>
                <w:b/>
                <w:sz w:val="16"/>
                <w:szCs w:val="16"/>
              </w:rPr>
            </w:pPr>
            <w:r w:rsidRPr="002A64E2">
              <w:rPr>
                <w:rFonts w:ascii="Century Gothic" w:hAnsi="Century Gothic"/>
                <w:b/>
                <w:sz w:val="16"/>
                <w:szCs w:val="16"/>
              </w:rPr>
              <w:t>685</w:t>
            </w:r>
          </w:p>
        </w:tc>
        <w:tc>
          <w:tcPr>
            <w:tcW w:w="1378"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174442" w:rsidRPr="002A64E2" w:rsidRDefault="00174442" w:rsidP="00FA0BFC">
            <w:pPr>
              <w:jc w:val="center"/>
              <w:rPr>
                <w:rFonts w:ascii="Century Gothic" w:hAnsi="Century Gothic"/>
                <w:b/>
                <w:sz w:val="16"/>
                <w:szCs w:val="16"/>
              </w:rPr>
            </w:pPr>
            <w:r w:rsidRPr="002A64E2">
              <w:rPr>
                <w:rFonts w:ascii="Century Gothic" w:hAnsi="Century Gothic"/>
                <w:b/>
                <w:sz w:val="16"/>
                <w:szCs w:val="16"/>
              </w:rPr>
              <w:t>137,00</w:t>
            </w:r>
          </w:p>
        </w:tc>
        <w:tc>
          <w:tcPr>
            <w:tcW w:w="3342"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174442" w:rsidRPr="002A64E2" w:rsidRDefault="00174442" w:rsidP="00FA0BFC">
            <w:pPr>
              <w:rPr>
                <w:rFonts w:ascii="Century Gothic" w:hAnsi="Century Gothic"/>
                <w:b/>
                <w:sz w:val="16"/>
                <w:szCs w:val="16"/>
              </w:rPr>
            </w:pPr>
            <w:r w:rsidRPr="002A64E2">
              <w:rPr>
                <w:rFonts w:ascii="Century Gothic" w:hAnsi="Century Gothic"/>
                <w:b/>
                <w:sz w:val="16"/>
                <w:szCs w:val="16"/>
              </w:rPr>
              <w:t>665  Izin ; 20 Rekomendasi</w:t>
            </w:r>
          </w:p>
        </w:tc>
      </w:tr>
      <w:tr w:rsidR="007B704B" w:rsidRPr="009F70AD" w:rsidTr="00FA0BFC">
        <w:trPr>
          <w:trHeight w:val="393"/>
          <w:tblCellSpacing w:w="20" w:type="dxa"/>
        </w:trPr>
        <w:tc>
          <w:tcPr>
            <w:tcW w:w="933"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7B704B" w:rsidRPr="002A64E2" w:rsidRDefault="007B704B" w:rsidP="00FA0BFC">
            <w:pPr>
              <w:jc w:val="center"/>
              <w:rPr>
                <w:rFonts w:ascii="Century Gothic" w:hAnsi="Century Gothic"/>
                <w:b/>
                <w:sz w:val="16"/>
                <w:szCs w:val="16"/>
              </w:rPr>
            </w:pPr>
            <w:r w:rsidRPr="002A64E2">
              <w:rPr>
                <w:rFonts w:ascii="Century Gothic" w:hAnsi="Century Gothic"/>
                <w:b/>
                <w:sz w:val="16"/>
                <w:szCs w:val="16"/>
              </w:rPr>
              <w:t>2016</w:t>
            </w:r>
          </w:p>
        </w:tc>
        <w:tc>
          <w:tcPr>
            <w:tcW w:w="1235"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7B704B" w:rsidRPr="007B704B" w:rsidRDefault="007B704B" w:rsidP="00FA0BFC">
            <w:pPr>
              <w:ind w:right="-17"/>
              <w:jc w:val="center"/>
              <w:rPr>
                <w:b/>
                <w:sz w:val="16"/>
                <w:szCs w:val="16"/>
              </w:rPr>
            </w:pPr>
            <w:r w:rsidRPr="007B704B">
              <w:rPr>
                <w:rFonts w:ascii="Century Gothic" w:hAnsi="Century Gothic"/>
                <w:b/>
                <w:sz w:val="16"/>
                <w:szCs w:val="16"/>
              </w:rPr>
              <w:t>600</w:t>
            </w:r>
          </w:p>
        </w:tc>
        <w:tc>
          <w:tcPr>
            <w:tcW w:w="1094"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7B704B" w:rsidRPr="007B704B" w:rsidRDefault="007B704B" w:rsidP="00FA0BFC">
            <w:pPr>
              <w:ind w:right="36"/>
              <w:jc w:val="center"/>
              <w:rPr>
                <w:rFonts w:ascii="Century Gothic" w:hAnsi="Century Gothic"/>
                <w:b/>
                <w:sz w:val="16"/>
                <w:szCs w:val="16"/>
                <w:lang w:val="id-ID"/>
              </w:rPr>
            </w:pPr>
            <w:r w:rsidRPr="007B704B">
              <w:rPr>
                <w:rFonts w:ascii="Century Gothic" w:hAnsi="Century Gothic"/>
                <w:b/>
                <w:sz w:val="16"/>
                <w:szCs w:val="16"/>
                <w:lang w:val="id-ID"/>
              </w:rPr>
              <w:t>1.105</w:t>
            </w:r>
          </w:p>
        </w:tc>
        <w:tc>
          <w:tcPr>
            <w:tcW w:w="1378"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7B704B" w:rsidRPr="007B704B" w:rsidRDefault="007B704B" w:rsidP="00FA0BFC">
            <w:pPr>
              <w:ind w:right="36"/>
              <w:jc w:val="center"/>
              <w:rPr>
                <w:rFonts w:ascii="Century Gothic" w:hAnsi="Century Gothic"/>
                <w:b/>
                <w:sz w:val="16"/>
                <w:szCs w:val="16"/>
                <w:lang w:val="id-ID"/>
              </w:rPr>
            </w:pPr>
            <w:r w:rsidRPr="007B704B">
              <w:rPr>
                <w:rFonts w:ascii="Century Gothic" w:hAnsi="Century Gothic"/>
                <w:b/>
                <w:sz w:val="16"/>
                <w:szCs w:val="16"/>
                <w:lang w:val="id-ID"/>
              </w:rPr>
              <w:t>184,17</w:t>
            </w:r>
          </w:p>
        </w:tc>
        <w:tc>
          <w:tcPr>
            <w:tcW w:w="3342" w:type="dxa"/>
            <w:tcBorders>
              <w:top w:val="double" w:sz="4" w:space="0" w:color="auto"/>
              <w:left w:val="double" w:sz="4" w:space="0" w:color="auto"/>
              <w:bottom w:val="double" w:sz="4" w:space="0" w:color="auto"/>
              <w:right w:val="double" w:sz="4" w:space="0" w:color="auto"/>
            </w:tcBorders>
            <w:shd w:val="clear" w:color="auto" w:fill="FFFFFF" w:themeFill="background1"/>
          </w:tcPr>
          <w:p w:rsidR="007B704B" w:rsidRPr="007B704B" w:rsidRDefault="007B704B" w:rsidP="00FA0BFC">
            <w:pPr>
              <w:rPr>
                <w:rFonts w:ascii="Century Gothic" w:hAnsi="Century Gothic"/>
                <w:b/>
                <w:sz w:val="16"/>
                <w:szCs w:val="16"/>
              </w:rPr>
            </w:pPr>
            <w:r w:rsidRPr="007B704B">
              <w:rPr>
                <w:rFonts w:ascii="Century Gothic" w:hAnsi="Century Gothic"/>
                <w:b/>
                <w:sz w:val="16"/>
                <w:szCs w:val="16"/>
                <w:lang w:val="id-ID"/>
              </w:rPr>
              <w:t>1.098</w:t>
            </w:r>
            <w:r w:rsidRPr="007B704B">
              <w:rPr>
                <w:rFonts w:ascii="Century Gothic" w:hAnsi="Century Gothic"/>
                <w:b/>
                <w:sz w:val="16"/>
                <w:szCs w:val="16"/>
              </w:rPr>
              <w:t xml:space="preserve"> Izin; </w:t>
            </w:r>
            <w:r w:rsidRPr="007B704B">
              <w:rPr>
                <w:rFonts w:ascii="Century Gothic" w:hAnsi="Century Gothic"/>
                <w:b/>
                <w:sz w:val="16"/>
                <w:szCs w:val="16"/>
                <w:lang w:val="id-ID"/>
              </w:rPr>
              <w:t>7</w:t>
            </w:r>
            <w:r w:rsidRPr="007B704B">
              <w:rPr>
                <w:rFonts w:ascii="Century Gothic" w:hAnsi="Century Gothic"/>
                <w:b/>
                <w:sz w:val="16"/>
                <w:szCs w:val="16"/>
              </w:rPr>
              <w:t xml:space="preserve"> Rekomendasi</w:t>
            </w:r>
          </w:p>
        </w:tc>
      </w:tr>
      <w:tr w:rsidR="00174442" w:rsidRPr="009F70AD" w:rsidTr="00FA0BFC">
        <w:trPr>
          <w:trHeight w:val="393"/>
          <w:tblCellSpacing w:w="20" w:type="dxa"/>
        </w:trPr>
        <w:tc>
          <w:tcPr>
            <w:tcW w:w="933"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174442" w:rsidRPr="002A64E2" w:rsidRDefault="00174442" w:rsidP="00FA0BFC">
            <w:pPr>
              <w:jc w:val="center"/>
              <w:rPr>
                <w:rFonts w:ascii="Century Gothic" w:hAnsi="Century Gothic"/>
                <w:b/>
                <w:sz w:val="16"/>
                <w:szCs w:val="16"/>
              </w:rPr>
            </w:pPr>
            <w:r w:rsidRPr="002A64E2">
              <w:rPr>
                <w:rFonts w:ascii="Century Gothic" w:hAnsi="Century Gothic"/>
                <w:b/>
                <w:sz w:val="16"/>
                <w:szCs w:val="16"/>
              </w:rPr>
              <w:t>2017</w:t>
            </w:r>
          </w:p>
        </w:tc>
        <w:tc>
          <w:tcPr>
            <w:tcW w:w="1235"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174442" w:rsidRPr="002A64E2" w:rsidRDefault="00174442" w:rsidP="00FA0BFC">
            <w:pPr>
              <w:jc w:val="center"/>
              <w:rPr>
                <w:rFonts w:ascii="Century Gothic" w:hAnsi="Century Gothic"/>
                <w:b/>
                <w:sz w:val="16"/>
                <w:szCs w:val="16"/>
              </w:rPr>
            </w:pPr>
            <w:r w:rsidRPr="002A64E2">
              <w:rPr>
                <w:rFonts w:ascii="Century Gothic" w:hAnsi="Century Gothic"/>
                <w:b/>
                <w:sz w:val="16"/>
                <w:szCs w:val="16"/>
              </w:rPr>
              <w:t>1.100</w:t>
            </w:r>
          </w:p>
        </w:tc>
        <w:tc>
          <w:tcPr>
            <w:tcW w:w="1094"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174442" w:rsidRPr="002A64E2" w:rsidRDefault="00174442" w:rsidP="00FA0BFC">
            <w:pPr>
              <w:jc w:val="center"/>
              <w:rPr>
                <w:rFonts w:ascii="Century Gothic" w:hAnsi="Century Gothic"/>
                <w:b/>
                <w:sz w:val="16"/>
                <w:szCs w:val="16"/>
              </w:rPr>
            </w:pPr>
            <w:r w:rsidRPr="002A64E2">
              <w:rPr>
                <w:rFonts w:ascii="Century Gothic" w:hAnsi="Century Gothic"/>
                <w:b/>
                <w:sz w:val="16"/>
                <w:szCs w:val="16"/>
              </w:rPr>
              <w:t>2.119</w:t>
            </w:r>
          </w:p>
        </w:tc>
        <w:tc>
          <w:tcPr>
            <w:tcW w:w="1378"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174442" w:rsidRPr="002A64E2" w:rsidRDefault="00174442" w:rsidP="00FA0BFC">
            <w:pPr>
              <w:jc w:val="center"/>
              <w:rPr>
                <w:rFonts w:ascii="Century Gothic" w:hAnsi="Century Gothic"/>
                <w:b/>
                <w:sz w:val="16"/>
                <w:szCs w:val="16"/>
              </w:rPr>
            </w:pPr>
            <w:r w:rsidRPr="002A64E2">
              <w:rPr>
                <w:rFonts w:ascii="Century Gothic" w:hAnsi="Century Gothic"/>
                <w:b/>
                <w:sz w:val="16"/>
                <w:szCs w:val="16"/>
              </w:rPr>
              <w:t>192,64</w:t>
            </w:r>
          </w:p>
        </w:tc>
        <w:tc>
          <w:tcPr>
            <w:tcW w:w="3342"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174442" w:rsidRPr="002A64E2" w:rsidRDefault="00174442" w:rsidP="00FA0BFC">
            <w:pPr>
              <w:rPr>
                <w:rFonts w:ascii="Century Gothic" w:hAnsi="Century Gothic"/>
                <w:b/>
                <w:sz w:val="16"/>
                <w:szCs w:val="16"/>
              </w:rPr>
            </w:pPr>
            <w:r w:rsidRPr="002A64E2">
              <w:rPr>
                <w:rFonts w:ascii="Century Gothic" w:hAnsi="Century Gothic"/>
                <w:b/>
                <w:sz w:val="16"/>
                <w:szCs w:val="16"/>
              </w:rPr>
              <w:t>1.411  Izin ; 708 Rekomendasi</w:t>
            </w:r>
          </w:p>
        </w:tc>
      </w:tr>
      <w:tr w:rsidR="00533943" w:rsidRPr="009F70AD" w:rsidTr="00FA0BFC">
        <w:trPr>
          <w:trHeight w:val="393"/>
          <w:tblCellSpacing w:w="20" w:type="dxa"/>
        </w:trPr>
        <w:tc>
          <w:tcPr>
            <w:tcW w:w="933"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533943" w:rsidRPr="00533943" w:rsidRDefault="00533943" w:rsidP="00FA0BFC">
            <w:pPr>
              <w:jc w:val="center"/>
              <w:rPr>
                <w:rFonts w:ascii="Century Gothic" w:hAnsi="Century Gothic"/>
                <w:b/>
                <w:sz w:val="16"/>
                <w:szCs w:val="16"/>
                <w:lang w:val="id-ID"/>
              </w:rPr>
            </w:pPr>
            <w:r>
              <w:rPr>
                <w:rFonts w:ascii="Century Gothic" w:hAnsi="Century Gothic"/>
                <w:b/>
                <w:sz w:val="16"/>
                <w:szCs w:val="16"/>
                <w:lang w:val="id-ID"/>
              </w:rPr>
              <w:t>2018</w:t>
            </w:r>
          </w:p>
        </w:tc>
        <w:tc>
          <w:tcPr>
            <w:tcW w:w="1235"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533943" w:rsidRPr="00533943" w:rsidRDefault="00533943" w:rsidP="00FA0BFC">
            <w:pPr>
              <w:jc w:val="center"/>
              <w:rPr>
                <w:rFonts w:ascii="Century Gothic" w:hAnsi="Century Gothic"/>
                <w:b/>
                <w:sz w:val="16"/>
                <w:szCs w:val="16"/>
                <w:lang w:val="id-ID"/>
              </w:rPr>
            </w:pPr>
            <w:r>
              <w:rPr>
                <w:rFonts w:ascii="Century Gothic" w:hAnsi="Century Gothic"/>
                <w:b/>
                <w:sz w:val="16"/>
                <w:szCs w:val="16"/>
                <w:lang w:val="id-ID"/>
              </w:rPr>
              <w:t>1.400</w:t>
            </w:r>
          </w:p>
        </w:tc>
        <w:tc>
          <w:tcPr>
            <w:tcW w:w="1094"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533943" w:rsidRPr="00533943" w:rsidRDefault="00533943" w:rsidP="00FA0BFC">
            <w:pPr>
              <w:jc w:val="center"/>
              <w:rPr>
                <w:rFonts w:ascii="Century Gothic" w:hAnsi="Century Gothic"/>
                <w:b/>
                <w:sz w:val="16"/>
                <w:szCs w:val="16"/>
                <w:lang w:val="id-ID"/>
              </w:rPr>
            </w:pPr>
            <w:r>
              <w:rPr>
                <w:rFonts w:ascii="Century Gothic" w:hAnsi="Century Gothic"/>
                <w:b/>
                <w:sz w:val="16"/>
                <w:szCs w:val="16"/>
                <w:lang w:val="id-ID"/>
              </w:rPr>
              <w:t>3.125</w:t>
            </w:r>
          </w:p>
        </w:tc>
        <w:tc>
          <w:tcPr>
            <w:tcW w:w="1378"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533943" w:rsidRPr="00533943" w:rsidRDefault="00533943" w:rsidP="00FA0BFC">
            <w:pPr>
              <w:jc w:val="center"/>
              <w:rPr>
                <w:rFonts w:ascii="Century Gothic" w:hAnsi="Century Gothic"/>
                <w:b/>
                <w:sz w:val="16"/>
                <w:szCs w:val="16"/>
                <w:lang w:val="id-ID"/>
              </w:rPr>
            </w:pPr>
            <w:r>
              <w:rPr>
                <w:rFonts w:ascii="Century Gothic" w:hAnsi="Century Gothic"/>
                <w:b/>
                <w:sz w:val="16"/>
                <w:szCs w:val="16"/>
                <w:lang w:val="id-ID"/>
              </w:rPr>
              <w:t>223,21</w:t>
            </w:r>
          </w:p>
        </w:tc>
        <w:tc>
          <w:tcPr>
            <w:tcW w:w="3342" w:type="dxa"/>
            <w:tcBorders>
              <w:top w:val="double" w:sz="4" w:space="0" w:color="auto"/>
              <w:left w:val="double" w:sz="4" w:space="0" w:color="auto"/>
              <w:bottom w:val="double" w:sz="4" w:space="0" w:color="auto"/>
              <w:right w:val="double" w:sz="4" w:space="0" w:color="auto"/>
            </w:tcBorders>
            <w:shd w:val="clear" w:color="auto" w:fill="FFFFFF" w:themeFill="background1"/>
            <w:vAlign w:val="center"/>
          </w:tcPr>
          <w:p w:rsidR="00533943" w:rsidRPr="007B13E2" w:rsidRDefault="007B13E2" w:rsidP="00FA0BFC">
            <w:pPr>
              <w:rPr>
                <w:rFonts w:ascii="Century Gothic" w:hAnsi="Century Gothic"/>
                <w:b/>
                <w:sz w:val="16"/>
                <w:szCs w:val="16"/>
                <w:lang w:val="id-ID"/>
              </w:rPr>
            </w:pPr>
            <w:r>
              <w:rPr>
                <w:rFonts w:ascii="Century Gothic" w:hAnsi="Century Gothic"/>
                <w:b/>
                <w:sz w:val="16"/>
                <w:szCs w:val="16"/>
                <w:lang w:val="id-ID"/>
              </w:rPr>
              <w:t>1.007 Izin ; 2.118 Rekomendasi</w:t>
            </w:r>
          </w:p>
        </w:tc>
      </w:tr>
      <w:tr w:rsidR="00174442" w:rsidRPr="009F70AD" w:rsidTr="00FA0BFC">
        <w:trPr>
          <w:trHeight w:val="393"/>
          <w:tblCellSpacing w:w="20" w:type="dxa"/>
        </w:trPr>
        <w:tc>
          <w:tcPr>
            <w:tcW w:w="933" w:type="dxa"/>
            <w:tcBorders>
              <w:top w:val="double" w:sz="4" w:space="0" w:color="auto"/>
              <w:left w:val="double" w:sz="4" w:space="0" w:color="auto"/>
              <w:bottom w:val="outset" w:sz="24" w:space="0" w:color="FFFFFF" w:themeColor="background1"/>
              <w:right w:val="double" w:sz="4" w:space="0" w:color="auto"/>
            </w:tcBorders>
            <w:shd w:val="clear" w:color="auto" w:fill="FFFFFF" w:themeFill="background1"/>
            <w:vAlign w:val="center"/>
          </w:tcPr>
          <w:p w:rsidR="00174442" w:rsidRPr="002A64E2" w:rsidRDefault="00174442" w:rsidP="00FA0BFC">
            <w:pPr>
              <w:jc w:val="center"/>
              <w:rPr>
                <w:rFonts w:ascii="Century Gothic" w:hAnsi="Century Gothic"/>
                <w:b/>
                <w:sz w:val="16"/>
                <w:szCs w:val="16"/>
              </w:rPr>
            </w:pPr>
            <w:r w:rsidRPr="002A64E2">
              <w:rPr>
                <w:rFonts w:ascii="Century Gothic" w:hAnsi="Century Gothic"/>
                <w:b/>
                <w:sz w:val="16"/>
                <w:szCs w:val="16"/>
              </w:rPr>
              <w:t>JUMLAH</w:t>
            </w:r>
          </w:p>
        </w:tc>
        <w:tc>
          <w:tcPr>
            <w:tcW w:w="1235" w:type="dxa"/>
            <w:tcBorders>
              <w:top w:val="double" w:sz="4" w:space="0" w:color="auto"/>
              <w:left w:val="double" w:sz="4" w:space="0" w:color="auto"/>
              <w:bottom w:val="outset" w:sz="24" w:space="0" w:color="FFFFFF" w:themeColor="background1"/>
              <w:right w:val="double" w:sz="4" w:space="0" w:color="auto"/>
            </w:tcBorders>
            <w:shd w:val="clear" w:color="auto" w:fill="FFFFFF" w:themeFill="background1"/>
            <w:vAlign w:val="center"/>
          </w:tcPr>
          <w:p w:rsidR="00174442" w:rsidRPr="00533943" w:rsidRDefault="00533943" w:rsidP="00FA0BFC">
            <w:pPr>
              <w:jc w:val="center"/>
              <w:rPr>
                <w:rFonts w:ascii="Century Gothic" w:hAnsi="Century Gothic"/>
                <w:b/>
                <w:sz w:val="16"/>
                <w:szCs w:val="16"/>
                <w:lang w:val="id-ID"/>
              </w:rPr>
            </w:pPr>
            <w:r>
              <w:rPr>
                <w:rFonts w:ascii="Century Gothic" w:hAnsi="Century Gothic"/>
                <w:b/>
                <w:sz w:val="16"/>
                <w:szCs w:val="16"/>
                <w:lang w:val="id-ID"/>
              </w:rPr>
              <w:t>3.600</w:t>
            </w:r>
          </w:p>
        </w:tc>
        <w:tc>
          <w:tcPr>
            <w:tcW w:w="1094" w:type="dxa"/>
            <w:tcBorders>
              <w:top w:val="double" w:sz="4" w:space="0" w:color="auto"/>
              <w:left w:val="double" w:sz="4" w:space="0" w:color="auto"/>
              <w:bottom w:val="outset" w:sz="24" w:space="0" w:color="FFFFFF" w:themeColor="background1"/>
              <w:right w:val="double" w:sz="4" w:space="0" w:color="auto"/>
            </w:tcBorders>
            <w:shd w:val="clear" w:color="auto" w:fill="FFFFFF" w:themeFill="background1"/>
            <w:vAlign w:val="center"/>
          </w:tcPr>
          <w:p w:rsidR="00174442" w:rsidRPr="00533943" w:rsidRDefault="00533943" w:rsidP="00FA0BFC">
            <w:pPr>
              <w:jc w:val="center"/>
              <w:rPr>
                <w:rFonts w:ascii="Century Gothic" w:hAnsi="Century Gothic"/>
                <w:b/>
                <w:sz w:val="16"/>
                <w:szCs w:val="16"/>
                <w:lang w:val="id-ID"/>
              </w:rPr>
            </w:pPr>
            <w:r>
              <w:rPr>
                <w:rFonts w:ascii="Century Gothic" w:hAnsi="Century Gothic"/>
                <w:b/>
                <w:sz w:val="16"/>
                <w:szCs w:val="16"/>
                <w:lang w:val="id-ID"/>
              </w:rPr>
              <w:t>7.034</w:t>
            </w:r>
          </w:p>
        </w:tc>
        <w:tc>
          <w:tcPr>
            <w:tcW w:w="1378" w:type="dxa"/>
            <w:tcBorders>
              <w:top w:val="double" w:sz="4" w:space="0" w:color="auto"/>
              <w:left w:val="double" w:sz="4" w:space="0" w:color="auto"/>
              <w:bottom w:val="outset" w:sz="24" w:space="0" w:color="FFFFFF" w:themeColor="background1"/>
              <w:right w:val="double" w:sz="4" w:space="0" w:color="auto"/>
            </w:tcBorders>
            <w:shd w:val="clear" w:color="auto" w:fill="FFFFFF" w:themeFill="background1"/>
            <w:vAlign w:val="center"/>
          </w:tcPr>
          <w:p w:rsidR="00174442" w:rsidRPr="00533943" w:rsidRDefault="00533943" w:rsidP="00FA0BFC">
            <w:pPr>
              <w:jc w:val="center"/>
              <w:rPr>
                <w:rFonts w:ascii="Century Gothic" w:hAnsi="Century Gothic"/>
                <w:b/>
                <w:sz w:val="16"/>
                <w:szCs w:val="16"/>
                <w:lang w:val="id-ID"/>
              </w:rPr>
            </w:pPr>
            <w:r>
              <w:rPr>
                <w:rFonts w:ascii="Century Gothic" w:hAnsi="Century Gothic"/>
                <w:b/>
                <w:sz w:val="16"/>
                <w:szCs w:val="16"/>
                <w:lang w:val="id-ID"/>
              </w:rPr>
              <w:t>195,39</w:t>
            </w:r>
          </w:p>
        </w:tc>
        <w:tc>
          <w:tcPr>
            <w:tcW w:w="3342" w:type="dxa"/>
            <w:tcBorders>
              <w:top w:val="double" w:sz="4" w:space="0" w:color="auto"/>
              <w:left w:val="double" w:sz="4" w:space="0" w:color="auto"/>
              <w:bottom w:val="outset" w:sz="24" w:space="0" w:color="FFFFFF" w:themeColor="background1"/>
              <w:right w:val="double" w:sz="4" w:space="0" w:color="auto"/>
            </w:tcBorders>
            <w:shd w:val="clear" w:color="auto" w:fill="FFFFFF" w:themeFill="background1"/>
            <w:vAlign w:val="center"/>
          </w:tcPr>
          <w:p w:rsidR="00174442" w:rsidRPr="007B704B" w:rsidRDefault="007B704B" w:rsidP="008D1DAD">
            <w:pPr>
              <w:rPr>
                <w:rFonts w:ascii="Century Gothic" w:hAnsi="Century Gothic"/>
                <w:b/>
                <w:sz w:val="16"/>
                <w:szCs w:val="16"/>
              </w:rPr>
            </w:pPr>
            <w:r w:rsidRPr="007B704B">
              <w:rPr>
                <w:rFonts w:ascii="Century Gothic" w:hAnsi="Century Gothic"/>
                <w:b/>
                <w:sz w:val="16"/>
                <w:szCs w:val="16"/>
              </w:rPr>
              <w:t>4.</w:t>
            </w:r>
            <w:r w:rsidR="008D1DAD">
              <w:rPr>
                <w:rFonts w:ascii="Century Gothic" w:hAnsi="Century Gothic"/>
                <w:b/>
                <w:sz w:val="16"/>
                <w:szCs w:val="16"/>
                <w:lang w:val="id-ID"/>
              </w:rPr>
              <w:t>181</w:t>
            </w:r>
            <w:r w:rsidR="00174442" w:rsidRPr="007B704B">
              <w:rPr>
                <w:rFonts w:ascii="Century Gothic" w:hAnsi="Century Gothic"/>
                <w:b/>
                <w:sz w:val="16"/>
                <w:szCs w:val="16"/>
              </w:rPr>
              <w:t xml:space="preserve">  Izin ; </w:t>
            </w:r>
            <w:r w:rsidR="008D1DAD">
              <w:rPr>
                <w:rFonts w:ascii="Century Gothic" w:hAnsi="Century Gothic"/>
                <w:b/>
                <w:sz w:val="16"/>
                <w:szCs w:val="16"/>
                <w:lang w:val="id-ID"/>
              </w:rPr>
              <w:t>2.853</w:t>
            </w:r>
            <w:r w:rsidR="00174442" w:rsidRPr="007B704B">
              <w:rPr>
                <w:rFonts w:ascii="Century Gothic" w:hAnsi="Century Gothic"/>
                <w:b/>
                <w:sz w:val="16"/>
                <w:szCs w:val="16"/>
              </w:rPr>
              <w:t xml:space="preserve"> Rekomendasi</w:t>
            </w:r>
          </w:p>
        </w:tc>
      </w:tr>
    </w:tbl>
    <w:p w:rsidR="003F40C7" w:rsidRDefault="003F40C7" w:rsidP="002A64E2">
      <w:pPr>
        <w:tabs>
          <w:tab w:val="left" w:pos="1276"/>
        </w:tabs>
        <w:spacing w:line="360" w:lineRule="auto"/>
        <w:jc w:val="left"/>
        <w:rPr>
          <w:rFonts w:ascii="Century Gothic" w:hAnsi="Century Gothic"/>
          <w:b/>
          <w:i/>
          <w:sz w:val="14"/>
          <w:szCs w:val="14"/>
          <w:lang w:val="id-ID"/>
        </w:rPr>
      </w:pPr>
    </w:p>
    <w:p w:rsidR="002A64E2" w:rsidRPr="007E43BC" w:rsidRDefault="002A64E2" w:rsidP="002A64E2">
      <w:pPr>
        <w:tabs>
          <w:tab w:val="left" w:pos="1276"/>
        </w:tabs>
        <w:spacing w:line="360" w:lineRule="auto"/>
        <w:jc w:val="left"/>
        <w:rPr>
          <w:rFonts w:ascii="Century Gothic" w:hAnsi="Century Gothic"/>
          <w:b/>
          <w:i/>
          <w:sz w:val="14"/>
          <w:szCs w:val="14"/>
          <w:lang w:val="id-ID"/>
        </w:rPr>
      </w:pPr>
      <w:r w:rsidRPr="007E43BC">
        <w:rPr>
          <w:rFonts w:ascii="Century Gothic" w:hAnsi="Century Gothic"/>
          <w:b/>
          <w:i/>
          <w:sz w:val="14"/>
          <w:szCs w:val="14"/>
          <w:lang w:val="id-ID"/>
        </w:rPr>
        <w:t>Sumber : Bidang</w:t>
      </w:r>
      <w:r>
        <w:rPr>
          <w:rFonts w:ascii="Century Gothic" w:hAnsi="Century Gothic"/>
          <w:b/>
          <w:i/>
          <w:sz w:val="14"/>
          <w:szCs w:val="14"/>
          <w:lang w:val="id-ID"/>
        </w:rPr>
        <w:t xml:space="preserve"> Penyelenggaraan</w:t>
      </w:r>
      <w:r w:rsidRPr="007E43BC">
        <w:rPr>
          <w:rFonts w:ascii="Century Gothic" w:hAnsi="Century Gothic"/>
          <w:b/>
          <w:i/>
          <w:sz w:val="14"/>
          <w:szCs w:val="14"/>
          <w:lang w:val="id-ID"/>
        </w:rPr>
        <w:t xml:space="preserve"> Pelayanan Perizinan dan Non Perizinan</w:t>
      </w:r>
      <w:r>
        <w:rPr>
          <w:rFonts w:ascii="Century Gothic" w:hAnsi="Century Gothic"/>
          <w:b/>
          <w:i/>
          <w:sz w:val="14"/>
          <w:szCs w:val="14"/>
          <w:lang w:val="id-ID"/>
        </w:rPr>
        <w:t xml:space="preserve"> DPM &amp; PTSP </w:t>
      </w:r>
    </w:p>
    <w:p w:rsidR="00812390" w:rsidRDefault="00174442" w:rsidP="00FF6711">
      <w:pPr>
        <w:tabs>
          <w:tab w:val="left" w:pos="1276"/>
        </w:tabs>
        <w:spacing w:before="120" w:after="120" w:line="360" w:lineRule="auto"/>
        <w:ind w:firstLine="425"/>
        <w:jc w:val="both"/>
        <w:rPr>
          <w:rFonts w:ascii="Century Gothic" w:hAnsi="Century Gothic"/>
          <w:sz w:val="20"/>
          <w:szCs w:val="20"/>
          <w:shd w:val="clear" w:color="auto" w:fill="FFFFFF"/>
        </w:rPr>
      </w:pPr>
      <w:r>
        <w:rPr>
          <w:rFonts w:ascii="Century Gothic" w:hAnsi="Century Gothic"/>
          <w:sz w:val="20"/>
          <w:szCs w:val="20"/>
          <w:shd w:val="clear" w:color="auto" w:fill="FFFFFF"/>
        </w:rPr>
        <w:t>Selama Periode tahun 201</w:t>
      </w:r>
      <w:r w:rsidR="007B13E2">
        <w:rPr>
          <w:rFonts w:ascii="Century Gothic" w:hAnsi="Century Gothic"/>
          <w:sz w:val="20"/>
          <w:szCs w:val="20"/>
          <w:shd w:val="clear" w:color="auto" w:fill="FFFFFF"/>
          <w:lang w:val="id-ID"/>
        </w:rPr>
        <w:t>5</w:t>
      </w:r>
      <w:r>
        <w:rPr>
          <w:rFonts w:ascii="Century Gothic" w:hAnsi="Century Gothic"/>
          <w:sz w:val="20"/>
          <w:szCs w:val="20"/>
          <w:shd w:val="clear" w:color="auto" w:fill="FFFFFF"/>
        </w:rPr>
        <w:t xml:space="preserve"> </w:t>
      </w:r>
      <w:r w:rsidR="002A64E2">
        <w:rPr>
          <w:rFonts w:ascii="Century Gothic" w:hAnsi="Century Gothic"/>
          <w:sz w:val="20"/>
          <w:szCs w:val="20"/>
          <w:shd w:val="clear" w:color="auto" w:fill="FFFFFF"/>
        </w:rPr>
        <w:t>–</w:t>
      </w:r>
      <w:r>
        <w:rPr>
          <w:rFonts w:ascii="Century Gothic" w:hAnsi="Century Gothic"/>
          <w:sz w:val="20"/>
          <w:szCs w:val="20"/>
          <w:shd w:val="clear" w:color="auto" w:fill="FFFFFF"/>
        </w:rPr>
        <w:t xml:space="preserve"> 201</w:t>
      </w:r>
      <w:r w:rsidR="007B13E2">
        <w:rPr>
          <w:rFonts w:ascii="Century Gothic" w:hAnsi="Century Gothic"/>
          <w:sz w:val="20"/>
          <w:szCs w:val="20"/>
          <w:shd w:val="clear" w:color="auto" w:fill="FFFFFF"/>
          <w:lang w:val="id-ID"/>
        </w:rPr>
        <w:t>8</w:t>
      </w:r>
      <w:r w:rsidR="002A64E2">
        <w:rPr>
          <w:rFonts w:ascii="Century Gothic" w:hAnsi="Century Gothic"/>
          <w:sz w:val="20"/>
          <w:szCs w:val="20"/>
          <w:shd w:val="clear" w:color="auto" w:fill="FFFFFF"/>
        </w:rPr>
        <w:t xml:space="preserve"> jumlah izin yang diterbitkan oleh Dinas Penanaman Modal dan Pelayanan Terpadu Satu Pintu Provinnsi Sumatera Barat sebanyak </w:t>
      </w:r>
      <w:r w:rsidR="007B13E2">
        <w:rPr>
          <w:rFonts w:ascii="Century Gothic" w:hAnsi="Century Gothic"/>
          <w:sz w:val="20"/>
          <w:szCs w:val="20"/>
          <w:shd w:val="clear" w:color="auto" w:fill="FFFFFF"/>
          <w:lang w:val="id-ID"/>
        </w:rPr>
        <w:t>7.034</w:t>
      </w:r>
      <w:r w:rsidR="002A64E2">
        <w:rPr>
          <w:rFonts w:ascii="Century Gothic" w:hAnsi="Century Gothic"/>
          <w:sz w:val="20"/>
          <w:szCs w:val="20"/>
          <w:shd w:val="clear" w:color="auto" w:fill="FFFFFF"/>
        </w:rPr>
        <w:t xml:space="preserve"> Izin dan Non Izin dari 19 sektor yang telah dilegasikan kewenangannya ke Dinas Penanaman Modal dan Pelayanan Terpadu Satu Pintu </w:t>
      </w:r>
      <w:r w:rsidR="003F40C7">
        <w:rPr>
          <w:rFonts w:ascii="Century Gothic" w:hAnsi="Century Gothic"/>
          <w:sz w:val="20"/>
          <w:szCs w:val="20"/>
          <w:shd w:val="clear" w:color="auto" w:fill="FFFFFF"/>
        </w:rPr>
        <w:t>Provin</w:t>
      </w:r>
      <w:r w:rsidR="002A64E2">
        <w:rPr>
          <w:rFonts w:ascii="Century Gothic" w:hAnsi="Century Gothic"/>
          <w:sz w:val="20"/>
          <w:szCs w:val="20"/>
          <w:shd w:val="clear" w:color="auto" w:fill="FFFFFF"/>
        </w:rPr>
        <w:t xml:space="preserve">si Sumatera Barat dari </w:t>
      </w:r>
      <w:r w:rsidR="007B13E2">
        <w:rPr>
          <w:rFonts w:ascii="Century Gothic" w:hAnsi="Century Gothic"/>
          <w:sz w:val="20"/>
          <w:szCs w:val="20"/>
          <w:shd w:val="clear" w:color="auto" w:fill="FFFFFF"/>
          <w:lang w:val="id-ID"/>
        </w:rPr>
        <w:t>3.600</w:t>
      </w:r>
      <w:r w:rsidR="002A64E2">
        <w:rPr>
          <w:rFonts w:ascii="Century Gothic" w:hAnsi="Century Gothic"/>
          <w:sz w:val="20"/>
          <w:szCs w:val="20"/>
          <w:shd w:val="clear" w:color="auto" w:fill="FFFFFF"/>
        </w:rPr>
        <w:t xml:space="preserve"> Izin dan Non Izin yang ditargetkan atau sebesar </w:t>
      </w:r>
      <w:r w:rsidR="007B13E2">
        <w:rPr>
          <w:rFonts w:ascii="Century Gothic" w:hAnsi="Century Gothic"/>
          <w:sz w:val="20"/>
          <w:szCs w:val="20"/>
          <w:shd w:val="clear" w:color="auto" w:fill="FFFFFF"/>
          <w:lang w:val="id-ID"/>
        </w:rPr>
        <w:t>195.39</w:t>
      </w:r>
      <w:r w:rsidR="002A64E2">
        <w:rPr>
          <w:rFonts w:ascii="Century Gothic" w:hAnsi="Century Gothic"/>
          <w:sz w:val="20"/>
          <w:szCs w:val="20"/>
          <w:shd w:val="clear" w:color="auto" w:fill="FFFFFF"/>
        </w:rPr>
        <w:t xml:space="preserve">%.  </w:t>
      </w:r>
    </w:p>
    <w:p w:rsidR="00BB2B65" w:rsidRPr="001623F8" w:rsidRDefault="007B13E2" w:rsidP="007B13E2">
      <w:pPr>
        <w:tabs>
          <w:tab w:val="left" w:pos="426"/>
        </w:tabs>
        <w:spacing w:before="120" w:after="120" w:line="360" w:lineRule="auto"/>
        <w:ind w:firstLine="426"/>
        <w:jc w:val="both"/>
        <w:rPr>
          <w:rFonts w:ascii="Century Gothic" w:hAnsi="Century Gothic"/>
          <w:sz w:val="20"/>
          <w:szCs w:val="20"/>
          <w:lang w:val="id-ID"/>
        </w:rPr>
      </w:pPr>
      <w:r>
        <w:rPr>
          <w:rFonts w:ascii="Century Gothic" w:hAnsi="Century Gothic" w:cstheme="minorHAnsi"/>
          <w:sz w:val="20"/>
          <w:szCs w:val="20"/>
          <w:lang w:val="id-ID"/>
        </w:rPr>
        <w:t xml:space="preserve"> </w:t>
      </w:r>
      <w:r w:rsidR="00BB2B65" w:rsidRPr="00F562CD">
        <w:rPr>
          <w:rFonts w:ascii="Century Gothic" w:hAnsi="Century Gothic"/>
          <w:sz w:val="20"/>
          <w:szCs w:val="20"/>
        </w:rPr>
        <w:t>Secara keseluruhan, baik PMA maupun PMDN jumlah perizinan yang telah diterbitkan oleh BKPM RI, Dinas Penanaman Modal dan Pelayanan Terpadu Satu Pintu Provinsi Sumatera Barat dan Dinas Penanaman Modal dan Pelayanan Terpadu Satu Pintu kabupaten/kota sesuai kewenangan masing-masing sebagaimana diatur dalam perundang-undangan dan diterima selama tahun 20</w:t>
      </w:r>
      <w:r>
        <w:rPr>
          <w:rFonts w:ascii="Century Gothic" w:hAnsi="Century Gothic"/>
          <w:sz w:val="20"/>
          <w:szCs w:val="20"/>
          <w:lang w:val="id-ID"/>
        </w:rPr>
        <w:t>18</w:t>
      </w:r>
      <w:r w:rsidR="00BB2B65" w:rsidRPr="00F562CD">
        <w:rPr>
          <w:rFonts w:ascii="Century Gothic" w:hAnsi="Century Gothic"/>
          <w:sz w:val="20"/>
          <w:szCs w:val="20"/>
        </w:rPr>
        <w:t xml:space="preserve"> dengan lokasi proyek di Sumatera Barat adalah sebanyak </w:t>
      </w:r>
      <w:r w:rsidR="001623F8">
        <w:rPr>
          <w:rFonts w:ascii="Century Gothic" w:hAnsi="Century Gothic"/>
          <w:sz w:val="20"/>
          <w:szCs w:val="20"/>
          <w:lang w:val="id-ID"/>
        </w:rPr>
        <w:t>75</w:t>
      </w:r>
      <w:r w:rsidR="00BB2B65" w:rsidRPr="00F562CD">
        <w:rPr>
          <w:rFonts w:ascii="Century Gothic" w:hAnsi="Century Gothic"/>
          <w:sz w:val="20"/>
          <w:szCs w:val="20"/>
        </w:rPr>
        <w:t xml:space="preserve"> izin dengan rincian sebagaimana dapat dilihat pada tabel 3.</w:t>
      </w:r>
      <w:r w:rsidR="00277B20">
        <w:rPr>
          <w:rFonts w:ascii="Century Gothic" w:hAnsi="Century Gothic"/>
          <w:sz w:val="20"/>
          <w:szCs w:val="20"/>
          <w:lang w:val="id-ID"/>
        </w:rPr>
        <w:t>14</w:t>
      </w:r>
    </w:p>
    <w:p w:rsidR="0048648D" w:rsidRDefault="0048648D" w:rsidP="00BB2B65">
      <w:pPr>
        <w:jc w:val="center"/>
        <w:rPr>
          <w:rFonts w:ascii="Century Gothic" w:hAnsi="Century Gothic"/>
          <w:b/>
          <w:sz w:val="20"/>
          <w:szCs w:val="20"/>
          <w:lang w:val="id-ID"/>
        </w:rPr>
      </w:pPr>
    </w:p>
    <w:p w:rsidR="00277B20" w:rsidRDefault="00277B20" w:rsidP="00BB2B65">
      <w:pPr>
        <w:jc w:val="center"/>
        <w:rPr>
          <w:rFonts w:ascii="Century Gothic" w:hAnsi="Century Gothic"/>
          <w:b/>
          <w:sz w:val="20"/>
          <w:szCs w:val="20"/>
          <w:lang w:val="id-ID"/>
        </w:rPr>
      </w:pPr>
    </w:p>
    <w:p w:rsidR="00277B20" w:rsidRDefault="00277B20" w:rsidP="00BB2B65">
      <w:pPr>
        <w:jc w:val="center"/>
        <w:rPr>
          <w:rFonts w:ascii="Century Gothic" w:hAnsi="Century Gothic"/>
          <w:b/>
          <w:sz w:val="20"/>
          <w:szCs w:val="20"/>
          <w:lang w:val="id-ID"/>
        </w:rPr>
      </w:pPr>
    </w:p>
    <w:p w:rsidR="00277B20" w:rsidRDefault="00277B20" w:rsidP="00BB2B65">
      <w:pPr>
        <w:jc w:val="center"/>
        <w:rPr>
          <w:rFonts w:ascii="Century Gothic" w:hAnsi="Century Gothic"/>
          <w:b/>
          <w:sz w:val="20"/>
          <w:szCs w:val="20"/>
          <w:lang w:val="id-ID"/>
        </w:rPr>
      </w:pPr>
    </w:p>
    <w:p w:rsidR="00277B20" w:rsidRDefault="00277B20" w:rsidP="00BB2B65">
      <w:pPr>
        <w:jc w:val="center"/>
        <w:rPr>
          <w:rFonts w:ascii="Century Gothic" w:hAnsi="Century Gothic"/>
          <w:b/>
          <w:sz w:val="20"/>
          <w:szCs w:val="20"/>
          <w:lang w:val="id-ID"/>
        </w:rPr>
      </w:pPr>
    </w:p>
    <w:p w:rsidR="00277B20" w:rsidRDefault="00277B20" w:rsidP="00BB2B65">
      <w:pPr>
        <w:jc w:val="center"/>
        <w:rPr>
          <w:rFonts w:ascii="Century Gothic" w:hAnsi="Century Gothic"/>
          <w:b/>
          <w:sz w:val="20"/>
          <w:szCs w:val="20"/>
          <w:lang w:val="id-ID"/>
        </w:rPr>
      </w:pPr>
    </w:p>
    <w:p w:rsidR="00277B20" w:rsidRDefault="00277B20" w:rsidP="00BB2B65">
      <w:pPr>
        <w:jc w:val="center"/>
        <w:rPr>
          <w:rFonts w:ascii="Century Gothic" w:hAnsi="Century Gothic"/>
          <w:b/>
          <w:sz w:val="20"/>
          <w:szCs w:val="20"/>
          <w:lang w:val="id-ID"/>
        </w:rPr>
      </w:pPr>
    </w:p>
    <w:p w:rsidR="00277B20" w:rsidRDefault="00277B20" w:rsidP="00BB2B65">
      <w:pPr>
        <w:jc w:val="center"/>
        <w:rPr>
          <w:rFonts w:ascii="Century Gothic" w:hAnsi="Century Gothic"/>
          <w:b/>
          <w:sz w:val="20"/>
          <w:szCs w:val="20"/>
          <w:lang w:val="id-ID"/>
        </w:rPr>
      </w:pPr>
    </w:p>
    <w:p w:rsidR="00277B20" w:rsidRDefault="00277B20" w:rsidP="00BB2B65">
      <w:pPr>
        <w:jc w:val="center"/>
        <w:rPr>
          <w:rFonts w:ascii="Century Gothic" w:hAnsi="Century Gothic"/>
          <w:b/>
          <w:sz w:val="20"/>
          <w:szCs w:val="20"/>
          <w:lang w:val="id-ID"/>
        </w:rPr>
      </w:pPr>
    </w:p>
    <w:p w:rsidR="00277B20" w:rsidRDefault="00277B20" w:rsidP="00BB2B65">
      <w:pPr>
        <w:jc w:val="center"/>
        <w:rPr>
          <w:rFonts w:ascii="Century Gothic" w:hAnsi="Century Gothic"/>
          <w:b/>
          <w:sz w:val="20"/>
          <w:szCs w:val="20"/>
          <w:lang w:val="id-ID"/>
        </w:rPr>
      </w:pPr>
    </w:p>
    <w:p w:rsidR="00277B20" w:rsidRDefault="00277B20" w:rsidP="00BB2B65">
      <w:pPr>
        <w:jc w:val="center"/>
        <w:rPr>
          <w:rFonts w:ascii="Century Gothic" w:hAnsi="Century Gothic"/>
          <w:b/>
          <w:sz w:val="20"/>
          <w:szCs w:val="20"/>
          <w:lang w:val="id-ID"/>
        </w:rPr>
      </w:pPr>
    </w:p>
    <w:p w:rsidR="00277B20" w:rsidRPr="0048648D" w:rsidRDefault="00277B20" w:rsidP="00BB2B65">
      <w:pPr>
        <w:jc w:val="center"/>
        <w:rPr>
          <w:rFonts w:ascii="Century Gothic" w:hAnsi="Century Gothic"/>
          <w:b/>
          <w:sz w:val="20"/>
          <w:szCs w:val="20"/>
          <w:lang w:val="id-ID"/>
        </w:rPr>
      </w:pPr>
    </w:p>
    <w:p w:rsidR="00BB2B65" w:rsidRPr="007B13E2" w:rsidRDefault="00BB2B65" w:rsidP="00BB2B65">
      <w:pPr>
        <w:jc w:val="center"/>
        <w:rPr>
          <w:rFonts w:ascii="Century Gothic" w:hAnsi="Century Gothic"/>
          <w:b/>
          <w:sz w:val="20"/>
          <w:szCs w:val="20"/>
          <w:lang w:val="id-ID"/>
        </w:rPr>
      </w:pPr>
      <w:r w:rsidRPr="00BE5879">
        <w:rPr>
          <w:rFonts w:ascii="Century Gothic" w:hAnsi="Century Gothic"/>
          <w:b/>
          <w:sz w:val="20"/>
          <w:szCs w:val="20"/>
        </w:rPr>
        <w:lastRenderedPageBreak/>
        <w:t>Tabel 3.</w:t>
      </w:r>
      <w:r w:rsidR="007B13E2">
        <w:rPr>
          <w:rFonts w:ascii="Century Gothic" w:hAnsi="Century Gothic"/>
          <w:b/>
          <w:sz w:val="20"/>
          <w:szCs w:val="20"/>
          <w:lang w:val="id-ID"/>
        </w:rPr>
        <w:t>1</w:t>
      </w:r>
      <w:r w:rsidR="002144ED">
        <w:rPr>
          <w:rFonts w:ascii="Century Gothic" w:hAnsi="Century Gothic"/>
          <w:b/>
          <w:sz w:val="20"/>
          <w:szCs w:val="20"/>
          <w:lang w:val="id-ID"/>
        </w:rPr>
        <w:t>4</w:t>
      </w:r>
    </w:p>
    <w:p w:rsidR="00BB2B65" w:rsidRPr="00BE5879" w:rsidRDefault="00BB2B65" w:rsidP="00BB2B65">
      <w:pPr>
        <w:jc w:val="center"/>
        <w:rPr>
          <w:rFonts w:ascii="Century Gothic" w:hAnsi="Century Gothic"/>
          <w:b/>
          <w:sz w:val="20"/>
          <w:szCs w:val="20"/>
        </w:rPr>
      </w:pPr>
      <w:r w:rsidRPr="00BE5879">
        <w:rPr>
          <w:rFonts w:ascii="Century Gothic" w:hAnsi="Century Gothic"/>
          <w:b/>
          <w:sz w:val="20"/>
          <w:szCs w:val="20"/>
        </w:rPr>
        <w:t xml:space="preserve">Rekapitulasi Perizinan PMA/PMDN </w:t>
      </w:r>
    </w:p>
    <w:p w:rsidR="00BB2B65" w:rsidRPr="00067895" w:rsidRDefault="00BB2B65" w:rsidP="00BB2B65">
      <w:pPr>
        <w:jc w:val="center"/>
        <w:rPr>
          <w:rFonts w:ascii="Century Gothic" w:hAnsi="Century Gothic"/>
          <w:b/>
          <w:color w:val="FF0000"/>
          <w:sz w:val="20"/>
          <w:szCs w:val="20"/>
        </w:rPr>
      </w:pPr>
      <w:r w:rsidRPr="00BE5879">
        <w:rPr>
          <w:rFonts w:ascii="Century Gothic" w:hAnsi="Century Gothic"/>
          <w:b/>
          <w:sz w:val="20"/>
          <w:szCs w:val="20"/>
        </w:rPr>
        <w:t>(Lokasi Proyek di Sumatera Barat)</w:t>
      </w:r>
    </w:p>
    <w:p w:rsidR="00BB2B65" w:rsidRDefault="00BB2B65" w:rsidP="00BB2B65">
      <w:pPr>
        <w:jc w:val="center"/>
        <w:rPr>
          <w:rFonts w:ascii="Century Gothic" w:hAnsi="Century Gothic"/>
          <w:b/>
          <w:sz w:val="20"/>
          <w:szCs w:val="20"/>
          <w:lang w:val="id-ID"/>
        </w:rPr>
      </w:pPr>
      <w:r w:rsidRPr="00A75C25">
        <w:rPr>
          <w:rFonts w:ascii="Century Gothic" w:hAnsi="Century Gothic"/>
          <w:b/>
          <w:sz w:val="20"/>
          <w:szCs w:val="20"/>
        </w:rPr>
        <w:t xml:space="preserve">Tahun </w:t>
      </w:r>
      <w:r w:rsidR="0048648D">
        <w:rPr>
          <w:rFonts w:ascii="Century Gothic" w:hAnsi="Century Gothic"/>
          <w:b/>
          <w:sz w:val="20"/>
          <w:szCs w:val="20"/>
          <w:lang w:val="id-ID"/>
        </w:rPr>
        <w:t>2018</w:t>
      </w:r>
    </w:p>
    <w:p w:rsidR="0048648D" w:rsidRPr="0048648D" w:rsidRDefault="0048648D" w:rsidP="00BB2B65">
      <w:pPr>
        <w:jc w:val="center"/>
        <w:rPr>
          <w:rFonts w:ascii="Century Gothic" w:hAnsi="Century Gothic"/>
          <w:b/>
          <w:color w:val="FF0000"/>
          <w:sz w:val="20"/>
          <w:szCs w:val="20"/>
          <w:lang w:val="id-ID"/>
        </w:rPr>
      </w:pPr>
    </w:p>
    <w:tbl>
      <w:tblPr>
        <w:tblStyle w:val="TableGrid"/>
        <w:tblW w:w="7660"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453"/>
        <w:gridCol w:w="1134"/>
        <w:gridCol w:w="3402"/>
      </w:tblGrid>
      <w:tr w:rsidR="00BB2B65" w:rsidRPr="00067895" w:rsidTr="007B13E2">
        <w:trPr>
          <w:trHeight w:val="571"/>
          <w:jc w:val="center"/>
        </w:trPr>
        <w:tc>
          <w:tcPr>
            <w:tcW w:w="671" w:type="dxa"/>
            <w:shd w:val="clear" w:color="auto" w:fill="95B3D7" w:themeFill="accent1" w:themeFillTint="99"/>
            <w:vAlign w:val="center"/>
          </w:tcPr>
          <w:p w:rsidR="00BB2B65" w:rsidRPr="00A75C25" w:rsidRDefault="00BB2B65" w:rsidP="000011D7">
            <w:pPr>
              <w:jc w:val="center"/>
              <w:rPr>
                <w:rFonts w:ascii="Century Gothic" w:hAnsi="Century Gothic"/>
                <w:b/>
                <w:sz w:val="20"/>
                <w:szCs w:val="20"/>
              </w:rPr>
            </w:pPr>
            <w:r w:rsidRPr="00A75C25">
              <w:rPr>
                <w:rFonts w:ascii="Century Gothic" w:hAnsi="Century Gothic"/>
                <w:b/>
                <w:sz w:val="20"/>
                <w:szCs w:val="20"/>
              </w:rPr>
              <w:t>No.</w:t>
            </w:r>
          </w:p>
        </w:tc>
        <w:tc>
          <w:tcPr>
            <w:tcW w:w="2453" w:type="dxa"/>
            <w:shd w:val="clear" w:color="auto" w:fill="95B3D7" w:themeFill="accent1" w:themeFillTint="99"/>
            <w:vAlign w:val="center"/>
          </w:tcPr>
          <w:p w:rsidR="00BB2B65" w:rsidRPr="00A75C25" w:rsidRDefault="00BB2B65" w:rsidP="000011D7">
            <w:pPr>
              <w:jc w:val="center"/>
              <w:rPr>
                <w:rFonts w:ascii="Century Gothic" w:hAnsi="Century Gothic"/>
                <w:b/>
                <w:sz w:val="20"/>
                <w:szCs w:val="20"/>
              </w:rPr>
            </w:pPr>
            <w:r w:rsidRPr="00A75C25">
              <w:rPr>
                <w:rFonts w:ascii="Century Gothic" w:hAnsi="Century Gothic"/>
                <w:b/>
                <w:sz w:val="20"/>
                <w:szCs w:val="20"/>
              </w:rPr>
              <w:t>Jenis Izin</w:t>
            </w:r>
          </w:p>
        </w:tc>
        <w:tc>
          <w:tcPr>
            <w:tcW w:w="1134" w:type="dxa"/>
            <w:shd w:val="clear" w:color="auto" w:fill="95B3D7" w:themeFill="accent1" w:themeFillTint="99"/>
            <w:vAlign w:val="center"/>
          </w:tcPr>
          <w:p w:rsidR="00BB2B65" w:rsidRPr="00A75C25" w:rsidRDefault="00BB2B65" w:rsidP="000011D7">
            <w:pPr>
              <w:jc w:val="center"/>
              <w:rPr>
                <w:rFonts w:ascii="Century Gothic" w:hAnsi="Century Gothic"/>
                <w:b/>
                <w:sz w:val="20"/>
                <w:szCs w:val="20"/>
              </w:rPr>
            </w:pPr>
            <w:r w:rsidRPr="00A75C25">
              <w:rPr>
                <w:rFonts w:ascii="Century Gothic" w:hAnsi="Century Gothic"/>
                <w:b/>
                <w:sz w:val="20"/>
                <w:szCs w:val="20"/>
              </w:rPr>
              <w:t>Jumlah</w:t>
            </w:r>
          </w:p>
        </w:tc>
        <w:tc>
          <w:tcPr>
            <w:tcW w:w="3402" w:type="dxa"/>
            <w:shd w:val="clear" w:color="auto" w:fill="95B3D7" w:themeFill="accent1" w:themeFillTint="99"/>
            <w:vAlign w:val="center"/>
          </w:tcPr>
          <w:p w:rsidR="00BB2B65" w:rsidRPr="00A75C25" w:rsidRDefault="00BB2B65" w:rsidP="000011D7">
            <w:pPr>
              <w:jc w:val="center"/>
              <w:rPr>
                <w:rFonts w:ascii="Century Gothic" w:hAnsi="Century Gothic"/>
                <w:b/>
                <w:sz w:val="20"/>
                <w:szCs w:val="20"/>
              </w:rPr>
            </w:pPr>
            <w:r w:rsidRPr="00A75C25">
              <w:rPr>
                <w:rFonts w:ascii="Century Gothic" w:hAnsi="Century Gothic"/>
                <w:b/>
                <w:sz w:val="20"/>
                <w:szCs w:val="20"/>
              </w:rPr>
              <w:t>Keterangan</w:t>
            </w:r>
          </w:p>
          <w:p w:rsidR="00BB2B65" w:rsidRPr="00A75C25" w:rsidRDefault="00BB2B65" w:rsidP="000011D7">
            <w:pPr>
              <w:jc w:val="center"/>
              <w:rPr>
                <w:rFonts w:ascii="Century Gothic" w:hAnsi="Century Gothic"/>
                <w:b/>
                <w:sz w:val="20"/>
                <w:szCs w:val="20"/>
              </w:rPr>
            </w:pPr>
            <w:r w:rsidRPr="00A75C25">
              <w:rPr>
                <w:rFonts w:ascii="Century Gothic" w:hAnsi="Century Gothic"/>
                <w:b/>
                <w:sz w:val="20"/>
                <w:szCs w:val="20"/>
              </w:rPr>
              <w:t>(Penerbit Izin)</w:t>
            </w:r>
          </w:p>
        </w:tc>
      </w:tr>
      <w:tr w:rsidR="00BB2B65" w:rsidRPr="00067895" w:rsidTr="007B13E2">
        <w:trPr>
          <w:trHeight w:val="266"/>
          <w:jc w:val="center"/>
        </w:trPr>
        <w:tc>
          <w:tcPr>
            <w:tcW w:w="671" w:type="dxa"/>
            <w:shd w:val="clear" w:color="auto" w:fill="E5B8B7" w:themeFill="accent2" w:themeFillTint="66"/>
            <w:vAlign w:val="center"/>
          </w:tcPr>
          <w:p w:rsidR="00BB2B65" w:rsidRPr="00A75C25" w:rsidRDefault="00BB2B65" w:rsidP="000011D7">
            <w:pPr>
              <w:jc w:val="center"/>
              <w:rPr>
                <w:rFonts w:ascii="Century Gothic" w:hAnsi="Century Gothic"/>
                <w:b/>
                <w:sz w:val="20"/>
                <w:szCs w:val="20"/>
                <w:lang w:val="id-ID"/>
              </w:rPr>
            </w:pPr>
            <w:r w:rsidRPr="00A75C25">
              <w:rPr>
                <w:rFonts w:ascii="Century Gothic" w:hAnsi="Century Gothic"/>
                <w:b/>
                <w:sz w:val="20"/>
                <w:szCs w:val="20"/>
                <w:lang w:val="id-ID"/>
              </w:rPr>
              <w:t>1</w:t>
            </w:r>
          </w:p>
        </w:tc>
        <w:tc>
          <w:tcPr>
            <w:tcW w:w="2453" w:type="dxa"/>
            <w:shd w:val="clear" w:color="auto" w:fill="E5B8B7" w:themeFill="accent2" w:themeFillTint="66"/>
            <w:vAlign w:val="center"/>
          </w:tcPr>
          <w:p w:rsidR="00BB2B65" w:rsidRPr="00A75C25" w:rsidRDefault="00BB2B65" w:rsidP="000011D7">
            <w:pPr>
              <w:jc w:val="center"/>
              <w:rPr>
                <w:rFonts w:ascii="Century Gothic" w:hAnsi="Century Gothic"/>
                <w:b/>
                <w:sz w:val="20"/>
                <w:szCs w:val="20"/>
                <w:lang w:val="id-ID"/>
              </w:rPr>
            </w:pPr>
            <w:r w:rsidRPr="00A75C25">
              <w:rPr>
                <w:rFonts w:ascii="Century Gothic" w:hAnsi="Century Gothic"/>
                <w:b/>
                <w:sz w:val="20"/>
                <w:szCs w:val="20"/>
                <w:lang w:val="id-ID"/>
              </w:rPr>
              <w:t>2</w:t>
            </w:r>
          </w:p>
        </w:tc>
        <w:tc>
          <w:tcPr>
            <w:tcW w:w="1134" w:type="dxa"/>
            <w:shd w:val="clear" w:color="auto" w:fill="E5B8B7" w:themeFill="accent2" w:themeFillTint="66"/>
            <w:vAlign w:val="center"/>
          </w:tcPr>
          <w:p w:rsidR="00BB2B65" w:rsidRPr="00A75C25" w:rsidRDefault="00BB2B65" w:rsidP="000011D7">
            <w:pPr>
              <w:jc w:val="center"/>
              <w:rPr>
                <w:rFonts w:ascii="Century Gothic" w:hAnsi="Century Gothic"/>
                <w:b/>
                <w:sz w:val="20"/>
                <w:szCs w:val="20"/>
                <w:lang w:val="id-ID"/>
              </w:rPr>
            </w:pPr>
            <w:r w:rsidRPr="00A75C25">
              <w:rPr>
                <w:rFonts w:ascii="Century Gothic" w:hAnsi="Century Gothic"/>
                <w:b/>
                <w:sz w:val="20"/>
                <w:szCs w:val="20"/>
                <w:lang w:val="id-ID"/>
              </w:rPr>
              <w:t>3</w:t>
            </w:r>
          </w:p>
        </w:tc>
        <w:tc>
          <w:tcPr>
            <w:tcW w:w="3402" w:type="dxa"/>
            <w:shd w:val="clear" w:color="auto" w:fill="E5B8B7" w:themeFill="accent2" w:themeFillTint="66"/>
            <w:vAlign w:val="center"/>
          </w:tcPr>
          <w:p w:rsidR="00BB2B65" w:rsidRPr="00A75C25" w:rsidRDefault="00BB2B65" w:rsidP="000011D7">
            <w:pPr>
              <w:jc w:val="center"/>
              <w:rPr>
                <w:rFonts w:ascii="Century Gothic" w:hAnsi="Century Gothic"/>
                <w:b/>
                <w:sz w:val="20"/>
                <w:szCs w:val="20"/>
                <w:lang w:val="id-ID"/>
              </w:rPr>
            </w:pPr>
            <w:r w:rsidRPr="00A75C25">
              <w:rPr>
                <w:rFonts w:ascii="Century Gothic" w:hAnsi="Century Gothic"/>
                <w:b/>
                <w:sz w:val="20"/>
                <w:szCs w:val="20"/>
                <w:lang w:val="id-ID"/>
              </w:rPr>
              <w:t>4</w:t>
            </w:r>
          </w:p>
        </w:tc>
      </w:tr>
      <w:tr w:rsidR="00BB2B65" w:rsidRPr="00067895" w:rsidTr="007B13E2">
        <w:trPr>
          <w:jc w:val="center"/>
        </w:trPr>
        <w:tc>
          <w:tcPr>
            <w:tcW w:w="671" w:type="dxa"/>
            <w:shd w:val="clear" w:color="auto" w:fill="8DB3E2" w:themeFill="text2" w:themeFillTint="66"/>
          </w:tcPr>
          <w:p w:rsidR="00BB2B65" w:rsidRPr="00A75C25" w:rsidRDefault="00BB2B65" w:rsidP="000011D7">
            <w:pPr>
              <w:jc w:val="center"/>
              <w:rPr>
                <w:rFonts w:ascii="Century Gothic" w:hAnsi="Century Gothic" w:cstheme="minorHAnsi"/>
                <w:b/>
                <w:sz w:val="20"/>
                <w:szCs w:val="20"/>
              </w:rPr>
            </w:pPr>
            <w:r w:rsidRPr="00A75C25">
              <w:rPr>
                <w:rFonts w:ascii="Century Gothic" w:hAnsi="Century Gothic" w:cstheme="minorHAnsi"/>
                <w:b/>
                <w:sz w:val="20"/>
                <w:szCs w:val="20"/>
              </w:rPr>
              <w:t>I.</w:t>
            </w:r>
          </w:p>
        </w:tc>
        <w:tc>
          <w:tcPr>
            <w:tcW w:w="2453" w:type="dxa"/>
            <w:shd w:val="clear" w:color="auto" w:fill="8DB3E2" w:themeFill="text2" w:themeFillTint="66"/>
          </w:tcPr>
          <w:p w:rsidR="00BB2B65" w:rsidRPr="00A75C25" w:rsidRDefault="00BB2B65" w:rsidP="000011D7">
            <w:pPr>
              <w:jc w:val="left"/>
              <w:rPr>
                <w:rFonts w:ascii="Century Gothic" w:hAnsi="Century Gothic" w:cstheme="minorHAnsi"/>
                <w:b/>
                <w:sz w:val="20"/>
                <w:szCs w:val="20"/>
              </w:rPr>
            </w:pPr>
            <w:r w:rsidRPr="00A75C25">
              <w:rPr>
                <w:rFonts w:ascii="Century Gothic" w:hAnsi="Century Gothic" w:cstheme="minorHAnsi"/>
                <w:b/>
                <w:sz w:val="20"/>
                <w:szCs w:val="20"/>
              </w:rPr>
              <w:t>PMA</w:t>
            </w:r>
          </w:p>
        </w:tc>
        <w:tc>
          <w:tcPr>
            <w:tcW w:w="1134" w:type="dxa"/>
            <w:shd w:val="clear" w:color="auto" w:fill="8DB3E2" w:themeFill="text2" w:themeFillTint="66"/>
          </w:tcPr>
          <w:p w:rsidR="00BB2B65" w:rsidRPr="0069765C" w:rsidRDefault="007B13E2" w:rsidP="0048648D">
            <w:pPr>
              <w:jc w:val="center"/>
              <w:rPr>
                <w:rFonts w:ascii="Century Gothic" w:hAnsi="Century Gothic" w:cstheme="minorHAnsi"/>
                <w:b/>
                <w:sz w:val="20"/>
                <w:szCs w:val="20"/>
                <w:lang w:val="id-ID"/>
              </w:rPr>
            </w:pPr>
            <w:r>
              <w:rPr>
                <w:rFonts w:ascii="Century Gothic" w:hAnsi="Century Gothic" w:cstheme="minorHAnsi"/>
                <w:b/>
                <w:sz w:val="20"/>
                <w:szCs w:val="20"/>
                <w:lang w:val="id-ID"/>
              </w:rPr>
              <w:t>5</w:t>
            </w:r>
          </w:p>
        </w:tc>
        <w:tc>
          <w:tcPr>
            <w:tcW w:w="3402" w:type="dxa"/>
            <w:shd w:val="clear" w:color="auto" w:fill="8DB3E2" w:themeFill="text2" w:themeFillTint="66"/>
          </w:tcPr>
          <w:p w:rsidR="00BB2B65" w:rsidRPr="00A75C25" w:rsidRDefault="00BB2B65" w:rsidP="000011D7">
            <w:pPr>
              <w:jc w:val="left"/>
              <w:rPr>
                <w:rFonts w:ascii="Century Gothic" w:hAnsi="Century Gothic" w:cstheme="minorHAnsi"/>
                <w:b/>
                <w:sz w:val="20"/>
                <w:szCs w:val="20"/>
              </w:rPr>
            </w:pPr>
          </w:p>
        </w:tc>
      </w:tr>
      <w:tr w:rsidR="00BB2B65" w:rsidRPr="00067895" w:rsidTr="007B13E2">
        <w:trPr>
          <w:jc w:val="center"/>
        </w:trPr>
        <w:tc>
          <w:tcPr>
            <w:tcW w:w="671" w:type="dxa"/>
            <w:shd w:val="clear" w:color="auto" w:fill="FFFFFF" w:themeFill="background1"/>
          </w:tcPr>
          <w:p w:rsidR="00BB2B65" w:rsidRPr="00A75C25" w:rsidRDefault="00BB2B65" w:rsidP="000011D7">
            <w:pPr>
              <w:jc w:val="center"/>
              <w:rPr>
                <w:rFonts w:ascii="Century Gothic" w:hAnsi="Century Gothic" w:cstheme="minorHAnsi"/>
                <w:b/>
                <w:sz w:val="20"/>
                <w:szCs w:val="20"/>
                <w:lang w:val="id-ID"/>
              </w:rPr>
            </w:pPr>
            <w:r w:rsidRPr="00A75C25">
              <w:rPr>
                <w:rFonts w:ascii="Century Gothic" w:hAnsi="Century Gothic" w:cstheme="minorHAnsi"/>
                <w:b/>
                <w:sz w:val="20"/>
                <w:szCs w:val="20"/>
                <w:lang w:val="id-ID"/>
              </w:rPr>
              <w:t>I.1</w:t>
            </w:r>
          </w:p>
        </w:tc>
        <w:tc>
          <w:tcPr>
            <w:tcW w:w="2453" w:type="dxa"/>
            <w:shd w:val="clear" w:color="auto" w:fill="FFFFFF" w:themeFill="background1"/>
          </w:tcPr>
          <w:p w:rsidR="00BB2B65" w:rsidRPr="00A75C25" w:rsidRDefault="00BB2B65" w:rsidP="000011D7">
            <w:pPr>
              <w:jc w:val="left"/>
              <w:rPr>
                <w:rFonts w:ascii="Century Gothic" w:hAnsi="Century Gothic" w:cstheme="minorHAnsi"/>
                <w:b/>
                <w:sz w:val="20"/>
                <w:szCs w:val="20"/>
                <w:lang w:val="id-ID"/>
              </w:rPr>
            </w:pPr>
            <w:r w:rsidRPr="00A75C25">
              <w:rPr>
                <w:rFonts w:ascii="Century Gothic" w:hAnsi="Century Gothic" w:cstheme="minorHAnsi"/>
                <w:b/>
                <w:sz w:val="20"/>
                <w:szCs w:val="20"/>
                <w:lang w:val="id-ID"/>
              </w:rPr>
              <w:t>Izin Prinsip ( IP )</w:t>
            </w:r>
          </w:p>
        </w:tc>
        <w:tc>
          <w:tcPr>
            <w:tcW w:w="1134" w:type="dxa"/>
            <w:shd w:val="clear" w:color="auto" w:fill="FFFFFF" w:themeFill="background1"/>
          </w:tcPr>
          <w:p w:rsidR="00BB2B65" w:rsidRPr="00E47E80" w:rsidRDefault="0048648D" w:rsidP="0048648D">
            <w:pPr>
              <w:jc w:val="center"/>
              <w:rPr>
                <w:rFonts w:ascii="Century Gothic" w:hAnsi="Century Gothic" w:cstheme="minorHAnsi"/>
                <w:b/>
                <w:color w:val="000000" w:themeColor="text1"/>
                <w:sz w:val="20"/>
                <w:szCs w:val="20"/>
                <w:lang w:val="id-ID"/>
              </w:rPr>
            </w:pPr>
            <w:r>
              <w:rPr>
                <w:rFonts w:ascii="Century Gothic" w:hAnsi="Century Gothic" w:cstheme="minorHAnsi"/>
                <w:b/>
                <w:color w:val="000000" w:themeColor="text1"/>
                <w:sz w:val="20"/>
                <w:szCs w:val="20"/>
                <w:lang w:val="id-ID"/>
              </w:rPr>
              <w:t>4</w:t>
            </w:r>
          </w:p>
        </w:tc>
        <w:tc>
          <w:tcPr>
            <w:tcW w:w="3402" w:type="dxa"/>
            <w:shd w:val="clear" w:color="auto" w:fill="FFFFFF" w:themeFill="background1"/>
          </w:tcPr>
          <w:p w:rsidR="00BB2B65" w:rsidRPr="00A75C25" w:rsidRDefault="00BB2B65" w:rsidP="000011D7">
            <w:pPr>
              <w:jc w:val="left"/>
              <w:rPr>
                <w:rFonts w:ascii="Century Gothic" w:hAnsi="Century Gothic" w:cstheme="minorHAnsi"/>
                <w:b/>
                <w:color w:val="FF0000"/>
                <w:sz w:val="20"/>
                <w:szCs w:val="20"/>
              </w:rPr>
            </w:pPr>
          </w:p>
        </w:tc>
      </w:tr>
      <w:tr w:rsidR="00BB2B65" w:rsidRPr="00067895" w:rsidTr="007B13E2">
        <w:trPr>
          <w:jc w:val="center"/>
        </w:trPr>
        <w:tc>
          <w:tcPr>
            <w:tcW w:w="671" w:type="dxa"/>
            <w:vAlign w:val="center"/>
          </w:tcPr>
          <w:p w:rsidR="00BB2B65" w:rsidRPr="00A75C25" w:rsidRDefault="00BB2B65" w:rsidP="000011D7">
            <w:pPr>
              <w:jc w:val="center"/>
              <w:rPr>
                <w:rFonts w:ascii="Century Gothic" w:hAnsi="Century Gothic" w:cstheme="minorHAnsi"/>
                <w:sz w:val="20"/>
                <w:szCs w:val="20"/>
              </w:rPr>
            </w:pPr>
            <w:r w:rsidRPr="00A75C25">
              <w:rPr>
                <w:rFonts w:ascii="Century Gothic" w:hAnsi="Century Gothic" w:cstheme="minorHAnsi"/>
                <w:sz w:val="20"/>
                <w:szCs w:val="20"/>
              </w:rPr>
              <w:t>b.</w:t>
            </w:r>
          </w:p>
        </w:tc>
        <w:tc>
          <w:tcPr>
            <w:tcW w:w="2453" w:type="dxa"/>
            <w:vAlign w:val="center"/>
          </w:tcPr>
          <w:p w:rsidR="00BB2B65" w:rsidRPr="00A75C25" w:rsidRDefault="00BB2B65" w:rsidP="000011D7">
            <w:pPr>
              <w:jc w:val="left"/>
              <w:rPr>
                <w:rFonts w:ascii="Century Gothic" w:hAnsi="Century Gothic" w:cstheme="minorHAnsi"/>
                <w:sz w:val="20"/>
                <w:szCs w:val="20"/>
              </w:rPr>
            </w:pPr>
            <w:r w:rsidRPr="00A75C25">
              <w:rPr>
                <w:rFonts w:ascii="Century Gothic" w:hAnsi="Century Gothic" w:cstheme="minorHAnsi"/>
                <w:sz w:val="20"/>
                <w:szCs w:val="20"/>
              </w:rPr>
              <w:t>Izin Prinsip (baru)</w:t>
            </w:r>
          </w:p>
        </w:tc>
        <w:tc>
          <w:tcPr>
            <w:tcW w:w="1134" w:type="dxa"/>
            <w:vAlign w:val="center"/>
          </w:tcPr>
          <w:p w:rsidR="00BB2B65" w:rsidRPr="00E47E80" w:rsidRDefault="00BB2B65" w:rsidP="0048648D">
            <w:pPr>
              <w:jc w:val="center"/>
              <w:rPr>
                <w:rFonts w:ascii="Century Gothic" w:hAnsi="Century Gothic" w:cstheme="minorHAnsi"/>
                <w:color w:val="000000" w:themeColor="text1"/>
                <w:sz w:val="20"/>
                <w:szCs w:val="20"/>
                <w:lang w:val="id-ID"/>
              </w:rPr>
            </w:pPr>
            <w:r w:rsidRPr="00E47E80">
              <w:rPr>
                <w:rFonts w:ascii="Century Gothic" w:hAnsi="Century Gothic" w:cstheme="minorHAnsi"/>
                <w:color w:val="000000" w:themeColor="text1"/>
                <w:sz w:val="20"/>
                <w:szCs w:val="20"/>
                <w:lang w:val="id-ID"/>
              </w:rPr>
              <w:t>4</w:t>
            </w:r>
          </w:p>
        </w:tc>
        <w:tc>
          <w:tcPr>
            <w:tcW w:w="3402" w:type="dxa"/>
            <w:vAlign w:val="center"/>
          </w:tcPr>
          <w:p w:rsidR="00BB2B65" w:rsidRPr="00BA4112" w:rsidRDefault="00BB2B65" w:rsidP="000011D7">
            <w:pPr>
              <w:jc w:val="left"/>
              <w:rPr>
                <w:rFonts w:ascii="Century Gothic" w:hAnsi="Century Gothic" w:cstheme="minorHAnsi"/>
                <w:color w:val="000000" w:themeColor="text1"/>
                <w:sz w:val="20"/>
                <w:szCs w:val="20"/>
                <w:lang w:val="id-ID"/>
              </w:rPr>
            </w:pPr>
            <w:r w:rsidRPr="00BA4112">
              <w:rPr>
                <w:rFonts w:ascii="Century Gothic" w:hAnsi="Century Gothic" w:cstheme="minorHAnsi"/>
                <w:color w:val="000000" w:themeColor="text1"/>
                <w:sz w:val="20"/>
                <w:szCs w:val="20"/>
                <w:lang w:val="id-ID"/>
              </w:rPr>
              <w:t xml:space="preserve"> BKPM RI</w:t>
            </w:r>
          </w:p>
        </w:tc>
      </w:tr>
      <w:tr w:rsidR="00BB2B65" w:rsidRPr="00067895" w:rsidTr="007B13E2">
        <w:trPr>
          <w:jc w:val="center"/>
        </w:trPr>
        <w:tc>
          <w:tcPr>
            <w:tcW w:w="671" w:type="dxa"/>
            <w:vAlign w:val="center"/>
          </w:tcPr>
          <w:p w:rsidR="00BB2B65" w:rsidRPr="00A75C25" w:rsidRDefault="00BB2B65" w:rsidP="000011D7">
            <w:pPr>
              <w:jc w:val="center"/>
              <w:rPr>
                <w:rFonts w:ascii="Century Gothic" w:hAnsi="Century Gothic" w:cstheme="minorHAnsi"/>
                <w:sz w:val="20"/>
                <w:szCs w:val="20"/>
              </w:rPr>
            </w:pPr>
            <w:r w:rsidRPr="00A75C25">
              <w:rPr>
                <w:rFonts w:ascii="Century Gothic" w:hAnsi="Century Gothic" w:cstheme="minorHAnsi"/>
                <w:sz w:val="20"/>
                <w:szCs w:val="20"/>
              </w:rPr>
              <w:t>c.</w:t>
            </w:r>
          </w:p>
        </w:tc>
        <w:tc>
          <w:tcPr>
            <w:tcW w:w="2453" w:type="dxa"/>
            <w:vAlign w:val="center"/>
          </w:tcPr>
          <w:p w:rsidR="00BB2B65" w:rsidRPr="00A75C25" w:rsidRDefault="00BB2B65" w:rsidP="000011D7">
            <w:pPr>
              <w:jc w:val="left"/>
              <w:rPr>
                <w:rFonts w:ascii="Century Gothic" w:hAnsi="Century Gothic" w:cstheme="minorHAnsi"/>
                <w:sz w:val="20"/>
                <w:szCs w:val="20"/>
              </w:rPr>
            </w:pPr>
            <w:r w:rsidRPr="00A75C25">
              <w:rPr>
                <w:rFonts w:ascii="Century Gothic" w:hAnsi="Century Gothic" w:cstheme="minorHAnsi"/>
                <w:sz w:val="20"/>
                <w:szCs w:val="20"/>
              </w:rPr>
              <w:t>Izin Prinsip Perluasan</w:t>
            </w:r>
          </w:p>
        </w:tc>
        <w:tc>
          <w:tcPr>
            <w:tcW w:w="1134" w:type="dxa"/>
            <w:vAlign w:val="center"/>
          </w:tcPr>
          <w:p w:rsidR="00BB2B65" w:rsidRPr="00E47E80" w:rsidRDefault="0048648D" w:rsidP="0048648D">
            <w:pPr>
              <w:jc w:val="center"/>
              <w:rPr>
                <w:rFonts w:ascii="Century Gothic" w:hAnsi="Century Gothic" w:cstheme="minorHAnsi"/>
                <w:color w:val="000000" w:themeColor="text1"/>
                <w:sz w:val="20"/>
                <w:szCs w:val="20"/>
                <w:lang w:val="id-ID"/>
              </w:rPr>
            </w:pPr>
            <w:r>
              <w:rPr>
                <w:rFonts w:ascii="Century Gothic" w:hAnsi="Century Gothic" w:cstheme="minorHAnsi"/>
                <w:color w:val="000000" w:themeColor="text1"/>
                <w:sz w:val="20"/>
                <w:szCs w:val="20"/>
                <w:lang w:val="id-ID"/>
              </w:rPr>
              <w:t>-</w:t>
            </w:r>
          </w:p>
        </w:tc>
        <w:tc>
          <w:tcPr>
            <w:tcW w:w="3402" w:type="dxa"/>
            <w:vAlign w:val="center"/>
          </w:tcPr>
          <w:p w:rsidR="00BB2B65" w:rsidRPr="00BA4112" w:rsidRDefault="00BB2B65" w:rsidP="0048648D">
            <w:pPr>
              <w:jc w:val="left"/>
              <w:rPr>
                <w:rFonts w:ascii="Century Gothic" w:hAnsi="Century Gothic" w:cstheme="minorHAnsi"/>
                <w:color w:val="000000" w:themeColor="text1"/>
                <w:sz w:val="20"/>
                <w:szCs w:val="20"/>
                <w:lang w:val="id-ID"/>
              </w:rPr>
            </w:pPr>
          </w:p>
        </w:tc>
      </w:tr>
      <w:tr w:rsidR="00BB2B65" w:rsidRPr="00067895" w:rsidTr="007B13E2">
        <w:trPr>
          <w:jc w:val="center"/>
        </w:trPr>
        <w:tc>
          <w:tcPr>
            <w:tcW w:w="671" w:type="dxa"/>
            <w:vAlign w:val="center"/>
          </w:tcPr>
          <w:p w:rsidR="00BB2B65" w:rsidRPr="00A75C25" w:rsidRDefault="00BB2B65" w:rsidP="000011D7">
            <w:pPr>
              <w:jc w:val="center"/>
              <w:rPr>
                <w:rFonts w:ascii="Century Gothic" w:hAnsi="Century Gothic" w:cstheme="minorHAnsi"/>
                <w:sz w:val="20"/>
                <w:szCs w:val="20"/>
              </w:rPr>
            </w:pPr>
            <w:r w:rsidRPr="00A75C25">
              <w:rPr>
                <w:rFonts w:ascii="Century Gothic" w:hAnsi="Century Gothic" w:cstheme="minorHAnsi"/>
                <w:sz w:val="20"/>
                <w:szCs w:val="20"/>
              </w:rPr>
              <w:t>d.</w:t>
            </w:r>
          </w:p>
        </w:tc>
        <w:tc>
          <w:tcPr>
            <w:tcW w:w="2453" w:type="dxa"/>
            <w:vAlign w:val="center"/>
          </w:tcPr>
          <w:p w:rsidR="00BB2B65" w:rsidRPr="00A75C25" w:rsidRDefault="00BB2B65" w:rsidP="000011D7">
            <w:pPr>
              <w:jc w:val="left"/>
              <w:rPr>
                <w:rFonts w:ascii="Century Gothic" w:hAnsi="Century Gothic" w:cstheme="minorHAnsi"/>
                <w:sz w:val="20"/>
                <w:szCs w:val="20"/>
              </w:rPr>
            </w:pPr>
            <w:r w:rsidRPr="00A75C25">
              <w:rPr>
                <w:rFonts w:ascii="Century Gothic" w:hAnsi="Century Gothic" w:cstheme="minorHAnsi"/>
                <w:sz w:val="20"/>
                <w:szCs w:val="20"/>
              </w:rPr>
              <w:t>Izin Prinsip Perubahan</w:t>
            </w:r>
          </w:p>
        </w:tc>
        <w:tc>
          <w:tcPr>
            <w:tcW w:w="1134" w:type="dxa"/>
            <w:vAlign w:val="center"/>
          </w:tcPr>
          <w:p w:rsidR="00BB2B65" w:rsidRPr="00E47E80" w:rsidRDefault="0048648D" w:rsidP="000011D7">
            <w:pPr>
              <w:jc w:val="center"/>
              <w:rPr>
                <w:rFonts w:ascii="Century Gothic" w:hAnsi="Century Gothic" w:cstheme="minorHAnsi"/>
                <w:color w:val="000000" w:themeColor="text1"/>
                <w:sz w:val="20"/>
                <w:szCs w:val="20"/>
                <w:lang w:val="id-ID"/>
              </w:rPr>
            </w:pPr>
            <w:r>
              <w:rPr>
                <w:rFonts w:ascii="Century Gothic" w:hAnsi="Century Gothic" w:cstheme="minorHAnsi"/>
                <w:color w:val="000000" w:themeColor="text1"/>
                <w:sz w:val="20"/>
                <w:szCs w:val="20"/>
                <w:lang w:val="id-ID"/>
              </w:rPr>
              <w:t>-</w:t>
            </w:r>
          </w:p>
        </w:tc>
        <w:tc>
          <w:tcPr>
            <w:tcW w:w="3402" w:type="dxa"/>
            <w:vAlign w:val="center"/>
          </w:tcPr>
          <w:p w:rsidR="00BB2B65" w:rsidRPr="00BA4112" w:rsidRDefault="00BB2B65" w:rsidP="0048648D">
            <w:pPr>
              <w:jc w:val="left"/>
              <w:rPr>
                <w:rFonts w:ascii="Century Gothic" w:hAnsi="Century Gothic" w:cstheme="minorHAnsi"/>
                <w:color w:val="000000" w:themeColor="text1"/>
                <w:sz w:val="20"/>
                <w:szCs w:val="20"/>
                <w:lang w:val="id-ID"/>
              </w:rPr>
            </w:pPr>
          </w:p>
        </w:tc>
      </w:tr>
      <w:tr w:rsidR="00BB2B65" w:rsidRPr="00067895" w:rsidTr="007B13E2">
        <w:trPr>
          <w:jc w:val="center"/>
        </w:trPr>
        <w:tc>
          <w:tcPr>
            <w:tcW w:w="671" w:type="dxa"/>
            <w:vAlign w:val="center"/>
          </w:tcPr>
          <w:p w:rsidR="00BB2B65" w:rsidRPr="00A75C25" w:rsidRDefault="00BB2B65" w:rsidP="000011D7">
            <w:pPr>
              <w:jc w:val="center"/>
              <w:rPr>
                <w:rFonts w:ascii="Century Gothic" w:hAnsi="Century Gothic" w:cstheme="minorHAnsi"/>
                <w:b/>
                <w:sz w:val="20"/>
                <w:szCs w:val="20"/>
                <w:lang w:val="id-ID"/>
              </w:rPr>
            </w:pPr>
            <w:r w:rsidRPr="00A75C25">
              <w:rPr>
                <w:rFonts w:ascii="Century Gothic" w:hAnsi="Century Gothic" w:cstheme="minorHAnsi"/>
                <w:b/>
                <w:sz w:val="20"/>
                <w:szCs w:val="20"/>
                <w:lang w:val="id-ID"/>
              </w:rPr>
              <w:t>I.2</w:t>
            </w:r>
          </w:p>
        </w:tc>
        <w:tc>
          <w:tcPr>
            <w:tcW w:w="2453" w:type="dxa"/>
            <w:vAlign w:val="center"/>
          </w:tcPr>
          <w:p w:rsidR="00BB2B65" w:rsidRPr="00A75C25" w:rsidRDefault="00BB2B65" w:rsidP="000011D7">
            <w:pPr>
              <w:jc w:val="left"/>
              <w:rPr>
                <w:rFonts w:ascii="Century Gothic" w:hAnsi="Century Gothic" w:cstheme="minorHAnsi"/>
                <w:b/>
                <w:sz w:val="20"/>
                <w:szCs w:val="20"/>
                <w:lang w:val="id-ID"/>
              </w:rPr>
            </w:pPr>
            <w:r w:rsidRPr="00A75C25">
              <w:rPr>
                <w:rFonts w:ascii="Century Gothic" w:hAnsi="Century Gothic" w:cstheme="minorHAnsi"/>
                <w:b/>
                <w:sz w:val="20"/>
                <w:szCs w:val="20"/>
                <w:lang w:val="id-ID"/>
              </w:rPr>
              <w:t>Izin Usaha ( IU )</w:t>
            </w:r>
          </w:p>
        </w:tc>
        <w:tc>
          <w:tcPr>
            <w:tcW w:w="1134" w:type="dxa"/>
            <w:vAlign w:val="center"/>
          </w:tcPr>
          <w:p w:rsidR="00BB2B65" w:rsidRPr="00E47E80" w:rsidRDefault="007B13E2" w:rsidP="0048648D">
            <w:pPr>
              <w:jc w:val="center"/>
              <w:rPr>
                <w:rFonts w:ascii="Century Gothic" w:hAnsi="Century Gothic" w:cstheme="minorHAnsi"/>
                <w:b/>
                <w:color w:val="000000" w:themeColor="text1"/>
                <w:sz w:val="20"/>
                <w:szCs w:val="20"/>
                <w:lang w:val="id-ID"/>
              </w:rPr>
            </w:pPr>
            <w:r>
              <w:rPr>
                <w:rFonts w:ascii="Century Gothic" w:hAnsi="Century Gothic" w:cstheme="minorHAnsi"/>
                <w:b/>
                <w:color w:val="000000" w:themeColor="text1"/>
                <w:sz w:val="20"/>
                <w:szCs w:val="20"/>
                <w:lang w:val="id-ID"/>
              </w:rPr>
              <w:t>1</w:t>
            </w:r>
          </w:p>
        </w:tc>
        <w:tc>
          <w:tcPr>
            <w:tcW w:w="3402" w:type="dxa"/>
            <w:vAlign w:val="center"/>
          </w:tcPr>
          <w:p w:rsidR="00BB2B65" w:rsidRPr="00A75C25" w:rsidRDefault="00BB2B65" w:rsidP="000011D7">
            <w:pPr>
              <w:jc w:val="left"/>
              <w:rPr>
                <w:rFonts w:ascii="Century Gothic" w:hAnsi="Century Gothic" w:cstheme="minorHAnsi"/>
                <w:b/>
                <w:color w:val="FF0000"/>
                <w:sz w:val="20"/>
                <w:szCs w:val="20"/>
              </w:rPr>
            </w:pPr>
          </w:p>
        </w:tc>
      </w:tr>
      <w:tr w:rsidR="00BB2B65" w:rsidRPr="00067895" w:rsidTr="007B13E2">
        <w:trPr>
          <w:jc w:val="center"/>
        </w:trPr>
        <w:tc>
          <w:tcPr>
            <w:tcW w:w="671" w:type="dxa"/>
            <w:vAlign w:val="center"/>
          </w:tcPr>
          <w:p w:rsidR="00BB2B65" w:rsidRPr="00A75C25" w:rsidRDefault="00BB2B65" w:rsidP="000011D7">
            <w:pPr>
              <w:jc w:val="center"/>
              <w:rPr>
                <w:rFonts w:ascii="Century Gothic" w:hAnsi="Century Gothic" w:cstheme="minorHAnsi"/>
                <w:sz w:val="20"/>
                <w:szCs w:val="20"/>
              </w:rPr>
            </w:pPr>
            <w:r w:rsidRPr="00A75C25">
              <w:rPr>
                <w:rFonts w:ascii="Century Gothic" w:hAnsi="Century Gothic" w:cstheme="minorHAnsi"/>
                <w:sz w:val="20"/>
                <w:szCs w:val="20"/>
                <w:lang w:val="id-ID"/>
              </w:rPr>
              <w:t>a</w:t>
            </w:r>
            <w:r w:rsidRPr="00A75C25">
              <w:rPr>
                <w:rFonts w:ascii="Century Gothic" w:hAnsi="Century Gothic" w:cstheme="minorHAnsi"/>
                <w:sz w:val="20"/>
                <w:szCs w:val="20"/>
              </w:rPr>
              <w:t>.</w:t>
            </w:r>
          </w:p>
        </w:tc>
        <w:tc>
          <w:tcPr>
            <w:tcW w:w="2453" w:type="dxa"/>
            <w:vAlign w:val="center"/>
          </w:tcPr>
          <w:p w:rsidR="00BB2B65" w:rsidRPr="00A75C25" w:rsidRDefault="00BB2B65" w:rsidP="000011D7">
            <w:pPr>
              <w:jc w:val="left"/>
              <w:rPr>
                <w:rFonts w:ascii="Century Gothic" w:hAnsi="Century Gothic" w:cstheme="minorHAnsi"/>
                <w:sz w:val="20"/>
                <w:szCs w:val="20"/>
              </w:rPr>
            </w:pPr>
            <w:r w:rsidRPr="00A75C25">
              <w:rPr>
                <w:rFonts w:ascii="Century Gothic" w:hAnsi="Century Gothic" w:cstheme="minorHAnsi"/>
                <w:sz w:val="20"/>
                <w:szCs w:val="20"/>
              </w:rPr>
              <w:t>Izin Usaha</w:t>
            </w:r>
          </w:p>
        </w:tc>
        <w:tc>
          <w:tcPr>
            <w:tcW w:w="1134" w:type="dxa"/>
            <w:vAlign w:val="center"/>
          </w:tcPr>
          <w:p w:rsidR="00BB2B65" w:rsidRPr="00E47E80" w:rsidRDefault="007B13E2" w:rsidP="0048648D">
            <w:pPr>
              <w:jc w:val="center"/>
              <w:rPr>
                <w:rFonts w:ascii="Century Gothic" w:hAnsi="Century Gothic" w:cstheme="minorHAnsi"/>
                <w:color w:val="000000" w:themeColor="text1"/>
                <w:sz w:val="20"/>
                <w:szCs w:val="20"/>
                <w:lang w:val="id-ID"/>
              </w:rPr>
            </w:pPr>
            <w:r>
              <w:rPr>
                <w:rFonts w:ascii="Century Gothic" w:hAnsi="Century Gothic" w:cstheme="minorHAnsi"/>
                <w:color w:val="000000" w:themeColor="text1"/>
                <w:sz w:val="20"/>
                <w:szCs w:val="20"/>
                <w:lang w:val="id-ID"/>
              </w:rPr>
              <w:t>1</w:t>
            </w:r>
          </w:p>
        </w:tc>
        <w:tc>
          <w:tcPr>
            <w:tcW w:w="3402" w:type="dxa"/>
            <w:vAlign w:val="center"/>
          </w:tcPr>
          <w:p w:rsidR="00BB2B65" w:rsidRPr="00BA4112" w:rsidRDefault="00BB2B65" w:rsidP="000011D7">
            <w:pPr>
              <w:jc w:val="left"/>
              <w:rPr>
                <w:rFonts w:ascii="Century Gothic" w:hAnsi="Century Gothic" w:cstheme="minorHAnsi"/>
                <w:color w:val="000000" w:themeColor="text1"/>
                <w:sz w:val="20"/>
                <w:szCs w:val="20"/>
                <w:lang w:val="id-ID"/>
              </w:rPr>
            </w:pPr>
            <w:r w:rsidRPr="00BA4112">
              <w:rPr>
                <w:rFonts w:ascii="Century Gothic" w:hAnsi="Century Gothic" w:cstheme="minorHAnsi"/>
                <w:color w:val="000000" w:themeColor="text1"/>
                <w:sz w:val="20"/>
                <w:szCs w:val="20"/>
                <w:lang w:val="id-ID"/>
              </w:rPr>
              <w:t xml:space="preserve"> BKPM RI</w:t>
            </w:r>
          </w:p>
        </w:tc>
      </w:tr>
      <w:tr w:rsidR="00BB2B65" w:rsidRPr="00067895" w:rsidTr="007B13E2">
        <w:trPr>
          <w:jc w:val="center"/>
        </w:trPr>
        <w:tc>
          <w:tcPr>
            <w:tcW w:w="671" w:type="dxa"/>
            <w:vAlign w:val="center"/>
          </w:tcPr>
          <w:p w:rsidR="00BB2B65" w:rsidRPr="00A75C25" w:rsidRDefault="00BB2B65" w:rsidP="000011D7">
            <w:pPr>
              <w:jc w:val="center"/>
              <w:rPr>
                <w:rFonts w:ascii="Century Gothic" w:hAnsi="Century Gothic" w:cstheme="minorHAnsi"/>
                <w:sz w:val="20"/>
                <w:szCs w:val="20"/>
              </w:rPr>
            </w:pPr>
            <w:r w:rsidRPr="00A75C25">
              <w:rPr>
                <w:rFonts w:ascii="Century Gothic" w:hAnsi="Century Gothic" w:cstheme="minorHAnsi"/>
                <w:sz w:val="20"/>
                <w:szCs w:val="20"/>
                <w:lang w:val="id-ID"/>
              </w:rPr>
              <w:t>b</w:t>
            </w:r>
            <w:r w:rsidRPr="00A75C25">
              <w:rPr>
                <w:rFonts w:ascii="Century Gothic" w:hAnsi="Century Gothic" w:cstheme="minorHAnsi"/>
                <w:sz w:val="20"/>
                <w:szCs w:val="20"/>
              </w:rPr>
              <w:t>.</w:t>
            </w:r>
          </w:p>
        </w:tc>
        <w:tc>
          <w:tcPr>
            <w:tcW w:w="2453" w:type="dxa"/>
            <w:vAlign w:val="center"/>
          </w:tcPr>
          <w:p w:rsidR="00BB2B65" w:rsidRPr="00A75C25" w:rsidRDefault="00BB2B65" w:rsidP="000011D7">
            <w:pPr>
              <w:jc w:val="left"/>
              <w:rPr>
                <w:rFonts w:ascii="Century Gothic" w:hAnsi="Century Gothic" w:cstheme="minorHAnsi"/>
                <w:sz w:val="20"/>
                <w:szCs w:val="20"/>
              </w:rPr>
            </w:pPr>
            <w:r w:rsidRPr="00A75C25">
              <w:rPr>
                <w:rFonts w:ascii="Century Gothic" w:hAnsi="Century Gothic" w:cstheme="minorHAnsi"/>
                <w:sz w:val="20"/>
                <w:szCs w:val="20"/>
              </w:rPr>
              <w:t>Izin Usaha Perluasan</w:t>
            </w:r>
          </w:p>
        </w:tc>
        <w:tc>
          <w:tcPr>
            <w:tcW w:w="1134" w:type="dxa"/>
            <w:vAlign w:val="center"/>
          </w:tcPr>
          <w:p w:rsidR="00BB2B65" w:rsidRPr="00E47E80" w:rsidRDefault="00BB2B65" w:rsidP="000011D7">
            <w:pPr>
              <w:jc w:val="center"/>
              <w:rPr>
                <w:rFonts w:ascii="Century Gothic" w:hAnsi="Century Gothic" w:cstheme="minorHAnsi"/>
                <w:color w:val="000000" w:themeColor="text1"/>
                <w:sz w:val="20"/>
                <w:szCs w:val="20"/>
                <w:lang w:val="id-ID"/>
              </w:rPr>
            </w:pPr>
            <w:r w:rsidRPr="00E47E80">
              <w:rPr>
                <w:rFonts w:ascii="Century Gothic" w:hAnsi="Century Gothic" w:cstheme="minorHAnsi"/>
                <w:color w:val="000000" w:themeColor="text1"/>
                <w:sz w:val="20"/>
                <w:szCs w:val="20"/>
                <w:lang w:val="id-ID"/>
              </w:rPr>
              <w:t xml:space="preserve"> -</w:t>
            </w:r>
          </w:p>
        </w:tc>
        <w:tc>
          <w:tcPr>
            <w:tcW w:w="3402" w:type="dxa"/>
            <w:vAlign w:val="center"/>
          </w:tcPr>
          <w:p w:rsidR="00BB2B65" w:rsidRPr="0069765C" w:rsidRDefault="00BB2B65" w:rsidP="000011D7">
            <w:pPr>
              <w:jc w:val="left"/>
              <w:rPr>
                <w:rFonts w:ascii="Century Gothic" w:hAnsi="Century Gothic" w:cstheme="minorHAnsi"/>
                <w:color w:val="FF0000"/>
                <w:sz w:val="20"/>
                <w:szCs w:val="20"/>
                <w:lang w:val="id-ID"/>
              </w:rPr>
            </w:pPr>
          </w:p>
        </w:tc>
      </w:tr>
      <w:tr w:rsidR="00BB2B65" w:rsidRPr="00067895" w:rsidTr="007B13E2">
        <w:trPr>
          <w:jc w:val="center"/>
        </w:trPr>
        <w:tc>
          <w:tcPr>
            <w:tcW w:w="671" w:type="dxa"/>
            <w:vAlign w:val="center"/>
          </w:tcPr>
          <w:p w:rsidR="00BB2B65" w:rsidRPr="00A75C25" w:rsidRDefault="00BB2B65" w:rsidP="000011D7">
            <w:pPr>
              <w:jc w:val="center"/>
              <w:rPr>
                <w:rFonts w:ascii="Century Gothic" w:hAnsi="Century Gothic" w:cstheme="minorHAnsi"/>
                <w:sz w:val="20"/>
                <w:szCs w:val="20"/>
                <w:lang w:val="id-ID"/>
              </w:rPr>
            </w:pPr>
            <w:r w:rsidRPr="00A75C25">
              <w:rPr>
                <w:rFonts w:ascii="Century Gothic" w:hAnsi="Century Gothic" w:cstheme="minorHAnsi"/>
                <w:sz w:val="20"/>
                <w:szCs w:val="20"/>
                <w:lang w:val="id-ID"/>
              </w:rPr>
              <w:t>c.</w:t>
            </w:r>
          </w:p>
        </w:tc>
        <w:tc>
          <w:tcPr>
            <w:tcW w:w="2453" w:type="dxa"/>
            <w:vAlign w:val="center"/>
          </w:tcPr>
          <w:p w:rsidR="00BB2B65" w:rsidRPr="00A75C25" w:rsidRDefault="00BB2B65" w:rsidP="000011D7">
            <w:pPr>
              <w:jc w:val="left"/>
              <w:rPr>
                <w:rFonts w:ascii="Century Gothic" w:hAnsi="Century Gothic" w:cstheme="minorHAnsi"/>
                <w:sz w:val="20"/>
                <w:szCs w:val="20"/>
                <w:lang w:val="id-ID"/>
              </w:rPr>
            </w:pPr>
            <w:r w:rsidRPr="00A75C25">
              <w:rPr>
                <w:rFonts w:ascii="Century Gothic" w:hAnsi="Century Gothic" w:cstheme="minorHAnsi"/>
                <w:sz w:val="20"/>
                <w:szCs w:val="20"/>
                <w:lang w:val="id-ID"/>
              </w:rPr>
              <w:t>Izin Usaha Perubahan</w:t>
            </w:r>
          </w:p>
        </w:tc>
        <w:tc>
          <w:tcPr>
            <w:tcW w:w="1134" w:type="dxa"/>
            <w:vAlign w:val="center"/>
          </w:tcPr>
          <w:p w:rsidR="00BB2B65" w:rsidRPr="00E47E80" w:rsidRDefault="00BB2B65" w:rsidP="000011D7">
            <w:pPr>
              <w:jc w:val="center"/>
              <w:rPr>
                <w:rFonts w:ascii="Century Gothic" w:hAnsi="Century Gothic" w:cstheme="minorHAnsi"/>
                <w:color w:val="000000" w:themeColor="text1"/>
                <w:sz w:val="20"/>
                <w:szCs w:val="20"/>
                <w:lang w:val="id-ID"/>
              </w:rPr>
            </w:pPr>
            <w:r w:rsidRPr="00E47E80">
              <w:rPr>
                <w:rFonts w:ascii="Century Gothic" w:hAnsi="Century Gothic" w:cstheme="minorHAnsi"/>
                <w:color w:val="000000" w:themeColor="text1"/>
                <w:sz w:val="20"/>
                <w:szCs w:val="20"/>
                <w:lang w:val="id-ID"/>
              </w:rPr>
              <w:t xml:space="preserve"> -</w:t>
            </w:r>
          </w:p>
        </w:tc>
        <w:tc>
          <w:tcPr>
            <w:tcW w:w="3402" w:type="dxa"/>
            <w:vAlign w:val="center"/>
          </w:tcPr>
          <w:p w:rsidR="00BB2B65" w:rsidRPr="0069765C" w:rsidRDefault="00BB2B65" w:rsidP="000011D7">
            <w:pPr>
              <w:jc w:val="left"/>
              <w:rPr>
                <w:rFonts w:ascii="Century Gothic" w:hAnsi="Century Gothic" w:cstheme="minorHAnsi"/>
                <w:color w:val="FF0000"/>
                <w:sz w:val="20"/>
                <w:szCs w:val="20"/>
                <w:lang w:val="id-ID"/>
              </w:rPr>
            </w:pPr>
          </w:p>
        </w:tc>
      </w:tr>
      <w:tr w:rsidR="00BB2B65" w:rsidRPr="00067895" w:rsidTr="007B13E2">
        <w:trPr>
          <w:jc w:val="center"/>
        </w:trPr>
        <w:tc>
          <w:tcPr>
            <w:tcW w:w="671" w:type="dxa"/>
            <w:vAlign w:val="center"/>
          </w:tcPr>
          <w:p w:rsidR="00BB2B65" w:rsidRPr="00A75C25" w:rsidRDefault="00BB2B65" w:rsidP="000011D7">
            <w:pPr>
              <w:jc w:val="center"/>
              <w:rPr>
                <w:rFonts w:ascii="Century Gothic" w:hAnsi="Century Gothic" w:cstheme="minorHAnsi"/>
                <w:sz w:val="20"/>
                <w:szCs w:val="20"/>
                <w:lang w:val="id-ID"/>
              </w:rPr>
            </w:pPr>
          </w:p>
        </w:tc>
        <w:tc>
          <w:tcPr>
            <w:tcW w:w="2453" w:type="dxa"/>
            <w:vAlign w:val="center"/>
          </w:tcPr>
          <w:p w:rsidR="00BB2B65" w:rsidRPr="00A75C25" w:rsidRDefault="00BB2B65" w:rsidP="000011D7">
            <w:pPr>
              <w:jc w:val="left"/>
              <w:rPr>
                <w:rFonts w:ascii="Century Gothic" w:hAnsi="Century Gothic" w:cstheme="minorHAnsi"/>
                <w:sz w:val="20"/>
                <w:szCs w:val="20"/>
                <w:lang w:val="id-ID"/>
              </w:rPr>
            </w:pPr>
          </w:p>
        </w:tc>
        <w:tc>
          <w:tcPr>
            <w:tcW w:w="1134" w:type="dxa"/>
            <w:vAlign w:val="center"/>
          </w:tcPr>
          <w:p w:rsidR="00BB2B65" w:rsidRPr="00A75C25" w:rsidRDefault="00BB2B65" w:rsidP="000011D7">
            <w:pPr>
              <w:jc w:val="center"/>
              <w:rPr>
                <w:rFonts w:ascii="Century Gothic" w:hAnsi="Century Gothic" w:cstheme="minorHAnsi"/>
                <w:sz w:val="20"/>
                <w:szCs w:val="20"/>
                <w:lang w:val="id-ID"/>
              </w:rPr>
            </w:pPr>
          </w:p>
        </w:tc>
        <w:tc>
          <w:tcPr>
            <w:tcW w:w="3402" w:type="dxa"/>
            <w:vAlign w:val="center"/>
          </w:tcPr>
          <w:p w:rsidR="00BB2B65" w:rsidRPr="00A75C25" w:rsidRDefault="00BB2B65" w:rsidP="000011D7">
            <w:pPr>
              <w:jc w:val="left"/>
              <w:rPr>
                <w:rFonts w:ascii="Century Gothic" w:hAnsi="Century Gothic" w:cstheme="minorHAnsi"/>
                <w:sz w:val="20"/>
                <w:szCs w:val="20"/>
              </w:rPr>
            </w:pPr>
          </w:p>
        </w:tc>
      </w:tr>
      <w:tr w:rsidR="00BB2B65" w:rsidRPr="00067895" w:rsidTr="007B13E2">
        <w:trPr>
          <w:jc w:val="center"/>
        </w:trPr>
        <w:tc>
          <w:tcPr>
            <w:tcW w:w="671" w:type="dxa"/>
            <w:shd w:val="clear" w:color="auto" w:fill="8DB3E2" w:themeFill="text2" w:themeFillTint="66"/>
            <w:vAlign w:val="center"/>
          </w:tcPr>
          <w:p w:rsidR="00BB2B65" w:rsidRPr="00A75C25" w:rsidRDefault="00BB2B65" w:rsidP="000011D7">
            <w:pPr>
              <w:jc w:val="center"/>
              <w:rPr>
                <w:rFonts w:ascii="Century Gothic" w:hAnsi="Century Gothic" w:cstheme="minorHAnsi"/>
                <w:b/>
                <w:sz w:val="20"/>
                <w:szCs w:val="20"/>
              </w:rPr>
            </w:pPr>
            <w:r w:rsidRPr="00A75C25">
              <w:rPr>
                <w:rFonts w:ascii="Century Gothic" w:hAnsi="Century Gothic" w:cstheme="minorHAnsi"/>
                <w:b/>
                <w:sz w:val="20"/>
                <w:szCs w:val="20"/>
              </w:rPr>
              <w:t>II.</w:t>
            </w:r>
          </w:p>
        </w:tc>
        <w:tc>
          <w:tcPr>
            <w:tcW w:w="2453" w:type="dxa"/>
            <w:shd w:val="clear" w:color="auto" w:fill="8DB3E2" w:themeFill="text2" w:themeFillTint="66"/>
            <w:vAlign w:val="center"/>
          </w:tcPr>
          <w:p w:rsidR="00BB2B65" w:rsidRPr="00A75C25" w:rsidRDefault="00BB2B65" w:rsidP="000011D7">
            <w:pPr>
              <w:jc w:val="left"/>
              <w:rPr>
                <w:rFonts w:ascii="Century Gothic" w:hAnsi="Century Gothic" w:cstheme="minorHAnsi"/>
                <w:b/>
                <w:sz w:val="20"/>
                <w:szCs w:val="20"/>
              </w:rPr>
            </w:pPr>
            <w:r w:rsidRPr="00A75C25">
              <w:rPr>
                <w:rFonts w:ascii="Century Gothic" w:hAnsi="Century Gothic" w:cstheme="minorHAnsi"/>
                <w:b/>
                <w:sz w:val="20"/>
                <w:szCs w:val="20"/>
              </w:rPr>
              <w:t>PMDN</w:t>
            </w:r>
          </w:p>
        </w:tc>
        <w:tc>
          <w:tcPr>
            <w:tcW w:w="1134" w:type="dxa"/>
            <w:shd w:val="clear" w:color="auto" w:fill="8DB3E2" w:themeFill="text2" w:themeFillTint="66"/>
            <w:vAlign w:val="center"/>
          </w:tcPr>
          <w:p w:rsidR="00BB2B65" w:rsidRPr="00A75C25" w:rsidRDefault="0048648D" w:rsidP="000011D7">
            <w:pPr>
              <w:ind w:left="31"/>
              <w:jc w:val="center"/>
              <w:rPr>
                <w:rFonts w:ascii="Century Gothic" w:hAnsi="Century Gothic" w:cstheme="minorHAnsi"/>
                <w:b/>
                <w:sz w:val="20"/>
                <w:szCs w:val="20"/>
                <w:lang w:val="id-ID"/>
              </w:rPr>
            </w:pPr>
            <w:r>
              <w:rPr>
                <w:rFonts w:ascii="Century Gothic" w:hAnsi="Century Gothic" w:cstheme="minorHAnsi"/>
                <w:b/>
                <w:sz w:val="20"/>
                <w:szCs w:val="20"/>
                <w:lang w:val="id-ID"/>
              </w:rPr>
              <w:t>70</w:t>
            </w:r>
          </w:p>
        </w:tc>
        <w:tc>
          <w:tcPr>
            <w:tcW w:w="3402" w:type="dxa"/>
            <w:shd w:val="clear" w:color="auto" w:fill="8DB3E2" w:themeFill="text2" w:themeFillTint="66"/>
            <w:vAlign w:val="center"/>
          </w:tcPr>
          <w:p w:rsidR="00BB2B65" w:rsidRPr="00A75C25" w:rsidRDefault="00BB2B65" w:rsidP="000011D7">
            <w:pPr>
              <w:jc w:val="left"/>
              <w:rPr>
                <w:rFonts w:ascii="Century Gothic" w:hAnsi="Century Gothic" w:cstheme="minorHAnsi"/>
                <w:b/>
                <w:sz w:val="20"/>
                <w:szCs w:val="20"/>
              </w:rPr>
            </w:pPr>
          </w:p>
        </w:tc>
      </w:tr>
      <w:tr w:rsidR="00BB2B65" w:rsidRPr="00067895" w:rsidTr="007B13E2">
        <w:trPr>
          <w:jc w:val="center"/>
        </w:trPr>
        <w:tc>
          <w:tcPr>
            <w:tcW w:w="671" w:type="dxa"/>
            <w:shd w:val="clear" w:color="auto" w:fill="FFFFFF" w:themeFill="background1"/>
            <w:vAlign w:val="center"/>
          </w:tcPr>
          <w:p w:rsidR="00BB2B65" w:rsidRPr="00A75C25" w:rsidRDefault="00BB2B65" w:rsidP="000011D7">
            <w:pPr>
              <w:jc w:val="center"/>
              <w:rPr>
                <w:rFonts w:ascii="Century Gothic" w:hAnsi="Century Gothic" w:cstheme="minorHAnsi"/>
                <w:b/>
                <w:sz w:val="20"/>
                <w:szCs w:val="20"/>
                <w:lang w:val="id-ID"/>
              </w:rPr>
            </w:pPr>
            <w:r w:rsidRPr="00A75C25">
              <w:rPr>
                <w:rFonts w:ascii="Century Gothic" w:hAnsi="Century Gothic" w:cstheme="minorHAnsi"/>
                <w:b/>
                <w:sz w:val="20"/>
                <w:szCs w:val="20"/>
                <w:lang w:val="id-ID"/>
              </w:rPr>
              <w:t>II.1</w:t>
            </w:r>
          </w:p>
        </w:tc>
        <w:tc>
          <w:tcPr>
            <w:tcW w:w="2453" w:type="dxa"/>
            <w:shd w:val="clear" w:color="auto" w:fill="FFFFFF" w:themeFill="background1"/>
            <w:vAlign w:val="center"/>
          </w:tcPr>
          <w:p w:rsidR="00BB2B65" w:rsidRPr="00A75C25" w:rsidRDefault="00BB2B65" w:rsidP="000011D7">
            <w:pPr>
              <w:jc w:val="left"/>
              <w:rPr>
                <w:rFonts w:ascii="Century Gothic" w:hAnsi="Century Gothic" w:cstheme="minorHAnsi"/>
                <w:b/>
                <w:sz w:val="20"/>
                <w:szCs w:val="20"/>
                <w:lang w:val="id-ID"/>
              </w:rPr>
            </w:pPr>
            <w:r w:rsidRPr="00A75C25">
              <w:rPr>
                <w:rFonts w:ascii="Century Gothic" w:hAnsi="Century Gothic" w:cstheme="minorHAnsi"/>
                <w:b/>
                <w:sz w:val="20"/>
                <w:szCs w:val="20"/>
                <w:lang w:val="id-ID"/>
              </w:rPr>
              <w:t>Izin Prinsip ( IP )</w:t>
            </w:r>
          </w:p>
        </w:tc>
        <w:tc>
          <w:tcPr>
            <w:tcW w:w="1134" w:type="dxa"/>
            <w:shd w:val="clear" w:color="auto" w:fill="FFFFFF" w:themeFill="background1"/>
            <w:vAlign w:val="center"/>
          </w:tcPr>
          <w:p w:rsidR="00BB2B65" w:rsidRPr="00E47E80" w:rsidRDefault="0048648D" w:rsidP="0048648D">
            <w:pPr>
              <w:jc w:val="center"/>
              <w:rPr>
                <w:rFonts w:ascii="Century Gothic" w:hAnsi="Century Gothic" w:cstheme="minorHAnsi"/>
                <w:b/>
                <w:color w:val="000000" w:themeColor="text1"/>
                <w:sz w:val="20"/>
                <w:szCs w:val="20"/>
                <w:lang w:val="id-ID"/>
              </w:rPr>
            </w:pPr>
            <w:r>
              <w:rPr>
                <w:rFonts w:ascii="Century Gothic" w:hAnsi="Century Gothic" w:cstheme="minorHAnsi"/>
                <w:b/>
                <w:color w:val="000000" w:themeColor="text1"/>
                <w:sz w:val="20"/>
                <w:szCs w:val="20"/>
                <w:lang w:val="id-ID"/>
              </w:rPr>
              <w:t>6</w:t>
            </w:r>
            <w:r w:rsidR="00BB2B65" w:rsidRPr="00E47E80">
              <w:rPr>
                <w:rFonts w:ascii="Century Gothic" w:hAnsi="Century Gothic" w:cstheme="minorHAnsi"/>
                <w:b/>
                <w:color w:val="000000" w:themeColor="text1"/>
                <w:sz w:val="20"/>
                <w:szCs w:val="20"/>
                <w:lang w:val="id-ID"/>
              </w:rPr>
              <w:t>9</w:t>
            </w:r>
          </w:p>
        </w:tc>
        <w:tc>
          <w:tcPr>
            <w:tcW w:w="3402" w:type="dxa"/>
            <w:shd w:val="clear" w:color="auto" w:fill="FFFFFF" w:themeFill="background1"/>
            <w:vAlign w:val="center"/>
          </w:tcPr>
          <w:p w:rsidR="00BB2B65" w:rsidRPr="00A75C25" w:rsidRDefault="00BB2B65" w:rsidP="000011D7">
            <w:pPr>
              <w:jc w:val="left"/>
              <w:rPr>
                <w:rFonts w:ascii="Century Gothic" w:hAnsi="Century Gothic" w:cstheme="minorHAnsi"/>
                <w:b/>
                <w:color w:val="FF0000"/>
                <w:sz w:val="20"/>
                <w:szCs w:val="20"/>
              </w:rPr>
            </w:pPr>
          </w:p>
        </w:tc>
      </w:tr>
      <w:tr w:rsidR="00BB2B65" w:rsidRPr="00067895" w:rsidTr="007B13E2">
        <w:trPr>
          <w:jc w:val="center"/>
        </w:trPr>
        <w:tc>
          <w:tcPr>
            <w:tcW w:w="671" w:type="dxa"/>
            <w:vAlign w:val="center"/>
          </w:tcPr>
          <w:p w:rsidR="00BB2B65" w:rsidRPr="00A75C25" w:rsidRDefault="00BB2B65" w:rsidP="000011D7">
            <w:pPr>
              <w:jc w:val="center"/>
              <w:rPr>
                <w:rFonts w:ascii="Century Gothic" w:hAnsi="Century Gothic" w:cstheme="minorHAnsi"/>
                <w:sz w:val="20"/>
                <w:szCs w:val="20"/>
              </w:rPr>
            </w:pPr>
            <w:r w:rsidRPr="00A75C25">
              <w:rPr>
                <w:rFonts w:ascii="Century Gothic" w:hAnsi="Century Gothic" w:cstheme="minorHAnsi"/>
                <w:sz w:val="20"/>
                <w:szCs w:val="20"/>
              </w:rPr>
              <w:t>a.</w:t>
            </w:r>
          </w:p>
        </w:tc>
        <w:tc>
          <w:tcPr>
            <w:tcW w:w="2453" w:type="dxa"/>
            <w:vAlign w:val="center"/>
          </w:tcPr>
          <w:p w:rsidR="00BB2B65" w:rsidRPr="00A75C25" w:rsidRDefault="00BB2B65" w:rsidP="000011D7">
            <w:pPr>
              <w:jc w:val="left"/>
              <w:rPr>
                <w:rFonts w:ascii="Century Gothic" w:hAnsi="Century Gothic" w:cstheme="minorHAnsi"/>
                <w:sz w:val="20"/>
                <w:szCs w:val="20"/>
              </w:rPr>
            </w:pPr>
            <w:r w:rsidRPr="00A75C25">
              <w:rPr>
                <w:rFonts w:ascii="Century Gothic" w:hAnsi="Century Gothic" w:cstheme="minorHAnsi"/>
                <w:sz w:val="20"/>
                <w:szCs w:val="20"/>
              </w:rPr>
              <w:t>Izin Prinsip (baru)</w:t>
            </w:r>
          </w:p>
        </w:tc>
        <w:tc>
          <w:tcPr>
            <w:tcW w:w="1134" w:type="dxa"/>
            <w:vAlign w:val="center"/>
          </w:tcPr>
          <w:p w:rsidR="00BB2B65" w:rsidRPr="00E47E80" w:rsidRDefault="0048648D" w:rsidP="0048648D">
            <w:pPr>
              <w:jc w:val="center"/>
              <w:rPr>
                <w:rFonts w:ascii="Century Gothic" w:hAnsi="Century Gothic" w:cstheme="minorHAnsi"/>
                <w:color w:val="000000" w:themeColor="text1"/>
                <w:sz w:val="20"/>
                <w:szCs w:val="20"/>
                <w:lang w:val="id-ID"/>
              </w:rPr>
            </w:pPr>
            <w:r>
              <w:rPr>
                <w:rFonts w:ascii="Century Gothic" w:hAnsi="Century Gothic" w:cstheme="minorHAnsi"/>
                <w:color w:val="000000" w:themeColor="text1"/>
                <w:sz w:val="20"/>
                <w:szCs w:val="20"/>
                <w:lang w:val="id-ID"/>
              </w:rPr>
              <w:t>60</w:t>
            </w:r>
          </w:p>
        </w:tc>
        <w:tc>
          <w:tcPr>
            <w:tcW w:w="3402" w:type="dxa"/>
            <w:vAlign w:val="center"/>
          </w:tcPr>
          <w:p w:rsidR="00BB2B65" w:rsidRPr="00E81600" w:rsidRDefault="0048648D" w:rsidP="000011D7">
            <w:pPr>
              <w:jc w:val="left"/>
              <w:rPr>
                <w:rFonts w:ascii="Century Gothic" w:hAnsi="Century Gothic" w:cstheme="minorHAnsi"/>
                <w:color w:val="000000" w:themeColor="text1"/>
                <w:sz w:val="20"/>
                <w:szCs w:val="20"/>
                <w:lang w:val="id-ID"/>
              </w:rPr>
            </w:pPr>
            <w:r>
              <w:rPr>
                <w:rFonts w:ascii="Century Gothic" w:hAnsi="Century Gothic" w:cstheme="minorHAnsi"/>
                <w:color w:val="000000" w:themeColor="text1"/>
                <w:sz w:val="20"/>
                <w:szCs w:val="20"/>
                <w:lang w:val="id-ID"/>
              </w:rPr>
              <w:t>BKPM RI, DPM &amp; PTSP Kab. Padang Pariaman, Kab. Dharmasraya, Kota Padang Panjang, Kab. Agam, Kota Bukittinggi, Kab. Pasaman Barat, Kota Solok, Kota Pariaman</w:t>
            </w:r>
          </w:p>
        </w:tc>
      </w:tr>
      <w:tr w:rsidR="00BB2B65" w:rsidRPr="00BE5879" w:rsidTr="007B13E2">
        <w:trPr>
          <w:jc w:val="center"/>
        </w:trPr>
        <w:tc>
          <w:tcPr>
            <w:tcW w:w="671" w:type="dxa"/>
            <w:vAlign w:val="center"/>
          </w:tcPr>
          <w:p w:rsidR="00BB2B65" w:rsidRPr="00A75C25" w:rsidRDefault="00BB2B65" w:rsidP="000011D7">
            <w:pPr>
              <w:jc w:val="center"/>
              <w:rPr>
                <w:rFonts w:ascii="Century Gothic" w:hAnsi="Century Gothic" w:cstheme="minorHAnsi"/>
                <w:sz w:val="20"/>
                <w:szCs w:val="20"/>
              </w:rPr>
            </w:pPr>
            <w:r w:rsidRPr="00A75C25">
              <w:rPr>
                <w:rFonts w:ascii="Century Gothic" w:hAnsi="Century Gothic" w:cstheme="minorHAnsi"/>
                <w:sz w:val="20"/>
                <w:szCs w:val="20"/>
              </w:rPr>
              <w:t>b.</w:t>
            </w:r>
          </w:p>
        </w:tc>
        <w:tc>
          <w:tcPr>
            <w:tcW w:w="2453" w:type="dxa"/>
            <w:vAlign w:val="center"/>
          </w:tcPr>
          <w:p w:rsidR="00BB2B65" w:rsidRPr="00A75C25" w:rsidRDefault="00BB2B65" w:rsidP="000011D7">
            <w:pPr>
              <w:jc w:val="left"/>
              <w:rPr>
                <w:rFonts w:ascii="Century Gothic" w:hAnsi="Century Gothic" w:cstheme="minorHAnsi"/>
                <w:sz w:val="20"/>
                <w:szCs w:val="20"/>
              </w:rPr>
            </w:pPr>
            <w:r w:rsidRPr="00A75C25">
              <w:rPr>
                <w:rFonts w:ascii="Century Gothic" w:hAnsi="Century Gothic" w:cstheme="minorHAnsi"/>
                <w:sz w:val="20"/>
                <w:szCs w:val="20"/>
              </w:rPr>
              <w:t>Izin Prinsip Perubahan</w:t>
            </w:r>
          </w:p>
        </w:tc>
        <w:tc>
          <w:tcPr>
            <w:tcW w:w="1134" w:type="dxa"/>
            <w:vAlign w:val="center"/>
          </w:tcPr>
          <w:p w:rsidR="00BB2B65" w:rsidRPr="00E47E80" w:rsidRDefault="0048648D" w:rsidP="000011D7">
            <w:pPr>
              <w:jc w:val="center"/>
              <w:rPr>
                <w:rFonts w:ascii="Century Gothic" w:hAnsi="Century Gothic" w:cstheme="minorHAnsi"/>
                <w:color w:val="000000" w:themeColor="text1"/>
                <w:sz w:val="20"/>
                <w:szCs w:val="20"/>
                <w:lang w:val="id-ID"/>
              </w:rPr>
            </w:pPr>
            <w:r>
              <w:rPr>
                <w:rFonts w:ascii="Century Gothic" w:hAnsi="Century Gothic" w:cstheme="minorHAnsi"/>
                <w:color w:val="000000" w:themeColor="text1"/>
                <w:sz w:val="20"/>
                <w:szCs w:val="20"/>
                <w:lang w:val="id-ID"/>
              </w:rPr>
              <w:t>9</w:t>
            </w:r>
          </w:p>
        </w:tc>
        <w:tc>
          <w:tcPr>
            <w:tcW w:w="3402" w:type="dxa"/>
            <w:vAlign w:val="center"/>
          </w:tcPr>
          <w:p w:rsidR="00BB2B65" w:rsidRPr="00E81600" w:rsidRDefault="0048648D" w:rsidP="000011D7">
            <w:pPr>
              <w:jc w:val="left"/>
              <w:rPr>
                <w:rFonts w:ascii="Century Gothic" w:hAnsi="Century Gothic" w:cstheme="minorHAnsi"/>
                <w:color w:val="000000" w:themeColor="text1"/>
                <w:sz w:val="20"/>
                <w:szCs w:val="20"/>
                <w:lang w:val="id-ID"/>
              </w:rPr>
            </w:pPr>
            <w:r>
              <w:rPr>
                <w:rFonts w:ascii="Century Gothic" w:hAnsi="Century Gothic" w:cstheme="minorHAnsi"/>
                <w:color w:val="000000" w:themeColor="text1"/>
                <w:sz w:val="20"/>
                <w:szCs w:val="20"/>
                <w:lang w:val="id-ID"/>
              </w:rPr>
              <w:t xml:space="preserve">DPM &amp; PTSP Kota Sawahlunto, Kab. Agam </w:t>
            </w:r>
          </w:p>
        </w:tc>
      </w:tr>
      <w:tr w:rsidR="00BB2B65" w:rsidRPr="00BE5879" w:rsidTr="007B13E2">
        <w:trPr>
          <w:jc w:val="center"/>
        </w:trPr>
        <w:tc>
          <w:tcPr>
            <w:tcW w:w="671" w:type="dxa"/>
            <w:vAlign w:val="center"/>
          </w:tcPr>
          <w:p w:rsidR="00BB2B65" w:rsidRPr="00A75C25" w:rsidRDefault="00BB2B65" w:rsidP="000011D7">
            <w:pPr>
              <w:jc w:val="center"/>
              <w:rPr>
                <w:rFonts w:ascii="Century Gothic" w:hAnsi="Century Gothic" w:cstheme="minorHAnsi"/>
                <w:sz w:val="20"/>
                <w:szCs w:val="20"/>
              </w:rPr>
            </w:pPr>
            <w:r w:rsidRPr="00A75C25">
              <w:rPr>
                <w:rFonts w:ascii="Century Gothic" w:hAnsi="Century Gothic" w:cstheme="minorHAnsi"/>
                <w:sz w:val="20"/>
                <w:szCs w:val="20"/>
              </w:rPr>
              <w:t>c.</w:t>
            </w:r>
          </w:p>
        </w:tc>
        <w:tc>
          <w:tcPr>
            <w:tcW w:w="2453" w:type="dxa"/>
            <w:vAlign w:val="center"/>
          </w:tcPr>
          <w:p w:rsidR="00BB2B65" w:rsidRPr="00A75C25" w:rsidRDefault="00BB2B65" w:rsidP="000011D7">
            <w:pPr>
              <w:jc w:val="left"/>
              <w:rPr>
                <w:rFonts w:ascii="Century Gothic" w:hAnsi="Century Gothic" w:cstheme="minorHAnsi"/>
                <w:sz w:val="20"/>
                <w:szCs w:val="20"/>
              </w:rPr>
            </w:pPr>
            <w:r w:rsidRPr="00A75C25">
              <w:rPr>
                <w:rFonts w:ascii="Century Gothic" w:hAnsi="Century Gothic" w:cstheme="minorHAnsi"/>
                <w:sz w:val="20"/>
                <w:szCs w:val="20"/>
              </w:rPr>
              <w:t>Izin Prinsip Perluasan</w:t>
            </w:r>
          </w:p>
        </w:tc>
        <w:tc>
          <w:tcPr>
            <w:tcW w:w="1134" w:type="dxa"/>
            <w:vAlign w:val="center"/>
          </w:tcPr>
          <w:p w:rsidR="00BB2B65" w:rsidRPr="00E47E80" w:rsidRDefault="0048648D" w:rsidP="000011D7">
            <w:pPr>
              <w:jc w:val="center"/>
              <w:rPr>
                <w:rFonts w:ascii="Century Gothic" w:hAnsi="Century Gothic" w:cstheme="minorHAnsi"/>
                <w:color w:val="000000" w:themeColor="text1"/>
                <w:sz w:val="20"/>
                <w:szCs w:val="20"/>
                <w:lang w:val="id-ID"/>
              </w:rPr>
            </w:pPr>
            <w:r>
              <w:rPr>
                <w:rFonts w:ascii="Century Gothic" w:hAnsi="Century Gothic" w:cstheme="minorHAnsi"/>
                <w:color w:val="000000" w:themeColor="text1"/>
                <w:sz w:val="20"/>
                <w:szCs w:val="20"/>
                <w:lang w:val="id-ID"/>
              </w:rPr>
              <w:t>-</w:t>
            </w:r>
          </w:p>
        </w:tc>
        <w:tc>
          <w:tcPr>
            <w:tcW w:w="3402" w:type="dxa"/>
            <w:vAlign w:val="center"/>
          </w:tcPr>
          <w:p w:rsidR="00BB2B65" w:rsidRPr="00E81600" w:rsidRDefault="00BB2B65" w:rsidP="000011D7">
            <w:pPr>
              <w:jc w:val="left"/>
              <w:rPr>
                <w:rFonts w:ascii="Century Gothic" w:hAnsi="Century Gothic" w:cstheme="minorHAnsi"/>
                <w:color w:val="000000" w:themeColor="text1"/>
                <w:sz w:val="20"/>
                <w:szCs w:val="20"/>
              </w:rPr>
            </w:pPr>
          </w:p>
        </w:tc>
      </w:tr>
      <w:tr w:rsidR="00BB2B65" w:rsidRPr="00BE5879" w:rsidTr="007B13E2">
        <w:trPr>
          <w:jc w:val="center"/>
        </w:trPr>
        <w:tc>
          <w:tcPr>
            <w:tcW w:w="671" w:type="dxa"/>
            <w:vAlign w:val="center"/>
          </w:tcPr>
          <w:p w:rsidR="00BB2B65" w:rsidRPr="00F6583C" w:rsidRDefault="00BB2B65" w:rsidP="000011D7">
            <w:pPr>
              <w:jc w:val="center"/>
              <w:rPr>
                <w:rFonts w:ascii="Century Gothic" w:hAnsi="Century Gothic" w:cstheme="minorHAnsi"/>
                <w:b/>
                <w:sz w:val="20"/>
                <w:szCs w:val="20"/>
              </w:rPr>
            </w:pPr>
            <w:r w:rsidRPr="00A75C25">
              <w:rPr>
                <w:rFonts w:ascii="Century Gothic" w:hAnsi="Century Gothic" w:cstheme="minorHAnsi"/>
                <w:b/>
                <w:sz w:val="20"/>
                <w:szCs w:val="20"/>
                <w:lang w:val="id-ID"/>
              </w:rPr>
              <w:t>II.2</w:t>
            </w:r>
          </w:p>
        </w:tc>
        <w:tc>
          <w:tcPr>
            <w:tcW w:w="2453" w:type="dxa"/>
            <w:vAlign w:val="center"/>
          </w:tcPr>
          <w:p w:rsidR="00BB2B65" w:rsidRPr="00A75C25" w:rsidRDefault="00BB2B65" w:rsidP="000011D7">
            <w:pPr>
              <w:jc w:val="left"/>
              <w:rPr>
                <w:rFonts w:ascii="Century Gothic" w:hAnsi="Century Gothic" w:cstheme="minorHAnsi"/>
                <w:b/>
                <w:sz w:val="20"/>
                <w:szCs w:val="20"/>
                <w:lang w:val="id-ID"/>
              </w:rPr>
            </w:pPr>
            <w:r w:rsidRPr="00A75C25">
              <w:rPr>
                <w:rFonts w:ascii="Century Gothic" w:hAnsi="Century Gothic" w:cstheme="minorHAnsi"/>
                <w:b/>
                <w:sz w:val="20"/>
                <w:szCs w:val="20"/>
                <w:lang w:val="id-ID"/>
              </w:rPr>
              <w:t>Izin Usaha ( IU )</w:t>
            </w:r>
          </w:p>
        </w:tc>
        <w:tc>
          <w:tcPr>
            <w:tcW w:w="1134" w:type="dxa"/>
            <w:vAlign w:val="center"/>
          </w:tcPr>
          <w:p w:rsidR="00BB2B65" w:rsidRPr="00E47E80" w:rsidRDefault="0048648D" w:rsidP="0048648D">
            <w:pPr>
              <w:jc w:val="center"/>
              <w:rPr>
                <w:rFonts w:ascii="Century Gothic" w:hAnsi="Century Gothic" w:cstheme="minorHAnsi"/>
                <w:b/>
                <w:color w:val="000000" w:themeColor="text1"/>
                <w:sz w:val="20"/>
                <w:szCs w:val="20"/>
                <w:lang w:val="id-ID"/>
              </w:rPr>
            </w:pPr>
            <w:r>
              <w:rPr>
                <w:rFonts w:ascii="Century Gothic" w:hAnsi="Century Gothic" w:cstheme="minorHAnsi"/>
                <w:b/>
                <w:color w:val="000000" w:themeColor="text1"/>
                <w:sz w:val="20"/>
                <w:szCs w:val="20"/>
                <w:lang w:val="id-ID"/>
              </w:rPr>
              <w:t>1</w:t>
            </w:r>
          </w:p>
        </w:tc>
        <w:tc>
          <w:tcPr>
            <w:tcW w:w="3402" w:type="dxa"/>
            <w:vAlign w:val="center"/>
          </w:tcPr>
          <w:p w:rsidR="00BB2B65" w:rsidRPr="00A75C25" w:rsidRDefault="00BB2B65" w:rsidP="000011D7">
            <w:pPr>
              <w:jc w:val="left"/>
              <w:rPr>
                <w:rFonts w:ascii="Century Gothic" w:hAnsi="Century Gothic" w:cstheme="minorHAnsi"/>
                <w:b/>
                <w:color w:val="FF0000"/>
                <w:sz w:val="20"/>
                <w:szCs w:val="20"/>
              </w:rPr>
            </w:pPr>
          </w:p>
        </w:tc>
      </w:tr>
      <w:tr w:rsidR="00BB2B65" w:rsidRPr="00BE5879" w:rsidTr="007B13E2">
        <w:trPr>
          <w:jc w:val="center"/>
        </w:trPr>
        <w:tc>
          <w:tcPr>
            <w:tcW w:w="671" w:type="dxa"/>
            <w:vAlign w:val="center"/>
          </w:tcPr>
          <w:p w:rsidR="00BB2B65" w:rsidRPr="00A75C25" w:rsidRDefault="00BB2B65" w:rsidP="000011D7">
            <w:pPr>
              <w:jc w:val="center"/>
              <w:rPr>
                <w:rFonts w:ascii="Century Gothic" w:hAnsi="Century Gothic" w:cstheme="minorHAnsi"/>
                <w:sz w:val="20"/>
                <w:szCs w:val="20"/>
                <w:lang w:val="id-ID"/>
              </w:rPr>
            </w:pPr>
            <w:r w:rsidRPr="00A75C25">
              <w:rPr>
                <w:rFonts w:ascii="Century Gothic" w:hAnsi="Century Gothic" w:cstheme="minorHAnsi"/>
                <w:sz w:val="20"/>
                <w:szCs w:val="20"/>
                <w:lang w:val="id-ID"/>
              </w:rPr>
              <w:t>a.</w:t>
            </w:r>
          </w:p>
        </w:tc>
        <w:tc>
          <w:tcPr>
            <w:tcW w:w="2453" w:type="dxa"/>
            <w:vAlign w:val="center"/>
          </w:tcPr>
          <w:p w:rsidR="00BB2B65" w:rsidRPr="00A75C25" w:rsidRDefault="00BB2B65" w:rsidP="000011D7">
            <w:pPr>
              <w:jc w:val="left"/>
              <w:rPr>
                <w:rFonts w:ascii="Century Gothic" w:hAnsi="Century Gothic" w:cstheme="minorHAnsi"/>
                <w:sz w:val="20"/>
                <w:szCs w:val="20"/>
                <w:lang w:val="id-ID"/>
              </w:rPr>
            </w:pPr>
            <w:r w:rsidRPr="00A75C25">
              <w:rPr>
                <w:rFonts w:ascii="Century Gothic" w:hAnsi="Century Gothic" w:cstheme="minorHAnsi"/>
                <w:sz w:val="20"/>
                <w:szCs w:val="20"/>
                <w:lang w:val="id-ID"/>
              </w:rPr>
              <w:t>Izin Usaha (Baru)</w:t>
            </w:r>
          </w:p>
        </w:tc>
        <w:tc>
          <w:tcPr>
            <w:tcW w:w="1134" w:type="dxa"/>
            <w:vAlign w:val="center"/>
          </w:tcPr>
          <w:p w:rsidR="00BB2B65" w:rsidRPr="00E47E80" w:rsidRDefault="0048648D" w:rsidP="0048648D">
            <w:pPr>
              <w:jc w:val="center"/>
              <w:rPr>
                <w:rFonts w:ascii="Century Gothic" w:hAnsi="Century Gothic" w:cstheme="minorHAnsi"/>
                <w:color w:val="000000" w:themeColor="text1"/>
                <w:sz w:val="20"/>
                <w:szCs w:val="20"/>
                <w:lang w:val="id-ID"/>
              </w:rPr>
            </w:pPr>
            <w:r>
              <w:rPr>
                <w:rFonts w:ascii="Century Gothic" w:hAnsi="Century Gothic" w:cstheme="minorHAnsi"/>
                <w:color w:val="000000" w:themeColor="text1"/>
                <w:sz w:val="20"/>
                <w:szCs w:val="20"/>
                <w:lang w:val="id-ID"/>
              </w:rPr>
              <w:t>1</w:t>
            </w:r>
          </w:p>
        </w:tc>
        <w:tc>
          <w:tcPr>
            <w:tcW w:w="3402" w:type="dxa"/>
            <w:vAlign w:val="center"/>
          </w:tcPr>
          <w:p w:rsidR="00BB2B65" w:rsidRPr="0048648D" w:rsidRDefault="0048648D" w:rsidP="000011D7">
            <w:pPr>
              <w:jc w:val="left"/>
              <w:rPr>
                <w:rFonts w:ascii="Century Gothic" w:hAnsi="Century Gothic" w:cstheme="minorHAnsi"/>
                <w:sz w:val="20"/>
                <w:szCs w:val="20"/>
                <w:lang w:val="id-ID"/>
              </w:rPr>
            </w:pPr>
            <w:r w:rsidRPr="0048648D">
              <w:rPr>
                <w:rFonts w:ascii="Century Gothic" w:hAnsi="Century Gothic" w:cstheme="minorHAnsi"/>
                <w:sz w:val="20"/>
                <w:szCs w:val="20"/>
                <w:lang w:val="id-ID"/>
              </w:rPr>
              <w:t xml:space="preserve">DPM &amp; PTSP Prov. Sumbar </w:t>
            </w:r>
          </w:p>
        </w:tc>
      </w:tr>
      <w:tr w:rsidR="00BB2B65" w:rsidRPr="00BE5879" w:rsidTr="007B13E2">
        <w:trPr>
          <w:jc w:val="center"/>
        </w:trPr>
        <w:tc>
          <w:tcPr>
            <w:tcW w:w="671" w:type="dxa"/>
            <w:vAlign w:val="center"/>
          </w:tcPr>
          <w:p w:rsidR="00BB2B65" w:rsidRPr="00A75C25" w:rsidRDefault="00BB2B65" w:rsidP="000011D7">
            <w:pPr>
              <w:jc w:val="center"/>
              <w:rPr>
                <w:rFonts w:ascii="Century Gothic" w:hAnsi="Century Gothic" w:cstheme="minorHAnsi"/>
                <w:sz w:val="20"/>
                <w:szCs w:val="20"/>
                <w:lang w:val="id-ID"/>
              </w:rPr>
            </w:pPr>
            <w:r w:rsidRPr="00A75C25">
              <w:rPr>
                <w:rFonts w:ascii="Century Gothic" w:hAnsi="Century Gothic" w:cstheme="minorHAnsi"/>
                <w:sz w:val="20"/>
                <w:szCs w:val="20"/>
                <w:lang w:val="id-ID"/>
              </w:rPr>
              <w:t>b.</w:t>
            </w:r>
          </w:p>
        </w:tc>
        <w:tc>
          <w:tcPr>
            <w:tcW w:w="2453" w:type="dxa"/>
            <w:vAlign w:val="center"/>
          </w:tcPr>
          <w:p w:rsidR="00BB2B65" w:rsidRPr="00A75C25" w:rsidRDefault="00BB2B65" w:rsidP="000011D7">
            <w:pPr>
              <w:jc w:val="left"/>
              <w:rPr>
                <w:rFonts w:ascii="Century Gothic" w:hAnsi="Century Gothic" w:cstheme="minorHAnsi"/>
                <w:sz w:val="20"/>
                <w:szCs w:val="20"/>
                <w:lang w:val="id-ID"/>
              </w:rPr>
            </w:pPr>
            <w:r w:rsidRPr="00A75C25">
              <w:rPr>
                <w:rFonts w:ascii="Century Gothic" w:hAnsi="Century Gothic" w:cstheme="minorHAnsi"/>
                <w:sz w:val="20"/>
                <w:szCs w:val="20"/>
                <w:lang w:val="id-ID"/>
              </w:rPr>
              <w:t>Izin Usaha Perubahan</w:t>
            </w:r>
          </w:p>
        </w:tc>
        <w:tc>
          <w:tcPr>
            <w:tcW w:w="1134" w:type="dxa"/>
            <w:vAlign w:val="center"/>
          </w:tcPr>
          <w:p w:rsidR="00BB2B65" w:rsidRPr="00A75C25" w:rsidRDefault="00BB2B65" w:rsidP="000011D7">
            <w:pPr>
              <w:jc w:val="center"/>
              <w:rPr>
                <w:rFonts w:ascii="Century Gothic" w:hAnsi="Century Gothic" w:cstheme="minorHAnsi"/>
                <w:color w:val="FF0000"/>
                <w:sz w:val="20"/>
                <w:szCs w:val="20"/>
                <w:lang w:val="id-ID"/>
              </w:rPr>
            </w:pPr>
          </w:p>
        </w:tc>
        <w:tc>
          <w:tcPr>
            <w:tcW w:w="3402" w:type="dxa"/>
            <w:vAlign w:val="center"/>
          </w:tcPr>
          <w:p w:rsidR="00BB2B65" w:rsidRPr="00A75C25" w:rsidRDefault="00BB2B65" w:rsidP="000011D7">
            <w:pPr>
              <w:jc w:val="left"/>
              <w:rPr>
                <w:rFonts w:ascii="Century Gothic" w:hAnsi="Century Gothic" w:cstheme="minorHAnsi"/>
                <w:color w:val="FF0000"/>
                <w:sz w:val="20"/>
                <w:szCs w:val="20"/>
              </w:rPr>
            </w:pPr>
          </w:p>
        </w:tc>
      </w:tr>
      <w:tr w:rsidR="00BB2B65" w:rsidRPr="00BE5879" w:rsidTr="007B13E2">
        <w:trPr>
          <w:jc w:val="center"/>
        </w:trPr>
        <w:tc>
          <w:tcPr>
            <w:tcW w:w="671" w:type="dxa"/>
            <w:vAlign w:val="center"/>
          </w:tcPr>
          <w:p w:rsidR="00BB2B65" w:rsidRPr="00A75C25" w:rsidRDefault="00BB2B65" w:rsidP="000011D7">
            <w:pPr>
              <w:jc w:val="center"/>
              <w:rPr>
                <w:rFonts w:ascii="Century Gothic" w:hAnsi="Century Gothic" w:cstheme="minorHAnsi"/>
                <w:sz w:val="20"/>
                <w:szCs w:val="20"/>
                <w:lang w:val="id-ID"/>
              </w:rPr>
            </w:pPr>
            <w:r w:rsidRPr="00A75C25">
              <w:rPr>
                <w:rFonts w:ascii="Century Gothic" w:hAnsi="Century Gothic" w:cstheme="minorHAnsi"/>
                <w:sz w:val="20"/>
                <w:szCs w:val="20"/>
                <w:lang w:val="id-ID"/>
              </w:rPr>
              <w:t>c.</w:t>
            </w:r>
          </w:p>
        </w:tc>
        <w:tc>
          <w:tcPr>
            <w:tcW w:w="2453" w:type="dxa"/>
            <w:vAlign w:val="center"/>
          </w:tcPr>
          <w:p w:rsidR="00BB2B65" w:rsidRPr="00A75C25" w:rsidRDefault="00BB2B65" w:rsidP="000011D7">
            <w:pPr>
              <w:jc w:val="left"/>
              <w:rPr>
                <w:rFonts w:ascii="Century Gothic" w:hAnsi="Century Gothic" w:cstheme="minorHAnsi"/>
                <w:sz w:val="20"/>
                <w:szCs w:val="20"/>
                <w:lang w:val="id-ID"/>
              </w:rPr>
            </w:pPr>
            <w:r w:rsidRPr="00A75C25">
              <w:rPr>
                <w:rFonts w:ascii="Century Gothic" w:hAnsi="Century Gothic" w:cstheme="minorHAnsi"/>
                <w:sz w:val="20"/>
                <w:szCs w:val="20"/>
                <w:lang w:val="id-ID"/>
              </w:rPr>
              <w:t>Izin Usaha Perluasan</w:t>
            </w:r>
          </w:p>
        </w:tc>
        <w:tc>
          <w:tcPr>
            <w:tcW w:w="1134" w:type="dxa"/>
            <w:vAlign w:val="center"/>
          </w:tcPr>
          <w:p w:rsidR="00BB2B65" w:rsidRPr="00A75C25" w:rsidRDefault="00BB2B65" w:rsidP="000011D7">
            <w:pPr>
              <w:jc w:val="center"/>
              <w:rPr>
                <w:rFonts w:ascii="Century Gothic" w:hAnsi="Century Gothic" w:cstheme="minorHAnsi"/>
                <w:color w:val="FF0000"/>
                <w:sz w:val="20"/>
                <w:szCs w:val="20"/>
                <w:lang w:val="id-ID"/>
              </w:rPr>
            </w:pPr>
          </w:p>
        </w:tc>
        <w:tc>
          <w:tcPr>
            <w:tcW w:w="3402" w:type="dxa"/>
            <w:vAlign w:val="center"/>
          </w:tcPr>
          <w:p w:rsidR="00BB2B65" w:rsidRPr="00A75C25" w:rsidRDefault="00BB2B65" w:rsidP="000011D7">
            <w:pPr>
              <w:jc w:val="left"/>
              <w:rPr>
                <w:rFonts w:ascii="Century Gothic" w:hAnsi="Century Gothic" w:cstheme="minorHAnsi"/>
                <w:color w:val="FF0000"/>
                <w:sz w:val="20"/>
                <w:szCs w:val="20"/>
              </w:rPr>
            </w:pPr>
          </w:p>
        </w:tc>
      </w:tr>
    </w:tbl>
    <w:p w:rsidR="00BB2B65" w:rsidRPr="003E6F8B" w:rsidRDefault="00BB2B65" w:rsidP="00BB2B65">
      <w:pPr>
        <w:spacing w:before="120" w:after="120" w:line="360" w:lineRule="auto"/>
        <w:rPr>
          <w:rFonts w:ascii="Century Gothic" w:hAnsi="Century Gothic"/>
          <w:color w:val="000000" w:themeColor="text1"/>
          <w:highlight w:val="yellow"/>
        </w:rPr>
      </w:pPr>
    </w:p>
    <w:p w:rsidR="00BB2B65" w:rsidRPr="00180C8E" w:rsidRDefault="00BB2B65" w:rsidP="00BB2B65">
      <w:pPr>
        <w:tabs>
          <w:tab w:val="left" w:pos="426"/>
        </w:tabs>
        <w:spacing w:before="120" w:after="120" w:line="360" w:lineRule="auto"/>
        <w:ind w:firstLine="426"/>
        <w:jc w:val="both"/>
        <w:rPr>
          <w:rFonts w:ascii="Century Gothic" w:hAnsi="Century Gothic"/>
          <w:sz w:val="20"/>
          <w:szCs w:val="20"/>
        </w:rPr>
      </w:pPr>
      <w:r w:rsidRPr="00180C8E">
        <w:rPr>
          <w:rFonts w:ascii="Century Gothic" w:hAnsi="Century Gothic"/>
          <w:sz w:val="20"/>
          <w:szCs w:val="20"/>
        </w:rPr>
        <w:t xml:space="preserve">Dari izin prinsip baru yang terbit tersebut, bidang usaha yang diminati oleh investor asing adalah: </w:t>
      </w:r>
      <w:r>
        <w:rPr>
          <w:rFonts w:ascii="Century Gothic" w:hAnsi="Century Gothic"/>
          <w:sz w:val="20"/>
          <w:szCs w:val="20"/>
          <w:lang w:val="id-ID"/>
        </w:rPr>
        <w:t xml:space="preserve">Sektor </w:t>
      </w:r>
      <w:r w:rsidRPr="00180C8E">
        <w:rPr>
          <w:rFonts w:ascii="Century Gothic" w:hAnsi="Century Gothic"/>
          <w:sz w:val="20"/>
          <w:szCs w:val="20"/>
          <w:lang w:val="id-ID"/>
        </w:rPr>
        <w:t xml:space="preserve">Listrik, </w:t>
      </w:r>
      <w:r>
        <w:rPr>
          <w:rFonts w:ascii="Century Gothic" w:hAnsi="Century Gothic"/>
          <w:sz w:val="20"/>
          <w:szCs w:val="20"/>
          <w:lang w:val="id-ID"/>
        </w:rPr>
        <w:t>G</w:t>
      </w:r>
      <w:r w:rsidRPr="00180C8E">
        <w:rPr>
          <w:rFonts w:ascii="Century Gothic" w:hAnsi="Century Gothic"/>
          <w:sz w:val="20"/>
          <w:szCs w:val="20"/>
          <w:lang w:val="id-ID"/>
        </w:rPr>
        <w:t xml:space="preserve">as dan </w:t>
      </w:r>
      <w:r>
        <w:rPr>
          <w:rFonts w:ascii="Century Gothic" w:hAnsi="Century Gothic"/>
          <w:sz w:val="20"/>
          <w:szCs w:val="20"/>
          <w:lang w:val="id-ID"/>
        </w:rPr>
        <w:t>A</w:t>
      </w:r>
      <w:r w:rsidRPr="00180C8E">
        <w:rPr>
          <w:rFonts w:ascii="Century Gothic" w:hAnsi="Century Gothic"/>
          <w:sz w:val="20"/>
          <w:szCs w:val="20"/>
          <w:lang w:val="id-ID"/>
        </w:rPr>
        <w:t>ir,</w:t>
      </w:r>
      <w:r w:rsidR="00C134FD">
        <w:rPr>
          <w:rFonts w:ascii="Century Gothic" w:hAnsi="Century Gothic"/>
          <w:sz w:val="20"/>
          <w:szCs w:val="20"/>
          <w:lang w:val="id-ID"/>
        </w:rPr>
        <w:t xml:space="preserve"> </w:t>
      </w:r>
      <w:r w:rsidRPr="00F60E39">
        <w:rPr>
          <w:rFonts w:ascii="Century Gothic" w:hAnsi="Century Gothic"/>
          <w:sz w:val="20"/>
          <w:szCs w:val="20"/>
          <w:lang w:val="id-ID"/>
        </w:rPr>
        <w:t>Sektor</w:t>
      </w:r>
      <w:r w:rsidR="00C134FD">
        <w:rPr>
          <w:rFonts w:ascii="Century Gothic" w:hAnsi="Century Gothic"/>
          <w:sz w:val="20"/>
          <w:szCs w:val="20"/>
          <w:lang w:val="id-ID"/>
        </w:rPr>
        <w:t xml:space="preserve"> </w:t>
      </w:r>
      <w:r w:rsidRPr="00180C8E">
        <w:rPr>
          <w:rFonts w:ascii="Century Gothic" w:hAnsi="Century Gothic"/>
          <w:sz w:val="20"/>
          <w:szCs w:val="20"/>
          <w:lang w:val="id-ID"/>
        </w:rPr>
        <w:t xml:space="preserve">Hotel dan Restoran, </w:t>
      </w:r>
      <w:r>
        <w:rPr>
          <w:rFonts w:ascii="Century Gothic" w:hAnsi="Century Gothic"/>
          <w:sz w:val="20"/>
          <w:szCs w:val="20"/>
          <w:lang w:val="id-ID"/>
        </w:rPr>
        <w:t>Sektor Perdagangan dan Reparasi, Sektor Perumahan, Kawasan Industri dan Perkantoran, dan Sektor Peternakan</w:t>
      </w:r>
      <w:r w:rsidRPr="00180C8E">
        <w:rPr>
          <w:rFonts w:ascii="Century Gothic" w:hAnsi="Century Gothic"/>
          <w:sz w:val="20"/>
          <w:szCs w:val="20"/>
          <w:lang w:val="id-ID"/>
        </w:rPr>
        <w:t xml:space="preserve"> dan </w:t>
      </w:r>
      <w:r w:rsidRPr="00180C8E">
        <w:rPr>
          <w:rFonts w:ascii="Century Gothic" w:hAnsi="Century Gothic"/>
          <w:sz w:val="20"/>
          <w:szCs w:val="20"/>
        </w:rPr>
        <w:t xml:space="preserve">Investor asing tersebut berasal dari negara: </w:t>
      </w:r>
      <w:r w:rsidRPr="00180C8E">
        <w:rPr>
          <w:rFonts w:ascii="Century Gothic" w:hAnsi="Century Gothic"/>
          <w:sz w:val="20"/>
          <w:szCs w:val="20"/>
          <w:lang w:val="id-ID"/>
        </w:rPr>
        <w:t>RR. China, Singapura, Australia, Belanda, Malaysia</w:t>
      </w:r>
      <w:r w:rsidRPr="00180C8E">
        <w:rPr>
          <w:rFonts w:ascii="Century Gothic" w:hAnsi="Century Gothic"/>
          <w:sz w:val="20"/>
          <w:szCs w:val="20"/>
        </w:rPr>
        <w:t xml:space="preserve">. </w:t>
      </w:r>
      <w:proofErr w:type="gramStart"/>
      <w:r w:rsidRPr="00180C8E">
        <w:rPr>
          <w:rFonts w:ascii="Century Gothic" w:hAnsi="Century Gothic"/>
          <w:sz w:val="20"/>
          <w:szCs w:val="20"/>
        </w:rPr>
        <w:t>Secara lengkap daftar izin prinsip PMA lampiran 6.</w:t>
      </w:r>
      <w:proofErr w:type="gramEnd"/>
    </w:p>
    <w:p w:rsidR="00BB2B65" w:rsidRPr="003E6F8B" w:rsidRDefault="00BB2B65" w:rsidP="00BB2B65">
      <w:pPr>
        <w:spacing w:before="120" w:after="120" w:line="360" w:lineRule="auto"/>
        <w:ind w:firstLine="426"/>
        <w:jc w:val="both"/>
        <w:rPr>
          <w:rFonts w:ascii="Century Gothic" w:hAnsi="Century Gothic"/>
          <w:color w:val="000000" w:themeColor="text1"/>
          <w:sz w:val="20"/>
          <w:szCs w:val="20"/>
        </w:rPr>
      </w:pPr>
      <w:r w:rsidRPr="003E6F8B">
        <w:rPr>
          <w:rFonts w:ascii="Century Gothic" w:hAnsi="Century Gothic"/>
          <w:color w:val="000000" w:themeColor="text1"/>
          <w:sz w:val="20"/>
          <w:szCs w:val="20"/>
        </w:rPr>
        <w:t xml:space="preserve">Sementara untuk investor dalam negeri, bidang usaha yang diminati adalah </w:t>
      </w:r>
      <w:r w:rsidRPr="003E6F8B">
        <w:rPr>
          <w:rFonts w:ascii="Century Gothic" w:hAnsi="Century Gothic"/>
          <w:color w:val="000000" w:themeColor="text1"/>
          <w:sz w:val="20"/>
          <w:szCs w:val="20"/>
          <w:lang w:val="id-ID"/>
        </w:rPr>
        <w:t xml:space="preserve">Listrik, Gas dan Air, Tanaman Pangan dan Perkebunan, Industri Makanan, Industri Mineral Non Logam, Peternakan, Pertambangan dan Kontruksi. </w:t>
      </w:r>
      <w:proofErr w:type="gramStart"/>
      <w:r w:rsidRPr="003E6F8B">
        <w:rPr>
          <w:rFonts w:ascii="Century Gothic" w:hAnsi="Century Gothic"/>
          <w:color w:val="000000" w:themeColor="text1"/>
          <w:sz w:val="20"/>
          <w:szCs w:val="20"/>
        </w:rPr>
        <w:t>Secara lengkap daftar izin prinsip PMDN dan izin usaha tahun 201</w:t>
      </w:r>
      <w:r w:rsidR="00C134FD">
        <w:rPr>
          <w:rFonts w:ascii="Century Gothic" w:hAnsi="Century Gothic"/>
          <w:color w:val="000000" w:themeColor="text1"/>
          <w:sz w:val="20"/>
          <w:szCs w:val="20"/>
          <w:lang w:val="id-ID"/>
        </w:rPr>
        <w:t>8</w:t>
      </w:r>
      <w:r w:rsidRPr="003E6F8B">
        <w:rPr>
          <w:rFonts w:ascii="Century Gothic" w:hAnsi="Century Gothic"/>
          <w:color w:val="000000" w:themeColor="text1"/>
          <w:sz w:val="20"/>
          <w:szCs w:val="20"/>
        </w:rPr>
        <w:t xml:space="preserve"> dapat dilihat pada lampiran 7 dan 8.</w:t>
      </w:r>
      <w:proofErr w:type="gramEnd"/>
    </w:p>
    <w:p w:rsidR="00BB2B65" w:rsidRPr="00067895" w:rsidRDefault="00BB2B65" w:rsidP="00BB2B65">
      <w:pPr>
        <w:spacing w:before="120" w:after="120" w:line="360" w:lineRule="auto"/>
        <w:ind w:firstLine="426"/>
        <w:jc w:val="both"/>
        <w:rPr>
          <w:rFonts w:ascii="Century Gothic" w:hAnsi="Century Gothic"/>
          <w:color w:val="FF0000"/>
          <w:sz w:val="20"/>
          <w:szCs w:val="20"/>
        </w:rPr>
      </w:pPr>
      <w:r w:rsidRPr="00FE4400">
        <w:rPr>
          <w:rFonts w:ascii="Century Gothic" w:hAnsi="Century Gothic"/>
          <w:color w:val="000000" w:themeColor="text1"/>
          <w:sz w:val="20"/>
          <w:szCs w:val="20"/>
        </w:rPr>
        <w:lastRenderedPageBreak/>
        <w:t>Jumlah izin prinsip baik pendaftaran, perluasan dan perubahan pada tahun 201</w:t>
      </w:r>
      <w:r w:rsidR="00396B09">
        <w:rPr>
          <w:rFonts w:ascii="Century Gothic" w:hAnsi="Century Gothic"/>
          <w:color w:val="000000" w:themeColor="text1"/>
          <w:sz w:val="20"/>
          <w:szCs w:val="20"/>
          <w:lang w:val="id-ID"/>
        </w:rPr>
        <w:t>8</w:t>
      </w:r>
      <w:r w:rsidRPr="00FE4400">
        <w:rPr>
          <w:rFonts w:ascii="Century Gothic" w:hAnsi="Century Gothic"/>
          <w:color w:val="000000" w:themeColor="text1"/>
          <w:sz w:val="20"/>
          <w:szCs w:val="20"/>
        </w:rPr>
        <w:t xml:space="preserve"> sebanyak </w:t>
      </w:r>
      <w:r w:rsidR="001623F8">
        <w:rPr>
          <w:rFonts w:ascii="Century Gothic" w:hAnsi="Century Gothic"/>
          <w:color w:val="000000" w:themeColor="text1"/>
          <w:sz w:val="20"/>
          <w:szCs w:val="20"/>
          <w:lang w:val="id-ID"/>
        </w:rPr>
        <w:t>75</w:t>
      </w:r>
      <w:r w:rsidRPr="00FE4400">
        <w:rPr>
          <w:rFonts w:ascii="Century Gothic" w:hAnsi="Century Gothic"/>
          <w:color w:val="000000" w:themeColor="text1"/>
          <w:sz w:val="20"/>
          <w:szCs w:val="20"/>
          <w:lang w:val="id-ID"/>
        </w:rPr>
        <w:t xml:space="preserve"> izin</w:t>
      </w:r>
      <w:r w:rsidRPr="00FE4400">
        <w:rPr>
          <w:rFonts w:ascii="Century Gothic" w:hAnsi="Century Gothic"/>
          <w:color w:val="000000" w:themeColor="text1"/>
          <w:sz w:val="20"/>
          <w:szCs w:val="20"/>
        </w:rPr>
        <w:t xml:space="preserve"> dengan rencana investasi PMA sebesar US$ </w:t>
      </w:r>
      <w:r w:rsidR="00075678">
        <w:rPr>
          <w:rFonts w:ascii="Century Gothic" w:hAnsi="Century Gothic"/>
          <w:color w:val="000000" w:themeColor="text1"/>
          <w:sz w:val="20"/>
          <w:szCs w:val="20"/>
          <w:lang w:val="id-ID"/>
        </w:rPr>
        <w:t>57.2</w:t>
      </w:r>
      <w:r w:rsidR="001623F8">
        <w:rPr>
          <w:rFonts w:ascii="Century Gothic" w:hAnsi="Century Gothic"/>
          <w:color w:val="000000" w:themeColor="text1"/>
          <w:sz w:val="20"/>
          <w:szCs w:val="20"/>
          <w:lang w:val="id-ID"/>
        </w:rPr>
        <w:t>71,91</w:t>
      </w:r>
      <w:r w:rsidRPr="00FE4400">
        <w:rPr>
          <w:rFonts w:ascii="Century Gothic" w:hAnsi="Century Gothic"/>
          <w:color w:val="000000" w:themeColor="text1"/>
          <w:sz w:val="20"/>
          <w:szCs w:val="20"/>
          <w:lang w:val="id-ID"/>
        </w:rPr>
        <w:t xml:space="preserve"> ribu</w:t>
      </w:r>
      <w:r w:rsidRPr="00FE4400">
        <w:rPr>
          <w:rFonts w:ascii="Century Gothic" w:hAnsi="Century Gothic"/>
          <w:color w:val="000000" w:themeColor="text1"/>
          <w:sz w:val="20"/>
          <w:szCs w:val="20"/>
        </w:rPr>
        <w:t xml:space="preserve"> dan rencana penyerapan tenaga kerja Indonesia sebanyak 1.</w:t>
      </w:r>
      <w:r w:rsidR="001623F8">
        <w:rPr>
          <w:rFonts w:ascii="Century Gothic" w:hAnsi="Century Gothic"/>
          <w:color w:val="000000" w:themeColor="text1"/>
          <w:sz w:val="20"/>
          <w:szCs w:val="20"/>
          <w:lang w:val="id-ID"/>
        </w:rPr>
        <w:t>593</w:t>
      </w:r>
      <w:r w:rsidRPr="00FE4400">
        <w:rPr>
          <w:rFonts w:ascii="Century Gothic" w:hAnsi="Century Gothic"/>
          <w:color w:val="000000" w:themeColor="text1"/>
          <w:sz w:val="20"/>
          <w:szCs w:val="20"/>
        </w:rPr>
        <w:t xml:space="preserve"> orang,</w:t>
      </w:r>
      <w:r w:rsidR="001623F8">
        <w:rPr>
          <w:rFonts w:ascii="Century Gothic" w:hAnsi="Century Gothic"/>
          <w:color w:val="000000" w:themeColor="text1"/>
          <w:sz w:val="20"/>
          <w:szCs w:val="20"/>
          <w:lang w:val="id-ID"/>
        </w:rPr>
        <w:t xml:space="preserve"> </w:t>
      </w:r>
      <w:r w:rsidRPr="00FE4400">
        <w:rPr>
          <w:rFonts w:ascii="Century Gothic" w:hAnsi="Century Gothic"/>
          <w:color w:val="000000" w:themeColor="text1"/>
          <w:sz w:val="20"/>
          <w:szCs w:val="20"/>
        </w:rPr>
        <w:t>sementara rencana investasi PMDN sebesar Rp</w:t>
      </w:r>
      <w:r w:rsidRPr="00FE4400">
        <w:rPr>
          <w:rFonts w:ascii="Century Gothic" w:hAnsi="Century Gothic"/>
          <w:color w:val="000000" w:themeColor="text1"/>
          <w:sz w:val="20"/>
          <w:szCs w:val="20"/>
          <w:lang w:val="id-ID"/>
        </w:rPr>
        <w:t>.</w:t>
      </w:r>
      <w:r w:rsidR="00C134FD">
        <w:rPr>
          <w:rFonts w:ascii="Century Gothic" w:hAnsi="Century Gothic"/>
          <w:color w:val="000000" w:themeColor="text1"/>
          <w:sz w:val="20"/>
          <w:szCs w:val="20"/>
          <w:lang w:val="id-ID"/>
        </w:rPr>
        <w:t xml:space="preserve"> </w:t>
      </w:r>
      <w:r w:rsidR="001623F8">
        <w:rPr>
          <w:rFonts w:ascii="Century Gothic" w:hAnsi="Century Gothic"/>
          <w:color w:val="000000" w:themeColor="text1"/>
          <w:sz w:val="20"/>
          <w:szCs w:val="20"/>
          <w:lang w:val="id-ID"/>
        </w:rPr>
        <w:t>1.703.817,07</w:t>
      </w:r>
      <w:r w:rsidRPr="00FE4400">
        <w:rPr>
          <w:rFonts w:ascii="Century Gothic" w:hAnsi="Century Gothic"/>
          <w:color w:val="000000" w:themeColor="text1"/>
          <w:sz w:val="20"/>
          <w:szCs w:val="20"/>
          <w:lang w:val="id-ID"/>
        </w:rPr>
        <w:t xml:space="preserve"> juta</w:t>
      </w:r>
      <w:r w:rsidRPr="00FE4400">
        <w:rPr>
          <w:rFonts w:ascii="Century Gothic" w:hAnsi="Century Gothic"/>
          <w:color w:val="000000" w:themeColor="text1"/>
          <w:sz w:val="20"/>
          <w:szCs w:val="20"/>
        </w:rPr>
        <w:t xml:space="preserve"> dan rencana penyerapan tenaga kerja sebanyak </w:t>
      </w:r>
      <w:r w:rsidR="001623F8">
        <w:rPr>
          <w:rFonts w:ascii="Century Gothic" w:hAnsi="Century Gothic"/>
          <w:color w:val="000000" w:themeColor="text1"/>
          <w:sz w:val="20"/>
          <w:szCs w:val="20"/>
          <w:lang w:val="id-ID"/>
        </w:rPr>
        <w:t>1.285</w:t>
      </w:r>
      <w:r w:rsidRPr="00FE4400">
        <w:rPr>
          <w:rFonts w:ascii="Century Gothic" w:hAnsi="Century Gothic"/>
          <w:color w:val="000000" w:themeColor="text1"/>
          <w:sz w:val="20"/>
          <w:szCs w:val="20"/>
        </w:rPr>
        <w:t xml:space="preserve"> orang.</w:t>
      </w:r>
      <w:r w:rsidR="001623F8">
        <w:rPr>
          <w:rFonts w:ascii="Century Gothic" w:hAnsi="Century Gothic"/>
          <w:color w:val="000000" w:themeColor="text1"/>
          <w:sz w:val="20"/>
          <w:szCs w:val="20"/>
          <w:lang w:val="id-ID"/>
        </w:rPr>
        <w:t xml:space="preserve"> </w:t>
      </w:r>
      <w:proofErr w:type="gramStart"/>
      <w:r w:rsidRPr="00FE4400">
        <w:rPr>
          <w:rFonts w:ascii="Century Gothic" w:hAnsi="Century Gothic"/>
          <w:color w:val="000000" w:themeColor="text1"/>
          <w:sz w:val="20"/>
          <w:szCs w:val="20"/>
        </w:rPr>
        <w:t>Pencapaian ini juga didukung oleh tekad dan perhatian dari pemerintah dan pemerintah daerah di Sumatera Barat yang memberi kemudahan terhadap calon investor terutama dalam pengurusan izin penanaman modal melalui Pelayanan Terpadu Satu Pintu (PTSP).</w:t>
      </w:r>
      <w:proofErr w:type="gramEnd"/>
    </w:p>
    <w:p w:rsidR="008F1F57" w:rsidRDefault="009E6924" w:rsidP="00FF6711">
      <w:pPr>
        <w:spacing w:before="120" w:after="120" w:line="360" w:lineRule="auto"/>
        <w:ind w:firstLine="425"/>
        <w:jc w:val="both"/>
        <w:rPr>
          <w:rFonts w:ascii="Century Gothic" w:hAnsi="Century Gothic"/>
          <w:sz w:val="20"/>
          <w:szCs w:val="20"/>
          <w:lang w:val="id-ID"/>
        </w:rPr>
      </w:pPr>
      <w:r>
        <w:rPr>
          <w:rFonts w:ascii="Century Gothic" w:hAnsi="Century Gothic"/>
          <w:sz w:val="20"/>
          <w:szCs w:val="20"/>
          <w:lang w:val="id-ID"/>
        </w:rPr>
        <w:t>Pencapaian sasaran stratedis ke</w:t>
      </w:r>
      <w:r w:rsidR="00F56DDF">
        <w:rPr>
          <w:rFonts w:ascii="Century Gothic" w:hAnsi="Century Gothic"/>
          <w:sz w:val="20"/>
          <w:szCs w:val="20"/>
        </w:rPr>
        <w:t>tiga</w:t>
      </w:r>
      <w:r>
        <w:rPr>
          <w:rFonts w:ascii="Century Gothic" w:hAnsi="Century Gothic"/>
          <w:sz w:val="20"/>
          <w:szCs w:val="20"/>
          <w:lang w:val="id-ID"/>
        </w:rPr>
        <w:t xml:space="preserve"> dengan indikator Indeks Kepuasan Masyarakat (IKM) </w:t>
      </w:r>
      <w:r w:rsidR="00E4022C">
        <w:rPr>
          <w:rFonts w:ascii="Century Gothic" w:hAnsi="Century Gothic"/>
          <w:sz w:val="20"/>
          <w:szCs w:val="20"/>
          <w:lang w:val="id-ID"/>
        </w:rPr>
        <w:t xml:space="preserve">atas </w:t>
      </w:r>
      <w:r w:rsidR="007F22AE" w:rsidRPr="00216A89">
        <w:rPr>
          <w:rFonts w:ascii="Century Gothic" w:hAnsi="Century Gothic"/>
          <w:sz w:val="20"/>
          <w:szCs w:val="20"/>
        </w:rPr>
        <w:t xml:space="preserve">pelayanan </w:t>
      </w:r>
      <w:r>
        <w:rPr>
          <w:rFonts w:ascii="Century Gothic" w:hAnsi="Century Gothic"/>
          <w:sz w:val="20"/>
          <w:szCs w:val="20"/>
          <w:lang w:val="id-ID"/>
        </w:rPr>
        <w:t xml:space="preserve">perizinan yang diberikan </w:t>
      </w:r>
      <w:r w:rsidR="007F22AE" w:rsidRPr="00216A89">
        <w:rPr>
          <w:rFonts w:ascii="Century Gothic" w:hAnsi="Century Gothic"/>
          <w:sz w:val="20"/>
          <w:szCs w:val="20"/>
        </w:rPr>
        <w:t>pada tahun 20</w:t>
      </w:r>
      <w:r w:rsidR="00F332D3" w:rsidRPr="00216A89">
        <w:rPr>
          <w:rFonts w:ascii="Century Gothic" w:hAnsi="Century Gothic"/>
          <w:sz w:val="20"/>
          <w:szCs w:val="20"/>
        </w:rPr>
        <w:t>1</w:t>
      </w:r>
      <w:r w:rsidR="00396B09">
        <w:rPr>
          <w:rFonts w:ascii="Century Gothic" w:hAnsi="Century Gothic"/>
          <w:sz w:val="20"/>
          <w:szCs w:val="20"/>
          <w:lang w:val="id-ID"/>
        </w:rPr>
        <w:t xml:space="preserve">8 </w:t>
      </w:r>
      <w:r w:rsidR="007F22AE" w:rsidRPr="00216A89">
        <w:rPr>
          <w:rFonts w:ascii="Century Gothic" w:hAnsi="Century Gothic"/>
          <w:sz w:val="20"/>
          <w:szCs w:val="20"/>
        </w:rPr>
        <w:t xml:space="preserve">ini, </w:t>
      </w:r>
      <w:r w:rsidR="008F1F57">
        <w:rPr>
          <w:rFonts w:ascii="Century Gothic" w:hAnsi="Century Gothic"/>
          <w:sz w:val="20"/>
          <w:szCs w:val="20"/>
          <w:lang w:val="id-ID"/>
        </w:rPr>
        <w:t xml:space="preserve">merupakan indikator </w:t>
      </w:r>
      <w:r w:rsidR="00F56DDF">
        <w:rPr>
          <w:rFonts w:ascii="Century Gothic" w:hAnsi="Century Gothic"/>
          <w:sz w:val="20"/>
          <w:szCs w:val="20"/>
        </w:rPr>
        <w:t>untuk melihat kepuasan masyarakat atas pelayanan yang diberikan Pelayanan Terpadu Satu Pintu pada Dinas Penanaman Modal dan Pelayanan Terpadu Satu Pintu Provinsi Sumatera Barat.</w:t>
      </w:r>
      <w:r w:rsidR="001623F8">
        <w:rPr>
          <w:rFonts w:ascii="Century Gothic" w:hAnsi="Century Gothic"/>
          <w:sz w:val="20"/>
          <w:szCs w:val="20"/>
          <w:lang w:val="id-ID"/>
        </w:rPr>
        <w:t xml:space="preserve"> </w:t>
      </w:r>
      <w:r w:rsidR="008F1F57">
        <w:rPr>
          <w:rFonts w:ascii="Century Gothic" w:hAnsi="Century Gothic"/>
          <w:sz w:val="20"/>
          <w:szCs w:val="20"/>
          <w:lang w:val="id-ID"/>
        </w:rPr>
        <w:t xml:space="preserve">Untuk itu </w:t>
      </w:r>
      <w:r w:rsidR="007F22AE" w:rsidRPr="00216A89">
        <w:rPr>
          <w:rFonts w:ascii="Century Gothic" w:hAnsi="Century Gothic"/>
          <w:sz w:val="20"/>
          <w:szCs w:val="20"/>
        </w:rPr>
        <w:t xml:space="preserve">telah dilakukan </w:t>
      </w:r>
      <w:r w:rsidR="007F22AE" w:rsidRPr="00216A89">
        <w:rPr>
          <w:rFonts w:ascii="Century Gothic" w:hAnsi="Century Gothic"/>
          <w:i/>
          <w:sz w:val="20"/>
          <w:szCs w:val="20"/>
        </w:rPr>
        <w:t>surve</w:t>
      </w:r>
      <w:r w:rsidR="00AF7394" w:rsidRPr="00216A89">
        <w:rPr>
          <w:rFonts w:ascii="Century Gothic" w:hAnsi="Century Gothic"/>
          <w:i/>
          <w:sz w:val="20"/>
          <w:szCs w:val="20"/>
          <w:lang w:val="id-ID"/>
        </w:rPr>
        <w:t>i</w:t>
      </w:r>
      <w:r w:rsidR="007F22AE" w:rsidRPr="00216A89">
        <w:rPr>
          <w:rFonts w:ascii="Century Gothic" w:hAnsi="Century Gothic"/>
          <w:sz w:val="20"/>
          <w:szCs w:val="20"/>
        </w:rPr>
        <w:t xml:space="preserve"> Indeks Kepuasan Masyarakat (IKM) terhadap pelayanan </w:t>
      </w:r>
      <w:r w:rsidR="007C2B2B">
        <w:rPr>
          <w:rFonts w:ascii="Century Gothic" w:hAnsi="Century Gothic"/>
          <w:sz w:val="20"/>
          <w:szCs w:val="20"/>
        </w:rPr>
        <w:t>Dinas Penanaman Modal dan Pelayanan Terpadu Satu Pintu</w:t>
      </w:r>
      <w:r w:rsidR="007C2B2B" w:rsidRPr="00216A89">
        <w:rPr>
          <w:rFonts w:ascii="Century Gothic" w:hAnsi="Century Gothic"/>
          <w:sz w:val="20"/>
          <w:szCs w:val="20"/>
        </w:rPr>
        <w:t xml:space="preserve"> Provinsi Sumatera Barat </w:t>
      </w:r>
      <w:r w:rsidR="007F22AE" w:rsidRPr="00216A89">
        <w:rPr>
          <w:rFonts w:ascii="Century Gothic" w:hAnsi="Century Gothic"/>
          <w:sz w:val="20"/>
          <w:szCs w:val="20"/>
        </w:rPr>
        <w:t xml:space="preserve">dengan target indeks kepuasan Masyarakat terhadap pelayanan penanaman modal. </w:t>
      </w:r>
    </w:p>
    <w:p w:rsidR="00BB2B65" w:rsidRDefault="007F22AE" w:rsidP="001623F8">
      <w:pPr>
        <w:spacing w:before="120" w:after="120" w:line="360" w:lineRule="auto"/>
        <w:ind w:firstLine="425"/>
        <w:jc w:val="both"/>
        <w:rPr>
          <w:rFonts w:ascii="Century Gothic" w:hAnsi="Century Gothic"/>
          <w:b/>
          <w:sz w:val="20"/>
          <w:szCs w:val="20"/>
        </w:rPr>
      </w:pPr>
      <w:r w:rsidRPr="001623F8">
        <w:rPr>
          <w:rFonts w:ascii="Century Gothic" w:hAnsi="Century Gothic"/>
          <w:sz w:val="20"/>
          <w:szCs w:val="20"/>
        </w:rPr>
        <w:t>Survei d</w:t>
      </w:r>
      <w:r w:rsidRPr="00216A89">
        <w:rPr>
          <w:rFonts w:ascii="Century Gothic" w:hAnsi="Century Gothic"/>
          <w:sz w:val="20"/>
          <w:szCs w:val="20"/>
        </w:rPr>
        <w:t xml:space="preserve">ilaksanakan terhadap masyarakat pengguna layanan </w:t>
      </w:r>
      <w:r w:rsidR="007C2B2B">
        <w:rPr>
          <w:rFonts w:ascii="Century Gothic" w:hAnsi="Century Gothic"/>
          <w:sz w:val="20"/>
          <w:szCs w:val="20"/>
        </w:rPr>
        <w:t>Dinas Penanaman Modal dan Pelayanan Terpadu Satu Pintu</w:t>
      </w:r>
      <w:r w:rsidR="007C2B2B" w:rsidRPr="00216A89">
        <w:rPr>
          <w:rFonts w:ascii="Century Gothic" w:hAnsi="Century Gothic"/>
          <w:sz w:val="20"/>
          <w:szCs w:val="20"/>
        </w:rPr>
        <w:t xml:space="preserve"> Provinsi Sumatera Barat </w:t>
      </w:r>
      <w:r w:rsidRPr="00216A89">
        <w:rPr>
          <w:rFonts w:ascii="Century Gothic" w:hAnsi="Century Gothic"/>
          <w:sz w:val="20"/>
          <w:szCs w:val="20"/>
        </w:rPr>
        <w:t xml:space="preserve">yaitu masyarakat yang melakukan pengurusan perizinan dan non perizinan di </w:t>
      </w:r>
      <w:r w:rsidR="007C2B2B">
        <w:rPr>
          <w:rFonts w:ascii="Century Gothic" w:hAnsi="Century Gothic"/>
          <w:sz w:val="20"/>
          <w:szCs w:val="20"/>
        </w:rPr>
        <w:t>Dinas Penanaman Modal dan Pelayanan Terpadu Satu Pintu</w:t>
      </w:r>
      <w:r w:rsidR="007C2B2B" w:rsidRPr="00216A89">
        <w:rPr>
          <w:rFonts w:ascii="Century Gothic" w:hAnsi="Century Gothic"/>
          <w:sz w:val="20"/>
          <w:szCs w:val="20"/>
        </w:rPr>
        <w:t xml:space="preserve"> Provinsi Sumatera Barat </w:t>
      </w:r>
      <w:r w:rsidRPr="00216A89">
        <w:rPr>
          <w:rFonts w:ascii="Century Gothic" w:hAnsi="Century Gothic"/>
          <w:sz w:val="20"/>
          <w:szCs w:val="20"/>
        </w:rPr>
        <w:t xml:space="preserve">dengan </w:t>
      </w:r>
      <w:r w:rsidR="004479E2">
        <w:rPr>
          <w:rFonts w:ascii="Century Gothic" w:hAnsi="Century Gothic"/>
          <w:sz w:val="20"/>
          <w:szCs w:val="20"/>
          <w:lang w:val="id-ID"/>
        </w:rPr>
        <w:t xml:space="preserve">pengumpulan data yang digali dari </w:t>
      </w:r>
      <w:r w:rsidRPr="00216A89">
        <w:rPr>
          <w:rFonts w:ascii="Century Gothic" w:hAnsi="Century Gothic"/>
          <w:sz w:val="20"/>
          <w:szCs w:val="20"/>
        </w:rPr>
        <w:t xml:space="preserve">kuisioner </w:t>
      </w:r>
      <w:r w:rsidR="007C2B2B">
        <w:rPr>
          <w:rFonts w:ascii="Century Gothic" w:hAnsi="Century Gothic"/>
          <w:sz w:val="20"/>
          <w:szCs w:val="20"/>
        </w:rPr>
        <w:t>yang untuk tahun 201</w:t>
      </w:r>
      <w:r w:rsidR="00396B09">
        <w:rPr>
          <w:rFonts w:ascii="Century Gothic" w:hAnsi="Century Gothic"/>
          <w:sz w:val="20"/>
          <w:szCs w:val="20"/>
          <w:lang w:val="id-ID"/>
        </w:rPr>
        <w:t>8</w:t>
      </w:r>
      <w:r w:rsidR="007C2B2B">
        <w:rPr>
          <w:rFonts w:ascii="Century Gothic" w:hAnsi="Century Gothic"/>
          <w:sz w:val="20"/>
          <w:szCs w:val="20"/>
        </w:rPr>
        <w:t xml:space="preserve"> dilakukan oleh pihak ketiga yang independen, yakni </w:t>
      </w:r>
      <w:r w:rsidR="00677E18">
        <w:rPr>
          <w:rFonts w:ascii="Century Gothic" w:hAnsi="Century Gothic"/>
          <w:sz w:val="20"/>
          <w:szCs w:val="20"/>
          <w:lang w:val="id-ID"/>
        </w:rPr>
        <w:t>LPPM Universitas Andalas</w:t>
      </w:r>
      <w:r w:rsidR="007C2B2B">
        <w:rPr>
          <w:rFonts w:ascii="Century Gothic" w:hAnsi="Century Gothic"/>
          <w:sz w:val="20"/>
          <w:szCs w:val="20"/>
        </w:rPr>
        <w:t xml:space="preserve">. </w:t>
      </w:r>
      <w:r w:rsidR="004479E2">
        <w:rPr>
          <w:rFonts w:ascii="Century Gothic" w:hAnsi="Century Gothic"/>
          <w:sz w:val="20"/>
          <w:szCs w:val="20"/>
          <w:lang w:val="id-ID"/>
        </w:rPr>
        <w:t xml:space="preserve">Waktu pengumpulan data responden </w:t>
      </w:r>
      <w:r w:rsidR="00677E18">
        <w:rPr>
          <w:rFonts w:ascii="Century Gothic" w:hAnsi="Century Gothic"/>
          <w:sz w:val="20"/>
          <w:szCs w:val="20"/>
          <w:lang w:val="id-ID"/>
        </w:rPr>
        <w:t xml:space="preserve">dilaksanakan dalam dua kali pelaksanaan   </w:t>
      </w:r>
      <w:r w:rsidR="00D11D8F" w:rsidRPr="005171BE">
        <w:rPr>
          <w:rFonts w:ascii="Century Gothic" w:hAnsi="Century Gothic"/>
          <w:sz w:val="20"/>
          <w:szCs w:val="20"/>
          <w:lang w:val="id-ID"/>
        </w:rPr>
        <w:t xml:space="preserve"> atas </w:t>
      </w:r>
      <w:r w:rsidR="00C373F8">
        <w:rPr>
          <w:rFonts w:ascii="Century Gothic" w:hAnsi="Century Gothic"/>
          <w:sz w:val="20"/>
          <w:szCs w:val="20"/>
          <w:lang w:val="id-ID"/>
        </w:rPr>
        <w:t>9</w:t>
      </w:r>
      <w:r w:rsidR="00D11D8F" w:rsidRPr="005171BE">
        <w:rPr>
          <w:rFonts w:ascii="Century Gothic" w:hAnsi="Century Gothic"/>
          <w:sz w:val="20"/>
          <w:szCs w:val="20"/>
          <w:lang w:val="id-ID"/>
        </w:rPr>
        <w:t xml:space="preserve"> </w:t>
      </w:r>
      <w:r w:rsidR="005171BE">
        <w:rPr>
          <w:rFonts w:ascii="Century Gothic" w:hAnsi="Century Gothic"/>
          <w:sz w:val="20"/>
          <w:szCs w:val="20"/>
          <w:lang w:val="id-ID"/>
        </w:rPr>
        <w:t xml:space="preserve">substansi </w:t>
      </w:r>
      <w:r w:rsidR="00D11D8F" w:rsidRPr="005171BE">
        <w:rPr>
          <w:rFonts w:ascii="Century Gothic" w:hAnsi="Century Gothic"/>
          <w:sz w:val="20"/>
          <w:szCs w:val="20"/>
          <w:lang w:val="id-ID"/>
        </w:rPr>
        <w:t>unsur pelayanan yang diberikan</w:t>
      </w:r>
      <w:r w:rsidR="005171BE">
        <w:rPr>
          <w:rFonts w:ascii="Century Gothic" w:hAnsi="Century Gothic"/>
          <w:sz w:val="20"/>
          <w:szCs w:val="20"/>
          <w:lang w:val="id-ID"/>
        </w:rPr>
        <w:t xml:space="preserve"> yang di</w:t>
      </w:r>
      <w:r w:rsidR="00677E18">
        <w:rPr>
          <w:rFonts w:ascii="Century Gothic" w:hAnsi="Century Gothic"/>
          <w:sz w:val="20"/>
          <w:szCs w:val="20"/>
          <w:lang w:val="id-ID"/>
        </w:rPr>
        <w:t>w</w:t>
      </w:r>
      <w:r w:rsidR="005171BE">
        <w:rPr>
          <w:rFonts w:ascii="Century Gothic" w:hAnsi="Century Gothic"/>
          <w:sz w:val="20"/>
          <w:szCs w:val="20"/>
          <w:lang w:val="id-ID"/>
        </w:rPr>
        <w:t>awancarai secara terstruktur.</w:t>
      </w:r>
      <w:r w:rsidR="00396B09">
        <w:rPr>
          <w:rFonts w:ascii="Century Gothic" w:hAnsi="Century Gothic"/>
          <w:sz w:val="20"/>
          <w:szCs w:val="20"/>
          <w:lang w:val="id-ID"/>
        </w:rPr>
        <w:t xml:space="preserve"> </w:t>
      </w:r>
      <w:r w:rsidR="0005037E" w:rsidRPr="00216A89">
        <w:rPr>
          <w:rFonts w:ascii="Century Gothic" w:hAnsi="Century Gothic"/>
          <w:sz w:val="20"/>
          <w:szCs w:val="20"/>
        </w:rPr>
        <w:t xml:space="preserve">Berikut adalah tabel nilai </w:t>
      </w:r>
      <w:r w:rsidR="00D11D8F">
        <w:rPr>
          <w:rFonts w:ascii="Century Gothic" w:hAnsi="Century Gothic"/>
          <w:sz w:val="20"/>
          <w:szCs w:val="20"/>
          <w:lang w:val="id-ID"/>
        </w:rPr>
        <w:t>nilai rata-rata atas unsur pelayanan yang dinilai, sebagai berikut:</w:t>
      </w: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B66709" w:rsidRPr="00396B09" w:rsidRDefault="00D11D8F" w:rsidP="007C2B2B">
      <w:pPr>
        <w:jc w:val="center"/>
        <w:rPr>
          <w:rFonts w:ascii="Century Gothic" w:hAnsi="Century Gothic"/>
          <w:b/>
          <w:sz w:val="20"/>
          <w:szCs w:val="20"/>
          <w:lang w:val="id-ID"/>
        </w:rPr>
      </w:pPr>
      <w:r w:rsidRPr="00D11D8F">
        <w:rPr>
          <w:rFonts w:ascii="Century Gothic" w:hAnsi="Century Gothic"/>
          <w:b/>
          <w:sz w:val="20"/>
          <w:szCs w:val="20"/>
          <w:lang w:val="id-ID"/>
        </w:rPr>
        <w:lastRenderedPageBreak/>
        <w:t xml:space="preserve">Tabel </w:t>
      </w:r>
      <w:r w:rsidR="00B66709" w:rsidRPr="0098523B">
        <w:rPr>
          <w:rFonts w:ascii="Century Gothic" w:hAnsi="Century Gothic"/>
          <w:b/>
          <w:sz w:val="20"/>
          <w:szCs w:val="20"/>
          <w:lang w:val="id-ID"/>
        </w:rPr>
        <w:t>3.</w:t>
      </w:r>
      <w:r w:rsidR="00405A40">
        <w:rPr>
          <w:rFonts w:ascii="Century Gothic" w:hAnsi="Century Gothic"/>
          <w:b/>
          <w:sz w:val="20"/>
          <w:szCs w:val="20"/>
          <w:lang w:val="id-ID"/>
        </w:rPr>
        <w:t>1</w:t>
      </w:r>
      <w:r w:rsidR="002144ED">
        <w:rPr>
          <w:rFonts w:ascii="Century Gothic" w:hAnsi="Century Gothic"/>
          <w:b/>
          <w:sz w:val="20"/>
          <w:szCs w:val="20"/>
          <w:lang w:val="id-ID"/>
        </w:rPr>
        <w:t>5</w:t>
      </w:r>
    </w:p>
    <w:p w:rsidR="00D11D8F" w:rsidRDefault="00B66709" w:rsidP="007C2B2B">
      <w:pPr>
        <w:jc w:val="center"/>
        <w:rPr>
          <w:rFonts w:ascii="Century Gothic" w:hAnsi="Century Gothic"/>
          <w:b/>
          <w:sz w:val="20"/>
          <w:szCs w:val="20"/>
        </w:rPr>
      </w:pPr>
      <w:r>
        <w:rPr>
          <w:rFonts w:ascii="Century Gothic" w:hAnsi="Century Gothic"/>
          <w:b/>
          <w:sz w:val="20"/>
          <w:szCs w:val="20"/>
          <w:lang w:val="id-ID"/>
        </w:rPr>
        <w:t>Ni</w:t>
      </w:r>
      <w:r w:rsidR="00D11D8F" w:rsidRPr="00D11D8F">
        <w:rPr>
          <w:rFonts w:ascii="Century Gothic" w:hAnsi="Century Gothic"/>
          <w:b/>
          <w:sz w:val="20"/>
          <w:szCs w:val="20"/>
          <w:lang w:val="id-ID"/>
        </w:rPr>
        <w:t xml:space="preserve">lai </w:t>
      </w:r>
      <w:r>
        <w:rPr>
          <w:rFonts w:ascii="Century Gothic" w:hAnsi="Century Gothic"/>
          <w:b/>
          <w:sz w:val="20"/>
          <w:szCs w:val="20"/>
          <w:lang w:val="id-ID"/>
        </w:rPr>
        <w:t>R</w:t>
      </w:r>
      <w:r w:rsidR="00D11D8F" w:rsidRPr="00D11D8F">
        <w:rPr>
          <w:rFonts w:ascii="Century Gothic" w:hAnsi="Century Gothic"/>
          <w:b/>
          <w:sz w:val="20"/>
          <w:szCs w:val="20"/>
          <w:lang w:val="id-ID"/>
        </w:rPr>
        <w:t>ata-</w:t>
      </w:r>
      <w:r>
        <w:rPr>
          <w:rFonts w:ascii="Century Gothic" w:hAnsi="Century Gothic"/>
          <w:b/>
          <w:sz w:val="20"/>
          <w:szCs w:val="20"/>
          <w:lang w:val="id-ID"/>
        </w:rPr>
        <w:t>R</w:t>
      </w:r>
      <w:r w:rsidR="00D11D8F" w:rsidRPr="00D11D8F">
        <w:rPr>
          <w:rFonts w:ascii="Century Gothic" w:hAnsi="Century Gothic"/>
          <w:b/>
          <w:sz w:val="20"/>
          <w:szCs w:val="20"/>
          <w:lang w:val="id-ID"/>
        </w:rPr>
        <w:t xml:space="preserve">ata </w:t>
      </w:r>
      <w:r w:rsidR="00D11D8F">
        <w:rPr>
          <w:rFonts w:ascii="Century Gothic" w:hAnsi="Century Gothic"/>
          <w:b/>
          <w:sz w:val="20"/>
          <w:szCs w:val="20"/>
          <w:lang w:val="id-ID"/>
        </w:rPr>
        <w:t>U</w:t>
      </w:r>
      <w:r w:rsidR="00D11D8F" w:rsidRPr="00D11D8F">
        <w:rPr>
          <w:rFonts w:ascii="Century Gothic" w:hAnsi="Century Gothic"/>
          <w:b/>
          <w:sz w:val="20"/>
          <w:szCs w:val="20"/>
          <w:lang w:val="id-ID"/>
        </w:rPr>
        <w:t xml:space="preserve">nsur </w:t>
      </w:r>
      <w:r w:rsidR="00D11D8F">
        <w:rPr>
          <w:rFonts w:ascii="Century Gothic" w:hAnsi="Century Gothic"/>
          <w:b/>
          <w:sz w:val="20"/>
          <w:szCs w:val="20"/>
          <w:lang w:val="id-ID"/>
        </w:rPr>
        <w:t>P</w:t>
      </w:r>
      <w:r w:rsidR="00D11D8F" w:rsidRPr="00D11D8F">
        <w:rPr>
          <w:rFonts w:ascii="Century Gothic" w:hAnsi="Century Gothic"/>
          <w:b/>
          <w:sz w:val="20"/>
          <w:szCs w:val="20"/>
          <w:lang w:val="id-ID"/>
        </w:rPr>
        <w:t>elayanan</w:t>
      </w:r>
    </w:p>
    <w:p w:rsidR="007C2B2B" w:rsidRPr="007C2B2B" w:rsidRDefault="007C2B2B" w:rsidP="007C2B2B">
      <w:pPr>
        <w:jc w:val="center"/>
        <w:rPr>
          <w:rFonts w:ascii="Century Gothic" w:hAnsi="Century Gothic"/>
          <w:b/>
          <w:sz w:val="20"/>
          <w:szCs w:val="20"/>
        </w:rPr>
      </w:pPr>
    </w:p>
    <w:tbl>
      <w:tblPr>
        <w:tblStyle w:val="TableGrid"/>
        <w:tblW w:w="7938" w:type="dxa"/>
        <w:tblInd w:w="250" w:type="dxa"/>
        <w:tblLayout w:type="fixed"/>
        <w:tblLook w:val="04A0" w:firstRow="1" w:lastRow="0" w:firstColumn="1" w:lastColumn="0" w:noHBand="0" w:noVBand="1"/>
      </w:tblPr>
      <w:tblGrid>
        <w:gridCol w:w="622"/>
        <w:gridCol w:w="3489"/>
        <w:gridCol w:w="1134"/>
        <w:gridCol w:w="1276"/>
        <w:gridCol w:w="1417"/>
      </w:tblGrid>
      <w:tr w:rsidR="00E01A5D" w:rsidTr="00E01A5D">
        <w:tc>
          <w:tcPr>
            <w:tcW w:w="622" w:type="dxa"/>
            <w:shd w:val="clear" w:color="auto" w:fill="CCC0D9" w:themeFill="accent4" w:themeFillTint="66"/>
            <w:vAlign w:val="center"/>
          </w:tcPr>
          <w:p w:rsidR="00C373F8" w:rsidRPr="00D11D8F" w:rsidRDefault="00C373F8" w:rsidP="00C373F8">
            <w:pPr>
              <w:jc w:val="center"/>
              <w:rPr>
                <w:rFonts w:ascii="Century Gothic" w:hAnsi="Century Gothic"/>
                <w:b/>
                <w:sz w:val="20"/>
                <w:szCs w:val="20"/>
                <w:lang w:val="id-ID"/>
              </w:rPr>
            </w:pPr>
            <w:r w:rsidRPr="00D11D8F">
              <w:rPr>
                <w:rFonts w:ascii="Century Gothic" w:hAnsi="Century Gothic"/>
                <w:b/>
                <w:sz w:val="20"/>
                <w:szCs w:val="20"/>
                <w:lang w:val="id-ID"/>
              </w:rPr>
              <w:t>NO</w:t>
            </w:r>
          </w:p>
        </w:tc>
        <w:tc>
          <w:tcPr>
            <w:tcW w:w="3489" w:type="dxa"/>
            <w:shd w:val="clear" w:color="auto" w:fill="CCC0D9" w:themeFill="accent4" w:themeFillTint="66"/>
            <w:vAlign w:val="center"/>
          </w:tcPr>
          <w:p w:rsidR="00C373F8" w:rsidRPr="00D11D8F" w:rsidRDefault="00C373F8" w:rsidP="00C373F8">
            <w:pPr>
              <w:jc w:val="center"/>
              <w:rPr>
                <w:rFonts w:ascii="Century Gothic" w:hAnsi="Century Gothic"/>
                <w:b/>
                <w:sz w:val="20"/>
                <w:szCs w:val="20"/>
                <w:lang w:val="id-ID"/>
              </w:rPr>
            </w:pPr>
            <w:r w:rsidRPr="00D11D8F">
              <w:rPr>
                <w:rFonts w:ascii="Century Gothic" w:hAnsi="Century Gothic"/>
                <w:b/>
                <w:sz w:val="20"/>
                <w:szCs w:val="20"/>
                <w:lang w:val="id-ID"/>
              </w:rPr>
              <w:t>UNSUR PELAYANAN</w:t>
            </w:r>
          </w:p>
        </w:tc>
        <w:tc>
          <w:tcPr>
            <w:tcW w:w="1134" w:type="dxa"/>
            <w:shd w:val="clear" w:color="auto" w:fill="CCC0D9" w:themeFill="accent4" w:themeFillTint="66"/>
            <w:vAlign w:val="center"/>
          </w:tcPr>
          <w:p w:rsidR="00C373F8" w:rsidRPr="00D11D8F" w:rsidRDefault="00C373F8" w:rsidP="00C373F8">
            <w:pPr>
              <w:jc w:val="center"/>
              <w:rPr>
                <w:rFonts w:ascii="Century Gothic" w:hAnsi="Century Gothic"/>
                <w:b/>
                <w:sz w:val="20"/>
                <w:szCs w:val="20"/>
                <w:lang w:val="id-ID"/>
              </w:rPr>
            </w:pPr>
            <w:r>
              <w:rPr>
                <w:rFonts w:ascii="Century Gothic" w:hAnsi="Century Gothic"/>
                <w:b/>
                <w:sz w:val="20"/>
                <w:szCs w:val="20"/>
                <w:lang w:val="id-ID"/>
              </w:rPr>
              <w:t>NILAI SEMESTER I</w:t>
            </w:r>
          </w:p>
        </w:tc>
        <w:tc>
          <w:tcPr>
            <w:tcW w:w="1276" w:type="dxa"/>
            <w:shd w:val="clear" w:color="auto" w:fill="CCC0D9" w:themeFill="accent4" w:themeFillTint="66"/>
            <w:vAlign w:val="center"/>
          </w:tcPr>
          <w:p w:rsidR="00C373F8" w:rsidRDefault="00C373F8" w:rsidP="00C373F8">
            <w:pPr>
              <w:jc w:val="center"/>
              <w:rPr>
                <w:rFonts w:ascii="Century Gothic" w:hAnsi="Century Gothic"/>
                <w:b/>
                <w:sz w:val="20"/>
                <w:szCs w:val="20"/>
                <w:lang w:val="id-ID"/>
              </w:rPr>
            </w:pPr>
            <w:r>
              <w:rPr>
                <w:rFonts w:ascii="Century Gothic" w:hAnsi="Century Gothic"/>
                <w:b/>
                <w:sz w:val="20"/>
                <w:szCs w:val="20"/>
                <w:lang w:val="id-ID"/>
              </w:rPr>
              <w:t>NILAI SEMESTER</w:t>
            </w:r>
          </w:p>
          <w:p w:rsidR="00C373F8" w:rsidRPr="00D11D8F" w:rsidRDefault="00C373F8" w:rsidP="00C373F8">
            <w:pPr>
              <w:jc w:val="center"/>
              <w:rPr>
                <w:rFonts w:ascii="Century Gothic" w:hAnsi="Century Gothic"/>
                <w:b/>
                <w:sz w:val="20"/>
                <w:szCs w:val="20"/>
                <w:lang w:val="id-ID"/>
              </w:rPr>
            </w:pPr>
            <w:r>
              <w:rPr>
                <w:rFonts w:ascii="Century Gothic" w:hAnsi="Century Gothic"/>
                <w:b/>
                <w:sz w:val="20"/>
                <w:szCs w:val="20"/>
                <w:lang w:val="id-ID"/>
              </w:rPr>
              <w:t>II</w:t>
            </w:r>
          </w:p>
        </w:tc>
        <w:tc>
          <w:tcPr>
            <w:tcW w:w="1417" w:type="dxa"/>
            <w:shd w:val="clear" w:color="auto" w:fill="CCC0D9" w:themeFill="accent4" w:themeFillTint="66"/>
            <w:vAlign w:val="center"/>
          </w:tcPr>
          <w:p w:rsidR="00C373F8" w:rsidRPr="00D11D8F" w:rsidRDefault="00E01A5D" w:rsidP="00C373F8">
            <w:pPr>
              <w:ind w:left="-59" w:right="-108"/>
              <w:jc w:val="center"/>
              <w:rPr>
                <w:rFonts w:ascii="Century Gothic" w:hAnsi="Century Gothic"/>
                <w:b/>
                <w:sz w:val="20"/>
                <w:szCs w:val="20"/>
                <w:lang w:val="id-ID"/>
              </w:rPr>
            </w:pPr>
            <w:r>
              <w:rPr>
                <w:rFonts w:ascii="Century Gothic" w:hAnsi="Century Gothic"/>
                <w:b/>
                <w:sz w:val="20"/>
                <w:szCs w:val="20"/>
                <w:lang w:val="id-ID"/>
              </w:rPr>
              <w:t>NILAI</w:t>
            </w:r>
          </w:p>
        </w:tc>
      </w:tr>
      <w:tr w:rsidR="00E01A5D" w:rsidTr="00E01A5D">
        <w:trPr>
          <w:trHeight w:val="272"/>
        </w:trPr>
        <w:tc>
          <w:tcPr>
            <w:tcW w:w="622" w:type="dxa"/>
            <w:shd w:val="clear" w:color="auto" w:fill="E5B8B7" w:themeFill="accent2" w:themeFillTint="66"/>
          </w:tcPr>
          <w:p w:rsidR="00C373F8" w:rsidRPr="00B66709" w:rsidRDefault="00C373F8" w:rsidP="00B95CDA">
            <w:pPr>
              <w:jc w:val="center"/>
              <w:rPr>
                <w:rFonts w:ascii="Century Gothic" w:hAnsi="Century Gothic"/>
                <w:b/>
                <w:sz w:val="20"/>
                <w:szCs w:val="20"/>
                <w:lang w:val="id-ID"/>
              </w:rPr>
            </w:pPr>
            <w:r w:rsidRPr="00B66709">
              <w:rPr>
                <w:rFonts w:ascii="Century Gothic" w:hAnsi="Century Gothic"/>
                <w:b/>
                <w:sz w:val="20"/>
                <w:szCs w:val="20"/>
                <w:lang w:val="id-ID"/>
              </w:rPr>
              <w:t>1</w:t>
            </w:r>
          </w:p>
        </w:tc>
        <w:tc>
          <w:tcPr>
            <w:tcW w:w="3489" w:type="dxa"/>
            <w:shd w:val="clear" w:color="auto" w:fill="E5B8B7" w:themeFill="accent2" w:themeFillTint="66"/>
          </w:tcPr>
          <w:p w:rsidR="00C373F8" w:rsidRPr="00B66709" w:rsidRDefault="00C373F8" w:rsidP="00B95CDA">
            <w:pPr>
              <w:tabs>
                <w:tab w:val="center" w:pos="2228"/>
                <w:tab w:val="left" w:pos="2729"/>
              </w:tabs>
              <w:jc w:val="left"/>
              <w:rPr>
                <w:rFonts w:ascii="Century Gothic" w:hAnsi="Century Gothic"/>
                <w:b/>
                <w:sz w:val="20"/>
                <w:szCs w:val="20"/>
                <w:lang w:val="id-ID"/>
              </w:rPr>
            </w:pPr>
            <w:r>
              <w:rPr>
                <w:rFonts w:ascii="Century Gothic" w:hAnsi="Century Gothic"/>
                <w:b/>
                <w:sz w:val="20"/>
                <w:szCs w:val="20"/>
                <w:lang w:val="id-ID"/>
              </w:rPr>
              <w:tab/>
            </w:r>
            <w:r w:rsidRPr="00B66709">
              <w:rPr>
                <w:rFonts w:ascii="Century Gothic" w:hAnsi="Century Gothic"/>
                <w:b/>
                <w:sz w:val="20"/>
                <w:szCs w:val="20"/>
                <w:lang w:val="id-ID"/>
              </w:rPr>
              <w:t>2</w:t>
            </w:r>
            <w:r>
              <w:rPr>
                <w:rFonts w:ascii="Century Gothic" w:hAnsi="Century Gothic"/>
                <w:b/>
                <w:sz w:val="20"/>
                <w:szCs w:val="20"/>
                <w:lang w:val="id-ID"/>
              </w:rPr>
              <w:tab/>
            </w:r>
          </w:p>
        </w:tc>
        <w:tc>
          <w:tcPr>
            <w:tcW w:w="1134" w:type="dxa"/>
            <w:shd w:val="clear" w:color="auto" w:fill="E5B8B7" w:themeFill="accent2" w:themeFillTint="66"/>
          </w:tcPr>
          <w:p w:rsidR="00C373F8" w:rsidRPr="00B66709" w:rsidRDefault="00C373F8" w:rsidP="00B95CDA">
            <w:pPr>
              <w:jc w:val="center"/>
              <w:rPr>
                <w:rFonts w:ascii="Century Gothic" w:hAnsi="Century Gothic"/>
                <w:b/>
                <w:sz w:val="20"/>
                <w:szCs w:val="20"/>
                <w:lang w:val="id-ID"/>
              </w:rPr>
            </w:pPr>
            <w:r>
              <w:rPr>
                <w:rFonts w:ascii="Century Gothic" w:hAnsi="Century Gothic"/>
                <w:b/>
                <w:sz w:val="20"/>
                <w:szCs w:val="20"/>
                <w:lang w:val="id-ID"/>
              </w:rPr>
              <w:t>3</w:t>
            </w:r>
          </w:p>
        </w:tc>
        <w:tc>
          <w:tcPr>
            <w:tcW w:w="1276" w:type="dxa"/>
            <w:shd w:val="clear" w:color="auto" w:fill="E5B8B7" w:themeFill="accent2" w:themeFillTint="66"/>
          </w:tcPr>
          <w:p w:rsidR="00C373F8" w:rsidRPr="00B66709" w:rsidRDefault="00C373F8" w:rsidP="00B95CDA">
            <w:pPr>
              <w:jc w:val="center"/>
              <w:rPr>
                <w:rFonts w:ascii="Century Gothic" w:hAnsi="Century Gothic"/>
                <w:b/>
                <w:sz w:val="20"/>
                <w:szCs w:val="20"/>
                <w:lang w:val="id-ID"/>
              </w:rPr>
            </w:pPr>
            <w:r>
              <w:rPr>
                <w:rFonts w:ascii="Century Gothic" w:hAnsi="Century Gothic"/>
                <w:b/>
                <w:sz w:val="20"/>
                <w:szCs w:val="20"/>
                <w:lang w:val="id-ID"/>
              </w:rPr>
              <w:t>4</w:t>
            </w:r>
          </w:p>
        </w:tc>
        <w:tc>
          <w:tcPr>
            <w:tcW w:w="1417" w:type="dxa"/>
            <w:shd w:val="clear" w:color="auto" w:fill="E5B8B7" w:themeFill="accent2" w:themeFillTint="66"/>
          </w:tcPr>
          <w:p w:rsidR="00C373F8" w:rsidRPr="00B66709" w:rsidRDefault="00C373F8" w:rsidP="00B95CDA">
            <w:pPr>
              <w:jc w:val="center"/>
              <w:rPr>
                <w:rFonts w:ascii="Century Gothic" w:hAnsi="Century Gothic"/>
                <w:b/>
                <w:sz w:val="20"/>
                <w:szCs w:val="20"/>
                <w:lang w:val="id-ID"/>
              </w:rPr>
            </w:pPr>
            <w:r>
              <w:rPr>
                <w:rFonts w:ascii="Century Gothic" w:hAnsi="Century Gothic"/>
                <w:b/>
                <w:sz w:val="20"/>
                <w:szCs w:val="20"/>
                <w:lang w:val="id-ID"/>
              </w:rPr>
              <w:t>5</w:t>
            </w:r>
          </w:p>
        </w:tc>
      </w:tr>
      <w:tr w:rsidR="00E01A5D" w:rsidRPr="005171BE" w:rsidTr="00E01A5D">
        <w:tc>
          <w:tcPr>
            <w:tcW w:w="622" w:type="dxa"/>
          </w:tcPr>
          <w:p w:rsidR="00C373F8" w:rsidRPr="005171BE" w:rsidRDefault="00C373F8" w:rsidP="00B95CDA">
            <w:pPr>
              <w:jc w:val="center"/>
              <w:rPr>
                <w:rFonts w:ascii="Century Gothic" w:hAnsi="Century Gothic"/>
                <w:sz w:val="20"/>
                <w:szCs w:val="20"/>
                <w:lang w:val="id-ID"/>
              </w:rPr>
            </w:pPr>
            <w:r w:rsidRPr="005171BE">
              <w:rPr>
                <w:rFonts w:ascii="Century Gothic" w:hAnsi="Century Gothic"/>
                <w:sz w:val="20"/>
                <w:szCs w:val="20"/>
                <w:lang w:val="id-ID"/>
              </w:rPr>
              <w:t>U1</w:t>
            </w:r>
          </w:p>
        </w:tc>
        <w:tc>
          <w:tcPr>
            <w:tcW w:w="3489" w:type="dxa"/>
          </w:tcPr>
          <w:p w:rsidR="00C373F8" w:rsidRPr="005171BE" w:rsidRDefault="00C373F8" w:rsidP="00C373F8">
            <w:pPr>
              <w:jc w:val="left"/>
              <w:rPr>
                <w:rFonts w:ascii="Century Gothic" w:hAnsi="Century Gothic"/>
                <w:sz w:val="20"/>
                <w:szCs w:val="20"/>
                <w:lang w:val="id-ID"/>
              </w:rPr>
            </w:pPr>
            <w:r>
              <w:rPr>
                <w:rFonts w:ascii="Century Gothic" w:hAnsi="Century Gothic"/>
                <w:sz w:val="20"/>
                <w:szCs w:val="20"/>
                <w:lang w:val="id-ID"/>
              </w:rPr>
              <w:t>Persyaratan</w:t>
            </w:r>
          </w:p>
        </w:tc>
        <w:tc>
          <w:tcPr>
            <w:tcW w:w="1134" w:type="dxa"/>
          </w:tcPr>
          <w:p w:rsidR="00C373F8" w:rsidRPr="005171BE" w:rsidRDefault="00C373F8" w:rsidP="00B95CDA">
            <w:pPr>
              <w:jc w:val="center"/>
              <w:rPr>
                <w:rFonts w:ascii="Century Gothic" w:hAnsi="Century Gothic"/>
                <w:sz w:val="20"/>
                <w:szCs w:val="20"/>
                <w:lang w:val="id-ID"/>
              </w:rPr>
            </w:pPr>
            <w:r>
              <w:rPr>
                <w:rFonts w:ascii="Century Gothic" w:hAnsi="Century Gothic"/>
                <w:sz w:val="20"/>
                <w:szCs w:val="20"/>
                <w:lang w:val="id-ID"/>
              </w:rPr>
              <w:t>3,211</w:t>
            </w:r>
          </w:p>
        </w:tc>
        <w:tc>
          <w:tcPr>
            <w:tcW w:w="1276" w:type="dxa"/>
          </w:tcPr>
          <w:p w:rsidR="00C373F8" w:rsidRPr="005171BE" w:rsidRDefault="00C373F8" w:rsidP="00B95CDA">
            <w:pPr>
              <w:jc w:val="center"/>
              <w:rPr>
                <w:rFonts w:ascii="Century Gothic" w:hAnsi="Century Gothic"/>
                <w:sz w:val="20"/>
                <w:szCs w:val="20"/>
                <w:lang w:val="id-ID"/>
              </w:rPr>
            </w:pPr>
            <w:r>
              <w:rPr>
                <w:rFonts w:ascii="Century Gothic" w:hAnsi="Century Gothic"/>
                <w:sz w:val="20"/>
                <w:szCs w:val="20"/>
                <w:lang w:val="id-ID"/>
              </w:rPr>
              <w:t>3,070</w:t>
            </w:r>
          </w:p>
        </w:tc>
        <w:tc>
          <w:tcPr>
            <w:tcW w:w="1417" w:type="dxa"/>
          </w:tcPr>
          <w:p w:rsidR="00C373F8" w:rsidRPr="005171BE" w:rsidRDefault="00E01A5D" w:rsidP="00B95CDA">
            <w:pPr>
              <w:jc w:val="center"/>
              <w:rPr>
                <w:rFonts w:ascii="Century Gothic" w:hAnsi="Century Gothic"/>
                <w:sz w:val="20"/>
                <w:szCs w:val="20"/>
                <w:lang w:val="id-ID"/>
              </w:rPr>
            </w:pPr>
            <w:r>
              <w:rPr>
                <w:rFonts w:ascii="Century Gothic" w:hAnsi="Century Gothic"/>
                <w:sz w:val="20"/>
                <w:szCs w:val="20"/>
                <w:lang w:val="id-ID"/>
              </w:rPr>
              <w:t>Baik</w:t>
            </w:r>
          </w:p>
        </w:tc>
      </w:tr>
      <w:tr w:rsidR="00E01A5D" w:rsidRPr="005171BE" w:rsidTr="00E01A5D">
        <w:tc>
          <w:tcPr>
            <w:tcW w:w="622" w:type="dxa"/>
          </w:tcPr>
          <w:p w:rsidR="00E01A5D" w:rsidRPr="005171BE" w:rsidRDefault="00E01A5D" w:rsidP="00B95CDA">
            <w:pPr>
              <w:jc w:val="center"/>
              <w:rPr>
                <w:rFonts w:ascii="Century Gothic" w:hAnsi="Century Gothic"/>
                <w:sz w:val="20"/>
                <w:szCs w:val="20"/>
                <w:lang w:val="id-ID"/>
              </w:rPr>
            </w:pPr>
            <w:r w:rsidRPr="005171BE">
              <w:rPr>
                <w:rFonts w:ascii="Century Gothic" w:hAnsi="Century Gothic"/>
                <w:sz w:val="20"/>
                <w:szCs w:val="20"/>
                <w:lang w:val="id-ID"/>
              </w:rPr>
              <w:t>U2</w:t>
            </w:r>
          </w:p>
        </w:tc>
        <w:tc>
          <w:tcPr>
            <w:tcW w:w="3489" w:type="dxa"/>
          </w:tcPr>
          <w:p w:rsidR="00E01A5D" w:rsidRPr="005171BE" w:rsidRDefault="00E01A5D" w:rsidP="00C373F8">
            <w:pPr>
              <w:jc w:val="left"/>
              <w:rPr>
                <w:rFonts w:ascii="Century Gothic" w:hAnsi="Century Gothic"/>
                <w:sz w:val="20"/>
                <w:szCs w:val="20"/>
                <w:lang w:val="id-ID"/>
              </w:rPr>
            </w:pPr>
            <w:r>
              <w:rPr>
                <w:rFonts w:ascii="Century Gothic" w:hAnsi="Century Gothic"/>
                <w:sz w:val="20"/>
                <w:szCs w:val="20"/>
                <w:lang w:val="id-ID"/>
              </w:rPr>
              <w:t>Prosedur</w:t>
            </w:r>
          </w:p>
        </w:tc>
        <w:tc>
          <w:tcPr>
            <w:tcW w:w="1134" w:type="dxa"/>
          </w:tcPr>
          <w:p w:rsidR="00E01A5D" w:rsidRPr="005171BE" w:rsidRDefault="00E01A5D" w:rsidP="00B95CDA">
            <w:pPr>
              <w:jc w:val="center"/>
              <w:rPr>
                <w:rFonts w:ascii="Century Gothic" w:hAnsi="Century Gothic"/>
                <w:sz w:val="20"/>
                <w:szCs w:val="20"/>
                <w:lang w:val="id-ID"/>
              </w:rPr>
            </w:pPr>
            <w:r>
              <w:rPr>
                <w:rFonts w:ascii="Century Gothic" w:hAnsi="Century Gothic"/>
                <w:sz w:val="20"/>
                <w:szCs w:val="20"/>
                <w:lang w:val="id-ID"/>
              </w:rPr>
              <w:t>3,112</w:t>
            </w:r>
          </w:p>
        </w:tc>
        <w:tc>
          <w:tcPr>
            <w:tcW w:w="1276" w:type="dxa"/>
          </w:tcPr>
          <w:p w:rsidR="00E01A5D" w:rsidRPr="005171BE" w:rsidRDefault="00E01A5D" w:rsidP="00B95CDA">
            <w:pPr>
              <w:jc w:val="center"/>
              <w:rPr>
                <w:rFonts w:ascii="Century Gothic" w:hAnsi="Century Gothic"/>
                <w:sz w:val="20"/>
                <w:szCs w:val="20"/>
                <w:lang w:val="id-ID"/>
              </w:rPr>
            </w:pPr>
            <w:r>
              <w:rPr>
                <w:rFonts w:ascii="Century Gothic" w:hAnsi="Century Gothic"/>
                <w:sz w:val="20"/>
                <w:szCs w:val="20"/>
                <w:lang w:val="id-ID"/>
              </w:rPr>
              <w:t>3,107</w:t>
            </w:r>
          </w:p>
        </w:tc>
        <w:tc>
          <w:tcPr>
            <w:tcW w:w="1417" w:type="dxa"/>
          </w:tcPr>
          <w:p w:rsidR="00E01A5D" w:rsidRPr="005171BE" w:rsidRDefault="00E01A5D" w:rsidP="002434D9">
            <w:pPr>
              <w:jc w:val="center"/>
              <w:rPr>
                <w:rFonts w:ascii="Century Gothic" w:hAnsi="Century Gothic"/>
                <w:sz w:val="20"/>
                <w:szCs w:val="20"/>
                <w:lang w:val="id-ID"/>
              </w:rPr>
            </w:pPr>
            <w:r>
              <w:rPr>
                <w:rFonts w:ascii="Century Gothic" w:hAnsi="Century Gothic"/>
                <w:sz w:val="20"/>
                <w:szCs w:val="20"/>
                <w:lang w:val="id-ID"/>
              </w:rPr>
              <w:t>Baik</w:t>
            </w:r>
          </w:p>
        </w:tc>
      </w:tr>
      <w:tr w:rsidR="00E01A5D" w:rsidRPr="005171BE" w:rsidTr="00E01A5D">
        <w:tc>
          <w:tcPr>
            <w:tcW w:w="622" w:type="dxa"/>
          </w:tcPr>
          <w:p w:rsidR="00C373F8" w:rsidRPr="005171BE" w:rsidRDefault="00C373F8" w:rsidP="00B95CDA">
            <w:pPr>
              <w:jc w:val="center"/>
              <w:rPr>
                <w:rFonts w:ascii="Century Gothic" w:hAnsi="Century Gothic"/>
                <w:sz w:val="20"/>
                <w:szCs w:val="20"/>
                <w:lang w:val="id-ID"/>
              </w:rPr>
            </w:pPr>
            <w:r w:rsidRPr="005171BE">
              <w:rPr>
                <w:rFonts w:ascii="Century Gothic" w:hAnsi="Century Gothic"/>
                <w:sz w:val="20"/>
                <w:szCs w:val="20"/>
                <w:lang w:val="id-ID"/>
              </w:rPr>
              <w:t>U3</w:t>
            </w:r>
          </w:p>
        </w:tc>
        <w:tc>
          <w:tcPr>
            <w:tcW w:w="3489" w:type="dxa"/>
          </w:tcPr>
          <w:p w:rsidR="00C373F8" w:rsidRPr="005171BE" w:rsidRDefault="00C373F8" w:rsidP="00C373F8">
            <w:pPr>
              <w:jc w:val="left"/>
              <w:rPr>
                <w:rFonts w:ascii="Century Gothic" w:hAnsi="Century Gothic"/>
                <w:sz w:val="20"/>
                <w:szCs w:val="20"/>
                <w:lang w:val="id-ID"/>
              </w:rPr>
            </w:pPr>
            <w:r>
              <w:rPr>
                <w:rFonts w:ascii="Century Gothic" w:hAnsi="Century Gothic"/>
                <w:sz w:val="20"/>
                <w:szCs w:val="20"/>
                <w:lang w:val="id-ID"/>
              </w:rPr>
              <w:t>Waktu Pelayanan</w:t>
            </w:r>
          </w:p>
        </w:tc>
        <w:tc>
          <w:tcPr>
            <w:tcW w:w="1134" w:type="dxa"/>
          </w:tcPr>
          <w:p w:rsidR="00C373F8" w:rsidRPr="005171BE" w:rsidRDefault="00C373F8" w:rsidP="00B95CDA">
            <w:pPr>
              <w:jc w:val="center"/>
              <w:rPr>
                <w:rFonts w:ascii="Century Gothic" w:hAnsi="Century Gothic"/>
                <w:sz w:val="20"/>
                <w:szCs w:val="20"/>
                <w:lang w:val="id-ID"/>
              </w:rPr>
            </w:pPr>
            <w:r>
              <w:rPr>
                <w:rFonts w:ascii="Century Gothic" w:hAnsi="Century Gothic"/>
                <w:sz w:val="20"/>
                <w:szCs w:val="20"/>
                <w:lang w:val="id-ID"/>
              </w:rPr>
              <w:t>2,981</w:t>
            </w:r>
          </w:p>
        </w:tc>
        <w:tc>
          <w:tcPr>
            <w:tcW w:w="1276" w:type="dxa"/>
          </w:tcPr>
          <w:p w:rsidR="00C373F8" w:rsidRPr="005171BE" w:rsidRDefault="00C373F8" w:rsidP="00B95CDA">
            <w:pPr>
              <w:jc w:val="center"/>
              <w:rPr>
                <w:rFonts w:ascii="Century Gothic" w:hAnsi="Century Gothic"/>
                <w:sz w:val="20"/>
                <w:szCs w:val="20"/>
                <w:lang w:val="id-ID"/>
              </w:rPr>
            </w:pPr>
            <w:r>
              <w:rPr>
                <w:rFonts w:ascii="Century Gothic" w:hAnsi="Century Gothic"/>
                <w:sz w:val="20"/>
                <w:szCs w:val="20"/>
                <w:lang w:val="id-ID"/>
              </w:rPr>
              <w:t>2,911</w:t>
            </w:r>
          </w:p>
        </w:tc>
        <w:tc>
          <w:tcPr>
            <w:tcW w:w="1417" w:type="dxa"/>
          </w:tcPr>
          <w:p w:rsidR="00C373F8" w:rsidRPr="005171BE" w:rsidRDefault="00E01A5D" w:rsidP="00B95CDA">
            <w:pPr>
              <w:jc w:val="center"/>
              <w:rPr>
                <w:rFonts w:ascii="Century Gothic" w:hAnsi="Century Gothic"/>
                <w:sz w:val="20"/>
                <w:szCs w:val="20"/>
                <w:lang w:val="id-ID"/>
              </w:rPr>
            </w:pPr>
            <w:r>
              <w:rPr>
                <w:rFonts w:ascii="Century Gothic" w:hAnsi="Century Gothic"/>
                <w:sz w:val="20"/>
                <w:szCs w:val="20"/>
                <w:lang w:val="id-ID"/>
              </w:rPr>
              <w:t>Kurang Baik</w:t>
            </w:r>
          </w:p>
        </w:tc>
      </w:tr>
      <w:tr w:rsidR="00E01A5D" w:rsidRPr="005171BE" w:rsidTr="00E01A5D">
        <w:tc>
          <w:tcPr>
            <w:tcW w:w="622" w:type="dxa"/>
          </w:tcPr>
          <w:p w:rsidR="00E01A5D" w:rsidRPr="005171BE" w:rsidRDefault="00E01A5D" w:rsidP="00B95CDA">
            <w:pPr>
              <w:jc w:val="center"/>
              <w:rPr>
                <w:rFonts w:ascii="Century Gothic" w:hAnsi="Century Gothic"/>
                <w:sz w:val="20"/>
                <w:szCs w:val="20"/>
                <w:lang w:val="id-ID"/>
              </w:rPr>
            </w:pPr>
            <w:r w:rsidRPr="005171BE">
              <w:rPr>
                <w:rFonts w:ascii="Century Gothic" w:hAnsi="Century Gothic"/>
                <w:sz w:val="20"/>
                <w:szCs w:val="20"/>
                <w:lang w:val="id-ID"/>
              </w:rPr>
              <w:t>U4</w:t>
            </w:r>
          </w:p>
        </w:tc>
        <w:tc>
          <w:tcPr>
            <w:tcW w:w="3489" w:type="dxa"/>
          </w:tcPr>
          <w:p w:rsidR="00E01A5D" w:rsidRPr="005171BE" w:rsidRDefault="00E01A5D" w:rsidP="00C373F8">
            <w:pPr>
              <w:jc w:val="left"/>
              <w:rPr>
                <w:rFonts w:ascii="Century Gothic" w:hAnsi="Century Gothic"/>
                <w:sz w:val="20"/>
                <w:szCs w:val="20"/>
                <w:lang w:val="id-ID"/>
              </w:rPr>
            </w:pPr>
            <w:r>
              <w:rPr>
                <w:rFonts w:ascii="Century Gothic" w:hAnsi="Century Gothic"/>
                <w:sz w:val="20"/>
                <w:szCs w:val="20"/>
                <w:lang w:val="id-ID"/>
              </w:rPr>
              <w:t>Biaya / Tarif</w:t>
            </w:r>
          </w:p>
        </w:tc>
        <w:tc>
          <w:tcPr>
            <w:tcW w:w="1134" w:type="dxa"/>
          </w:tcPr>
          <w:p w:rsidR="00E01A5D" w:rsidRPr="005171BE" w:rsidRDefault="00E01A5D" w:rsidP="00B95CDA">
            <w:pPr>
              <w:jc w:val="center"/>
              <w:rPr>
                <w:rFonts w:ascii="Century Gothic" w:hAnsi="Century Gothic"/>
                <w:sz w:val="20"/>
                <w:szCs w:val="20"/>
                <w:lang w:val="id-ID"/>
              </w:rPr>
            </w:pPr>
            <w:r>
              <w:rPr>
                <w:rFonts w:ascii="Century Gothic" w:hAnsi="Century Gothic"/>
                <w:sz w:val="20"/>
                <w:szCs w:val="20"/>
                <w:lang w:val="id-ID"/>
              </w:rPr>
              <w:t>3,317</w:t>
            </w:r>
          </w:p>
        </w:tc>
        <w:tc>
          <w:tcPr>
            <w:tcW w:w="1276" w:type="dxa"/>
          </w:tcPr>
          <w:p w:rsidR="00E01A5D" w:rsidRPr="005171BE" w:rsidRDefault="00E01A5D" w:rsidP="00B95CDA">
            <w:pPr>
              <w:jc w:val="center"/>
              <w:rPr>
                <w:rFonts w:ascii="Century Gothic" w:hAnsi="Century Gothic"/>
                <w:sz w:val="20"/>
                <w:szCs w:val="20"/>
                <w:lang w:val="id-ID"/>
              </w:rPr>
            </w:pPr>
            <w:r>
              <w:rPr>
                <w:rFonts w:ascii="Century Gothic" w:hAnsi="Century Gothic"/>
                <w:sz w:val="20"/>
                <w:szCs w:val="20"/>
                <w:lang w:val="id-ID"/>
              </w:rPr>
              <w:t>3,373</w:t>
            </w:r>
          </w:p>
        </w:tc>
        <w:tc>
          <w:tcPr>
            <w:tcW w:w="1417" w:type="dxa"/>
          </w:tcPr>
          <w:p w:rsidR="00E01A5D" w:rsidRPr="005171BE" w:rsidRDefault="00E01A5D" w:rsidP="002434D9">
            <w:pPr>
              <w:jc w:val="center"/>
              <w:rPr>
                <w:rFonts w:ascii="Century Gothic" w:hAnsi="Century Gothic"/>
                <w:sz w:val="20"/>
                <w:szCs w:val="20"/>
                <w:lang w:val="id-ID"/>
              </w:rPr>
            </w:pPr>
            <w:r>
              <w:rPr>
                <w:rFonts w:ascii="Century Gothic" w:hAnsi="Century Gothic"/>
                <w:sz w:val="20"/>
                <w:szCs w:val="20"/>
                <w:lang w:val="id-ID"/>
              </w:rPr>
              <w:t>Baik</w:t>
            </w:r>
          </w:p>
        </w:tc>
      </w:tr>
      <w:tr w:rsidR="00E01A5D" w:rsidRPr="005171BE" w:rsidTr="00E01A5D">
        <w:tc>
          <w:tcPr>
            <w:tcW w:w="622" w:type="dxa"/>
          </w:tcPr>
          <w:p w:rsidR="00E01A5D" w:rsidRPr="005171BE" w:rsidRDefault="00E01A5D" w:rsidP="00B95CDA">
            <w:pPr>
              <w:jc w:val="center"/>
              <w:rPr>
                <w:rFonts w:ascii="Century Gothic" w:hAnsi="Century Gothic"/>
                <w:sz w:val="20"/>
                <w:szCs w:val="20"/>
                <w:lang w:val="id-ID"/>
              </w:rPr>
            </w:pPr>
            <w:r w:rsidRPr="005171BE">
              <w:rPr>
                <w:rFonts w:ascii="Century Gothic" w:hAnsi="Century Gothic"/>
                <w:sz w:val="20"/>
                <w:szCs w:val="20"/>
                <w:lang w:val="id-ID"/>
              </w:rPr>
              <w:t>U5</w:t>
            </w:r>
          </w:p>
        </w:tc>
        <w:tc>
          <w:tcPr>
            <w:tcW w:w="3489" w:type="dxa"/>
          </w:tcPr>
          <w:p w:rsidR="00E01A5D" w:rsidRPr="005171BE" w:rsidRDefault="00E01A5D" w:rsidP="00C373F8">
            <w:pPr>
              <w:jc w:val="left"/>
              <w:rPr>
                <w:rFonts w:ascii="Century Gothic" w:hAnsi="Century Gothic"/>
                <w:sz w:val="20"/>
                <w:szCs w:val="20"/>
                <w:lang w:val="id-ID"/>
              </w:rPr>
            </w:pPr>
            <w:r>
              <w:rPr>
                <w:rFonts w:ascii="Century Gothic" w:hAnsi="Century Gothic"/>
                <w:sz w:val="20"/>
                <w:szCs w:val="20"/>
                <w:lang w:val="id-ID"/>
              </w:rPr>
              <w:t>Produk Layanan</w:t>
            </w:r>
          </w:p>
        </w:tc>
        <w:tc>
          <w:tcPr>
            <w:tcW w:w="1134" w:type="dxa"/>
          </w:tcPr>
          <w:p w:rsidR="00E01A5D" w:rsidRPr="005171BE" w:rsidRDefault="00E01A5D" w:rsidP="00B95CDA">
            <w:pPr>
              <w:jc w:val="center"/>
              <w:rPr>
                <w:rFonts w:ascii="Century Gothic" w:hAnsi="Century Gothic"/>
                <w:sz w:val="20"/>
                <w:szCs w:val="20"/>
                <w:lang w:val="id-ID"/>
              </w:rPr>
            </w:pPr>
            <w:r>
              <w:rPr>
                <w:rFonts w:ascii="Century Gothic" w:hAnsi="Century Gothic"/>
                <w:sz w:val="20"/>
                <w:szCs w:val="20"/>
                <w:lang w:val="id-ID"/>
              </w:rPr>
              <w:t>3,125</w:t>
            </w:r>
          </w:p>
        </w:tc>
        <w:tc>
          <w:tcPr>
            <w:tcW w:w="1276" w:type="dxa"/>
          </w:tcPr>
          <w:p w:rsidR="00E01A5D" w:rsidRPr="005171BE" w:rsidRDefault="00E01A5D" w:rsidP="00B95CDA">
            <w:pPr>
              <w:jc w:val="center"/>
              <w:rPr>
                <w:rFonts w:ascii="Century Gothic" w:hAnsi="Century Gothic"/>
                <w:sz w:val="20"/>
                <w:szCs w:val="20"/>
                <w:lang w:val="id-ID"/>
              </w:rPr>
            </w:pPr>
            <w:r>
              <w:rPr>
                <w:rFonts w:ascii="Century Gothic" w:hAnsi="Century Gothic"/>
                <w:sz w:val="20"/>
                <w:szCs w:val="20"/>
                <w:lang w:val="id-ID"/>
              </w:rPr>
              <w:t>3,125</w:t>
            </w:r>
          </w:p>
        </w:tc>
        <w:tc>
          <w:tcPr>
            <w:tcW w:w="1417" w:type="dxa"/>
          </w:tcPr>
          <w:p w:rsidR="00E01A5D" w:rsidRPr="005171BE" w:rsidRDefault="00E01A5D" w:rsidP="002434D9">
            <w:pPr>
              <w:jc w:val="center"/>
              <w:rPr>
                <w:rFonts w:ascii="Century Gothic" w:hAnsi="Century Gothic"/>
                <w:sz w:val="20"/>
                <w:szCs w:val="20"/>
                <w:lang w:val="id-ID"/>
              </w:rPr>
            </w:pPr>
            <w:r>
              <w:rPr>
                <w:rFonts w:ascii="Century Gothic" w:hAnsi="Century Gothic"/>
                <w:sz w:val="20"/>
                <w:szCs w:val="20"/>
                <w:lang w:val="id-ID"/>
              </w:rPr>
              <w:t>Baik</w:t>
            </w:r>
          </w:p>
        </w:tc>
      </w:tr>
      <w:tr w:rsidR="00E01A5D" w:rsidRPr="005171BE" w:rsidTr="00E01A5D">
        <w:tc>
          <w:tcPr>
            <w:tcW w:w="622" w:type="dxa"/>
          </w:tcPr>
          <w:p w:rsidR="00E01A5D" w:rsidRPr="005171BE" w:rsidRDefault="00E01A5D" w:rsidP="00B95CDA">
            <w:pPr>
              <w:jc w:val="center"/>
              <w:rPr>
                <w:rFonts w:ascii="Century Gothic" w:hAnsi="Century Gothic"/>
                <w:sz w:val="20"/>
                <w:szCs w:val="20"/>
                <w:lang w:val="id-ID"/>
              </w:rPr>
            </w:pPr>
            <w:r w:rsidRPr="005171BE">
              <w:rPr>
                <w:rFonts w:ascii="Century Gothic" w:hAnsi="Century Gothic"/>
                <w:sz w:val="20"/>
                <w:szCs w:val="20"/>
                <w:lang w:val="id-ID"/>
              </w:rPr>
              <w:t>U6</w:t>
            </w:r>
          </w:p>
        </w:tc>
        <w:tc>
          <w:tcPr>
            <w:tcW w:w="3489" w:type="dxa"/>
          </w:tcPr>
          <w:p w:rsidR="00E01A5D" w:rsidRPr="005171BE" w:rsidRDefault="00E01A5D" w:rsidP="00C373F8">
            <w:pPr>
              <w:jc w:val="left"/>
              <w:rPr>
                <w:rFonts w:ascii="Century Gothic" w:hAnsi="Century Gothic"/>
                <w:sz w:val="20"/>
                <w:szCs w:val="20"/>
                <w:lang w:val="id-ID"/>
              </w:rPr>
            </w:pPr>
            <w:r>
              <w:rPr>
                <w:rFonts w:ascii="Century Gothic" w:hAnsi="Century Gothic"/>
                <w:sz w:val="20"/>
                <w:szCs w:val="20"/>
                <w:lang w:val="id-ID"/>
              </w:rPr>
              <w:t>Kompetensi Pelaksana</w:t>
            </w:r>
          </w:p>
        </w:tc>
        <w:tc>
          <w:tcPr>
            <w:tcW w:w="1134" w:type="dxa"/>
          </w:tcPr>
          <w:p w:rsidR="00E01A5D" w:rsidRPr="005171BE" w:rsidRDefault="00E01A5D" w:rsidP="00B95CDA">
            <w:pPr>
              <w:jc w:val="center"/>
              <w:rPr>
                <w:rFonts w:ascii="Century Gothic" w:hAnsi="Century Gothic"/>
                <w:sz w:val="20"/>
                <w:szCs w:val="20"/>
                <w:lang w:val="id-ID"/>
              </w:rPr>
            </w:pPr>
            <w:r>
              <w:rPr>
                <w:rFonts w:ascii="Century Gothic" w:hAnsi="Century Gothic"/>
                <w:sz w:val="20"/>
                <w:szCs w:val="20"/>
                <w:lang w:val="id-ID"/>
              </w:rPr>
              <w:t>3,173</w:t>
            </w:r>
          </w:p>
        </w:tc>
        <w:tc>
          <w:tcPr>
            <w:tcW w:w="1276" w:type="dxa"/>
          </w:tcPr>
          <w:p w:rsidR="00E01A5D" w:rsidRPr="005171BE" w:rsidRDefault="00E01A5D" w:rsidP="00B95CDA">
            <w:pPr>
              <w:jc w:val="center"/>
              <w:rPr>
                <w:rFonts w:ascii="Century Gothic" w:hAnsi="Century Gothic"/>
                <w:sz w:val="20"/>
                <w:szCs w:val="20"/>
                <w:lang w:val="id-ID"/>
              </w:rPr>
            </w:pPr>
            <w:r>
              <w:rPr>
                <w:rFonts w:ascii="Century Gothic" w:hAnsi="Century Gothic"/>
                <w:sz w:val="20"/>
                <w:szCs w:val="20"/>
                <w:lang w:val="id-ID"/>
              </w:rPr>
              <w:t>3,119</w:t>
            </w:r>
          </w:p>
        </w:tc>
        <w:tc>
          <w:tcPr>
            <w:tcW w:w="1417" w:type="dxa"/>
          </w:tcPr>
          <w:p w:rsidR="00E01A5D" w:rsidRPr="005171BE" w:rsidRDefault="00E01A5D" w:rsidP="002434D9">
            <w:pPr>
              <w:jc w:val="center"/>
              <w:rPr>
                <w:rFonts w:ascii="Century Gothic" w:hAnsi="Century Gothic"/>
                <w:sz w:val="20"/>
                <w:szCs w:val="20"/>
                <w:lang w:val="id-ID"/>
              </w:rPr>
            </w:pPr>
            <w:r>
              <w:rPr>
                <w:rFonts w:ascii="Century Gothic" w:hAnsi="Century Gothic"/>
                <w:sz w:val="20"/>
                <w:szCs w:val="20"/>
                <w:lang w:val="id-ID"/>
              </w:rPr>
              <w:t>Baik</w:t>
            </w:r>
          </w:p>
        </w:tc>
      </w:tr>
      <w:tr w:rsidR="00E01A5D" w:rsidRPr="005171BE" w:rsidTr="00E01A5D">
        <w:tc>
          <w:tcPr>
            <w:tcW w:w="622" w:type="dxa"/>
          </w:tcPr>
          <w:p w:rsidR="00E01A5D" w:rsidRPr="005171BE" w:rsidRDefault="00E01A5D" w:rsidP="00B95CDA">
            <w:pPr>
              <w:jc w:val="center"/>
              <w:rPr>
                <w:rFonts w:ascii="Century Gothic" w:hAnsi="Century Gothic"/>
                <w:sz w:val="20"/>
                <w:szCs w:val="20"/>
                <w:lang w:val="id-ID"/>
              </w:rPr>
            </w:pPr>
            <w:r w:rsidRPr="005171BE">
              <w:rPr>
                <w:rFonts w:ascii="Century Gothic" w:hAnsi="Century Gothic"/>
                <w:sz w:val="20"/>
                <w:szCs w:val="20"/>
                <w:lang w:val="id-ID"/>
              </w:rPr>
              <w:t>U7</w:t>
            </w:r>
          </w:p>
        </w:tc>
        <w:tc>
          <w:tcPr>
            <w:tcW w:w="3489" w:type="dxa"/>
          </w:tcPr>
          <w:p w:rsidR="00E01A5D" w:rsidRPr="005171BE" w:rsidRDefault="00E01A5D" w:rsidP="00C373F8">
            <w:pPr>
              <w:jc w:val="left"/>
              <w:rPr>
                <w:rFonts w:ascii="Century Gothic" w:hAnsi="Century Gothic"/>
                <w:sz w:val="20"/>
                <w:szCs w:val="20"/>
                <w:lang w:val="id-ID"/>
              </w:rPr>
            </w:pPr>
            <w:r>
              <w:rPr>
                <w:rFonts w:ascii="Century Gothic" w:hAnsi="Century Gothic"/>
                <w:sz w:val="20"/>
                <w:szCs w:val="20"/>
                <w:lang w:val="id-ID"/>
              </w:rPr>
              <w:t>Perilaku Pelaksana</w:t>
            </w:r>
          </w:p>
        </w:tc>
        <w:tc>
          <w:tcPr>
            <w:tcW w:w="1134" w:type="dxa"/>
          </w:tcPr>
          <w:p w:rsidR="00E01A5D" w:rsidRPr="005171BE" w:rsidRDefault="00E01A5D" w:rsidP="002434D9">
            <w:pPr>
              <w:jc w:val="center"/>
              <w:rPr>
                <w:rFonts w:ascii="Century Gothic" w:hAnsi="Century Gothic"/>
                <w:sz w:val="20"/>
                <w:szCs w:val="20"/>
                <w:lang w:val="id-ID"/>
              </w:rPr>
            </w:pPr>
            <w:r>
              <w:rPr>
                <w:rFonts w:ascii="Century Gothic" w:hAnsi="Century Gothic"/>
                <w:sz w:val="20"/>
                <w:szCs w:val="20"/>
                <w:lang w:val="id-ID"/>
              </w:rPr>
              <w:t>3,297</w:t>
            </w:r>
          </w:p>
        </w:tc>
        <w:tc>
          <w:tcPr>
            <w:tcW w:w="1276" w:type="dxa"/>
          </w:tcPr>
          <w:p w:rsidR="00E01A5D" w:rsidRPr="005171BE" w:rsidRDefault="00E01A5D" w:rsidP="002434D9">
            <w:pPr>
              <w:jc w:val="center"/>
              <w:rPr>
                <w:rFonts w:ascii="Century Gothic" w:hAnsi="Century Gothic"/>
                <w:sz w:val="20"/>
                <w:szCs w:val="20"/>
                <w:lang w:val="id-ID"/>
              </w:rPr>
            </w:pPr>
            <w:r>
              <w:rPr>
                <w:rFonts w:ascii="Century Gothic" w:hAnsi="Century Gothic"/>
                <w:sz w:val="20"/>
                <w:szCs w:val="20"/>
                <w:lang w:val="id-ID"/>
              </w:rPr>
              <w:t>3,247</w:t>
            </w:r>
          </w:p>
        </w:tc>
        <w:tc>
          <w:tcPr>
            <w:tcW w:w="1417" w:type="dxa"/>
          </w:tcPr>
          <w:p w:rsidR="00E01A5D" w:rsidRPr="005171BE" w:rsidRDefault="00E01A5D" w:rsidP="002434D9">
            <w:pPr>
              <w:jc w:val="center"/>
              <w:rPr>
                <w:rFonts w:ascii="Century Gothic" w:hAnsi="Century Gothic"/>
                <w:sz w:val="20"/>
                <w:szCs w:val="20"/>
                <w:lang w:val="id-ID"/>
              </w:rPr>
            </w:pPr>
            <w:r>
              <w:rPr>
                <w:rFonts w:ascii="Century Gothic" w:hAnsi="Century Gothic"/>
                <w:sz w:val="20"/>
                <w:szCs w:val="20"/>
                <w:lang w:val="id-ID"/>
              </w:rPr>
              <w:t>Baik</w:t>
            </w:r>
          </w:p>
        </w:tc>
      </w:tr>
      <w:tr w:rsidR="00E01A5D" w:rsidRPr="005171BE" w:rsidTr="00E01A5D">
        <w:tc>
          <w:tcPr>
            <w:tcW w:w="622" w:type="dxa"/>
          </w:tcPr>
          <w:p w:rsidR="00C373F8" w:rsidRPr="005171BE" w:rsidRDefault="00C373F8" w:rsidP="00B95CDA">
            <w:pPr>
              <w:jc w:val="center"/>
              <w:rPr>
                <w:rFonts w:ascii="Century Gothic" w:hAnsi="Century Gothic"/>
                <w:sz w:val="20"/>
                <w:szCs w:val="20"/>
                <w:lang w:val="id-ID"/>
              </w:rPr>
            </w:pPr>
            <w:r w:rsidRPr="005171BE">
              <w:rPr>
                <w:rFonts w:ascii="Century Gothic" w:hAnsi="Century Gothic"/>
                <w:sz w:val="20"/>
                <w:szCs w:val="20"/>
                <w:lang w:val="id-ID"/>
              </w:rPr>
              <w:t>U8</w:t>
            </w:r>
          </w:p>
        </w:tc>
        <w:tc>
          <w:tcPr>
            <w:tcW w:w="3489" w:type="dxa"/>
          </w:tcPr>
          <w:p w:rsidR="00C373F8" w:rsidRPr="005171BE" w:rsidRDefault="00C373F8" w:rsidP="00C373F8">
            <w:pPr>
              <w:jc w:val="left"/>
              <w:rPr>
                <w:rFonts w:ascii="Century Gothic" w:hAnsi="Century Gothic"/>
                <w:sz w:val="20"/>
                <w:szCs w:val="20"/>
                <w:lang w:val="id-ID"/>
              </w:rPr>
            </w:pPr>
            <w:r>
              <w:rPr>
                <w:rFonts w:ascii="Century Gothic" w:hAnsi="Century Gothic"/>
                <w:sz w:val="20"/>
                <w:szCs w:val="20"/>
                <w:lang w:val="id-ID"/>
              </w:rPr>
              <w:t>Maklumat Pelayanan</w:t>
            </w:r>
          </w:p>
        </w:tc>
        <w:tc>
          <w:tcPr>
            <w:tcW w:w="1134" w:type="dxa"/>
          </w:tcPr>
          <w:p w:rsidR="00C373F8" w:rsidRPr="005171BE" w:rsidRDefault="00C373F8" w:rsidP="002434D9">
            <w:pPr>
              <w:jc w:val="center"/>
              <w:rPr>
                <w:rFonts w:ascii="Century Gothic" w:hAnsi="Century Gothic"/>
                <w:sz w:val="20"/>
                <w:szCs w:val="20"/>
                <w:lang w:val="id-ID"/>
              </w:rPr>
            </w:pPr>
            <w:r>
              <w:rPr>
                <w:rFonts w:ascii="Century Gothic" w:hAnsi="Century Gothic"/>
                <w:sz w:val="20"/>
                <w:szCs w:val="20"/>
                <w:lang w:val="id-ID"/>
              </w:rPr>
              <w:t>3,786</w:t>
            </w:r>
          </w:p>
        </w:tc>
        <w:tc>
          <w:tcPr>
            <w:tcW w:w="1276" w:type="dxa"/>
          </w:tcPr>
          <w:p w:rsidR="00C373F8" w:rsidRPr="005171BE" w:rsidRDefault="00C373F8" w:rsidP="002434D9">
            <w:pPr>
              <w:jc w:val="center"/>
              <w:rPr>
                <w:rFonts w:ascii="Century Gothic" w:hAnsi="Century Gothic"/>
                <w:sz w:val="20"/>
                <w:szCs w:val="20"/>
                <w:lang w:val="id-ID"/>
              </w:rPr>
            </w:pPr>
            <w:r>
              <w:rPr>
                <w:rFonts w:ascii="Century Gothic" w:hAnsi="Century Gothic"/>
                <w:sz w:val="20"/>
                <w:szCs w:val="20"/>
                <w:lang w:val="id-ID"/>
              </w:rPr>
              <w:t>3,978</w:t>
            </w:r>
          </w:p>
        </w:tc>
        <w:tc>
          <w:tcPr>
            <w:tcW w:w="1417" w:type="dxa"/>
          </w:tcPr>
          <w:p w:rsidR="00C373F8" w:rsidRPr="005171BE" w:rsidRDefault="00E01A5D" w:rsidP="00B95CDA">
            <w:pPr>
              <w:jc w:val="center"/>
              <w:rPr>
                <w:rFonts w:ascii="Century Gothic" w:hAnsi="Century Gothic"/>
                <w:sz w:val="20"/>
                <w:szCs w:val="20"/>
                <w:lang w:val="id-ID"/>
              </w:rPr>
            </w:pPr>
            <w:r>
              <w:rPr>
                <w:rFonts w:ascii="Century Gothic" w:hAnsi="Century Gothic"/>
                <w:sz w:val="20"/>
                <w:szCs w:val="20"/>
                <w:lang w:val="id-ID"/>
              </w:rPr>
              <w:t>Sangat Baik</w:t>
            </w:r>
          </w:p>
        </w:tc>
      </w:tr>
      <w:tr w:rsidR="00E01A5D" w:rsidRPr="005171BE" w:rsidTr="00E01A5D">
        <w:tc>
          <w:tcPr>
            <w:tcW w:w="622" w:type="dxa"/>
          </w:tcPr>
          <w:p w:rsidR="00C373F8" w:rsidRPr="005171BE" w:rsidRDefault="00C373F8" w:rsidP="00B95CDA">
            <w:pPr>
              <w:jc w:val="center"/>
              <w:rPr>
                <w:rFonts w:ascii="Century Gothic" w:hAnsi="Century Gothic"/>
                <w:sz w:val="20"/>
                <w:szCs w:val="20"/>
                <w:lang w:val="id-ID"/>
              </w:rPr>
            </w:pPr>
            <w:r w:rsidRPr="005171BE">
              <w:rPr>
                <w:rFonts w:ascii="Century Gothic" w:hAnsi="Century Gothic"/>
                <w:sz w:val="20"/>
                <w:szCs w:val="20"/>
                <w:lang w:val="id-ID"/>
              </w:rPr>
              <w:t>U9</w:t>
            </w:r>
          </w:p>
        </w:tc>
        <w:tc>
          <w:tcPr>
            <w:tcW w:w="3489" w:type="dxa"/>
          </w:tcPr>
          <w:p w:rsidR="00C373F8" w:rsidRPr="005171BE" w:rsidRDefault="00C373F8" w:rsidP="00C373F8">
            <w:pPr>
              <w:jc w:val="left"/>
              <w:rPr>
                <w:rFonts w:ascii="Century Gothic" w:hAnsi="Century Gothic"/>
                <w:sz w:val="20"/>
                <w:szCs w:val="20"/>
                <w:lang w:val="id-ID"/>
              </w:rPr>
            </w:pPr>
            <w:r>
              <w:rPr>
                <w:rFonts w:ascii="Century Gothic" w:hAnsi="Century Gothic"/>
                <w:sz w:val="20"/>
                <w:szCs w:val="20"/>
                <w:lang w:val="id-ID"/>
              </w:rPr>
              <w:t>Penanganan Pengaduan</w:t>
            </w:r>
          </w:p>
        </w:tc>
        <w:tc>
          <w:tcPr>
            <w:tcW w:w="1134" w:type="dxa"/>
          </w:tcPr>
          <w:p w:rsidR="00C373F8" w:rsidRPr="005171BE" w:rsidRDefault="00C373F8" w:rsidP="00B95CDA">
            <w:pPr>
              <w:jc w:val="center"/>
              <w:rPr>
                <w:rFonts w:ascii="Century Gothic" w:hAnsi="Century Gothic"/>
                <w:sz w:val="20"/>
                <w:szCs w:val="20"/>
                <w:lang w:val="id-ID"/>
              </w:rPr>
            </w:pPr>
            <w:r>
              <w:rPr>
                <w:rFonts w:ascii="Century Gothic" w:hAnsi="Century Gothic"/>
                <w:sz w:val="20"/>
                <w:szCs w:val="20"/>
                <w:lang w:val="id-ID"/>
              </w:rPr>
              <w:t>3,540</w:t>
            </w:r>
          </w:p>
        </w:tc>
        <w:tc>
          <w:tcPr>
            <w:tcW w:w="1276" w:type="dxa"/>
          </w:tcPr>
          <w:p w:rsidR="00C373F8" w:rsidRPr="005171BE" w:rsidRDefault="00C373F8" w:rsidP="00B95CDA">
            <w:pPr>
              <w:jc w:val="center"/>
              <w:rPr>
                <w:rFonts w:ascii="Century Gothic" w:hAnsi="Century Gothic"/>
                <w:sz w:val="20"/>
                <w:szCs w:val="20"/>
                <w:lang w:val="id-ID"/>
              </w:rPr>
            </w:pPr>
            <w:r>
              <w:rPr>
                <w:rFonts w:ascii="Century Gothic" w:hAnsi="Century Gothic"/>
                <w:sz w:val="20"/>
                <w:szCs w:val="20"/>
                <w:lang w:val="id-ID"/>
              </w:rPr>
              <w:t>3,402</w:t>
            </w:r>
          </w:p>
        </w:tc>
        <w:tc>
          <w:tcPr>
            <w:tcW w:w="1417" w:type="dxa"/>
          </w:tcPr>
          <w:p w:rsidR="00C373F8" w:rsidRPr="005171BE" w:rsidRDefault="00E01A5D" w:rsidP="00B95CDA">
            <w:pPr>
              <w:jc w:val="center"/>
              <w:rPr>
                <w:rFonts w:ascii="Century Gothic" w:hAnsi="Century Gothic"/>
                <w:sz w:val="20"/>
                <w:szCs w:val="20"/>
                <w:lang w:val="id-ID"/>
              </w:rPr>
            </w:pPr>
            <w:r>
              <w:rPr>
                <w:rFonts w:ascii="Century Gothic" w:hAnsi="Century Gothic"/>
                <w:sz w:val="20"/>
                <w:szCs w:val="20"/>
                <w:lang w:val="id-ID"/>
              </w:rPr>
              <w:t>Baik</w:t>
            </w:r>
          </w:p>
        </w:tc>
      </w:tr>
      <w:tr w:rsidR="00E01A5D" w:rsidRPr="005171BE" w:rsidTr="002434D9">
        <w:tc>
          <w:tcPr>
            <w:tcW w:w="4111" w:type="dxa"/>
            <w:gridSpan w:val="2"/>
          </w:tcPr>
          <w:p w:rsidR="00E01A5D" w:rsidRPr="00E01A5D" w:rsidRDefault="00E01A5D" w:rsidP="00C373F8">
            <w:pPr>
              <w:jc w:val="left"/>
              <w:rPr>
                <w:rFonts w:ascii="Century Gothic" w:hAnsi="Century Gothic"/>
                <w:b/>
                <w:sz w:val="20"/>
                <w:szCs w:val="20"/>
                <w:lang w:val="id-ID"/>
              </w:rPr>
            </w:pPr>
            <w:r w:rsidRPr="00E01A5D">
              <w:rPr>
                <w:rFonts w:ascii="Century Gothic" w:hAnsi="Century Gothic"/>
                <w:b/>
                <w:sz w:val="20"/>
                <w:szCs w:val="20"/>
                <w:lang w:val="id-ID"/>
              </w:rPr>
              <w:t>Rata-Rata IKM</w:t>
            </w:r>
          </w:p>
        </w:tc>
        <w:tc>
          <w:tcPr>
            <w:tcW w:w="1134" w:type="dxa"/>
          </w:tcPr>
          <w:p w:rsidR="00E01A5D" w:rsidRPr="00E01A5D" w:rsidRDefault="00E01A5D" w:rsidP="00B95CDA">
            <w:pPr>
              <w:jc w:val="center"/>
              <w:rPr>
                <w:rFonts w:ascii="Century Gothic" w:hAnsi="Century Gothic"/>
                <w:b/>
                <w:sz w:val="20"/>
                <w:szCs w:val="20"/>
                <w:lang w:val="id-ID"/>
              </w:rPr>
            </w:pPr>
            <w:r w:rsidRPr="00E01A5D">
              <w:rPr>
                <w:rFonts w:ascii="Century Gothic" w:hAnsi="Century Gothic"/>
                <w:b/>
                <w:sz w:val="20"/>
                <w:szCs w:val="20"/>
                <w:lang w:val="id-ID"/>
              </w:rPr>
              <w:t>3,279</w:t>
            </w:r>
          </w:p>
        </w:tc>
        <w:tc>
          <w:tcPr>
            <w:tcW w:w="1276" w:type="dxa"/>
          </w:tcPr>
          <w:p w:rsidR="00E01A5D" w:rsidRPr="00E01A5D" w:rsidRDefault="00E01A5D" w:rsidP="00B95CDA">
            <w:pPr>
              <w:jc w:val="center"/>
              <w:rPr>
                <w:rFonts w:ascii="Century Gothic" w:hAnsi="Century Gothic"/>
                <w:b/>
                <w:sz w:val="20"/>
                <w:szCs w:val="20"/>
                <w:lang w:val="id-ID"/>
              </w:rPr>
            </w:pPr>
            <w:r>
              <w:rPr>
                <w:rFonts w:ascii="Century Gothic" w:hAnsi="Century Gothic"/>
                <w:b/>
                <w:sz w:val="20"/>
                <w:szCs w:val="20"/>
                <w:lang w:val="id-ID"/>
              </w:rPr>
              <w:t>3,256</w:t>
            </w:r>
          </w:p>
        </w:tc>
        <w:tc>
          <w:tcPr>
            <w:tcW w:w="1417" w:type="dxa"/>
          </w:tcPr>
          <w:p w:rsidR="00E01A5D" w:rsidRPr="00E01A5D" w:rsidRDefault="00E01A5D" w:rsidP="00B95CDA">
            <w:pPr>
              <w:jc w:val="center"/>
              <w:rPr>
                <w:rFonts w:ascii="Century Gothic" w:hAnsi="Century Gothic"/>
                <w:b/>
                <w:sz w:val="20"/>
                <w:szCs w:val="20"/>
                <w:lang w:val="id-ID"/>
              </w:rPr>
            </w:pPr>
            <w:r>
              <w:rPr>
                <w:rFonts w:ascii="Century Gothic" w:hAnsi="Century Gothic"/>
                <w:b/>
                <w:sz w:val="20"/>
                <w:szCs w:val="20"/>
                <w:lang w:val="id-ID"/>
              </w:rPr>
              <w:t>Baik</w:t>
            </w:r>
          </w:p>
        </w:tc>
      </w:tr>
      <w:tr w:rsidR="00E01A5D" w:rsidRPr="005171BE" w:rsidTr="002434D9">
        <w:tc>
          <w:tcPr>
            <w:tcW w:w="4111" w:type="dxa"/>
            <w:gridSpan w:val="2"/>
          </w:tcPr>
          <w:p w:rsidR="00E01A5D" w:rsidRPr="00E01A5D" w:rsidRDefault="00E01A5D" w:rsidP="00C373F8">
            <w:pPr>
              <w:jc w:val="left"/>
              <w:rPr>
                <w:rFonts w:ascii="Century Gothic" w:hAnsi="Century Gothic"/>
                <w:b/>
                <w:sz w:val="20"/>
                <w:szCs w:val="20"/>
                <w:lang w:val="id-ID"/>
              </w:rPr>
            </w:pPr>
            <w:r w:rsidRPr="00E01A5D">
              <w:rPr>
                <w:rFonts w:ascii="Century Gothic" w:hAnsi="Century Gothic"/>
                <w:b/>
                <w:sz w:val="20"/>
                <w:szCs w:val="20"/>
                <w:lang w:val="id-ID"/>
              </w:rPr>
              <w:t>Nilai IKM</w:t>
            </w:r>
          </w:p>
        </w:tc>
        <w:tc>
          <w:tcPr>
            <w:tcW w:w="1134" w:type="dxa"/>
          </w:tcPr>
          <w:p w:rsidR="00E01A5D" w:rsidRPr="00E01A5D" w:rsidRDefault="00E01A5D" w:rsidP="00B95CDA">
            <w:pPr>
              <w:jc w:val="center"/>
              <w:rPr>
                <w:rFonts w:ascii="Century Gothic" w:hAnsi="Century Gothic"/>
                <w:b/>
                <w:sz w:val="20"/>
                <w:szCs w:val="20"/>
                <w:lang w:val="id-ID"/>
              </w:rPr>
            </w:pPr>
            <w:r>
              <w:rPr>
                <w:rFonts w:ascii="Century Gothic" w:hAnsi="Century Gothic"/>
                <w:b/>
                <w:sz w:val="20"/>
                <w:szCs w:val="20"/>
                <w:lang w:val="id-ID"/>
              </w:rPr>
              <w:t>81,976</w:t>
            </w:r>
          </w:p>
        </w:tc>
        <w:tc>
          <w:tcPr>
            <w:tcW w:w="1276" w:type="dxa"/>
          </w:tcPr>
          <w:p w:rsidR="00E01A5D" w:rsidRPr="00E01A5D" w:rsidRDefault="00E01A5D" w:rsidP="00B95CDA">
            <w:pPr>
              <w:jc w:val="center"/>
              <w:rPr>
                <w:rFonts w:ascii="Century Gothic" w:hAnsi="Century Gothic"/>
                <w:b/>
                <w:sz w:val="20"/>
                <w:szCs w:val="20"/>
                <w:lang w:val="id-ID"/>
              </w:rPr>
            </w:pPr>
            <w:r>
              <w:rPr>
                <w:rFonts w:ascii="Century Gothic" w:hAnsi="Century Gothic"/>
                <w:b/>
                <w:sz w:val="20"/>
                <w:szCs w:val="20"/>
                <w:lang w:val="id-ID"/>
              </w:rPr>
              <w:t>81,397</w:t>
            </w:r>
          </w:p>
        </w:tc>
        <w:tc>
          <w:tcPr>
            <w:tcW w:w="1417" w:type="dxa"/>
          </w:tcPr>
          <w:p w:rsidR="00E01A5D" w:rsidRPr="00E01A5D" w:rsidRDefault="00E01A5D" w:rsidP="00B95CDA">
            <w:pPr>
              <w:jc w:val="center"/>
              <w:rPr>
                <w:rFonts w:ascii="Century Gothic" w:hAnsi="Century Gothic"/>
                <w:b/>
                <w:sz w:val="20"/>
                <w:szCs w:val="20"/>
                <w:lang w:val="id-ID"/>
              </w:rPr>
            </w:pPr>
            <w:r>
              <w:rPr>
                <w:rFonts w:ascii="Century Gothic" w:hAnsi="Century Gothic"/>
                <w:b/>
                <w:sz w:val="20"/>
                <w:szCs w:val="20"/>
                <w:lang w:val="id-ID"/>
              </w:rPr>
              <w:t>Baik</w:t>
            </w:r>
          </w:p>
        </w:tc>
      </w:tr>
    </w:tbl>
    <w:p w:rsidR="00D11D8F" w:rsidRPr="00C373F8" w:rsidRDefault="00B66709" w:rsidP="00AD39EE">
      <w:pPr>
        <w:spacing w:before="120" w:after="120"/>
        <w:jc w:val="both"/>
        <w:rPr>
          <w:rFonts w:ascii="Century Gothic" w:hAnsi="Century Gothic"/>
          <w:b/>
          <w:i/>
          <w:sz w:val="14"/>
          <w:szCs w:val="14"/>
          <w:lang w:val="id-ID"/>
        </w:rPr>
      </w:pPr>
      <w:r w:rsidRPr="005171BE">
        <w:rPr>
          <w:rFonts w:ascii="Century Gothic" w:hAnsi="Century Gothic"/>
          <w:b/>
          <w:i/>
          <w:sz w:val="14"/>
          <w:szCs w:val="14"/>
          <w:lang w:val="id-ID"/>
        </w:rPr>
        <w:t xml:space="preserve">Sumber : Laporan Survey Kepuasan Masyarakat </w:t>
      </w:r>
      <w:r w:rsidR="00C373F8">
        <w:rPr>
          <w:rFonts w:ascii="Century Gothic" w:hAnsi="Century Gothic"/>
          <w:b/>
          <w:i/>
          <w:sz w:val="14"/>
          <w:szCs w:val="14"/>
          <w:lang w:val="id-ID"/>
        </w:rPr>
        <w:t>2018</w:t>
      </w:r>
    </w:p>
    <w:p w:rsidR="00B66709" w:rsidRPr="005171BE" w:rsidRDefault="00B66709" w:rsidP="00FF6711">
      <w:pPr>
        <w:spacing w:before="120" w:after="120" w:line="360" w:lineRule="auto"/>
        <w:jc w:val="both"/>
        <w:rPr>
          <w:rFonts w:ascii="Century Gothic" w:hAnsi="Century Gothic"/>
          <w:b/>
          <w:i/>
          <w:sz w:val="14"/>
          <w:szCs w:val="14"/>
          <w:lang w:val="id-ID"/>
        </w:rPr>
      </w:pPr>
    </w:p>
    <w:p w:rsidR="00B66709" w:rsidRPr="005171BE" w:rsidRDefault="00B66709" w:rsidP="00FF6711">
      <w:pPr>
        <w:tabs>
          <w:tab w:val="left" w:pos="426"/>
        </w:tabs>
        <w:spacing w:before="120" w:after="120" w:line="360" w:lineRule="auto"/>
        <w:ind w:firstLine="426"/>
        <w:jc w:val="both"/>
        <w:rPr>
          <w:rFonts w:ascii="Century Gothic" w:hAnsi="Century Gothic"/>
          <w:sz w:val="20"/>
          <w:szCs w:val="20"/>
          <w:lang w:val="id-ID"/>
        </w:rPr>
      </w:pPr>
      <w:r w:rsidRPr="005171BE">
        <w:rPr>
          <w:rFonts w:ascii="Century Gothic" w:hAnsi="Century Gothic"/>
          <w:sz w:val="20"/>
          <w:szCs w:val="20"/>
          <w:lang w:val="id-ID"/>
        </w:rPr>
        <w:t xml:space="preserve">Dari tabel diatas, nilai persepsinya atas unsur pelayanan diatas </w:t>
      </w:r>
      <w:r w:rsidR="00E01A5D">
        <w:rPr>
          <w:rFonts w:ascii="Century Gothic" w:hAnsi="Century Gothic"/>
          <w:sz w:val="20"/>
          <w:szCs w:val="20"/>
          <w:lang w:val="id-ID"/>
        </w:rPr>
        <w:t>3</w:t>
      </w:r>
      <w:r w:rsidRPr="005171BE">
        <w:rPr>
          <w:rFonts w:ascii="Century Gothic" w:hAnsi="Century Gothic"/>
          <w:sz w:val="20"/>
          <w:szCs w:val="20"/>
          <w:lang w:val="id-ID"/>
        </w:rPr>
        <w:t xml:space="preserve"> (</w:t>
      </w:r>
      <w:r w:rsidR="00E01A5D">
        <w:rPr>
          <w:rFonts w:ascii="Century Gothic" w:hAnsi="Century Gothic"/>
          <w:sz w:val="20"/>
          <w:szCs w:val="20"/>
          <w:lang w:val="id-ID"/>
        </w:rPr>
        <w:t>tiga</w:t>
      </w:r>
      <w:r w:rsidRPr="005171BE">
        <w:rPr>
          <w:rFonts w:ascii="Century Gothic" w:hAnsi="Century Gothic"/>
          <w:sz w:val="20"/>
          <w:szCs w:val="20"/>
          <w:lang w:val="id-ID"/>
        </w:rPr>
        <w:t xml:space="preserve">), kecuali pada unsur </w:t>
      </w:r>
      <w:r w:rsidR="00E01A5D">
        <w:rPr>
          <w:rFonts w:ascii="Century Gothic" w:hAnsi="Century Gothic"/>
          <w:sz w:val="20"/>
          <w:szCs w:val="20"/>
          <w:lang w:val="id-ID"/>
        </w:rPr>
        <w:t>3</w:t>
      </w:r>
      <w:r w:rsidRPr="005171BE">
        <w:rPr>
          <w:rFonts w:ascii="Century Gothic" w:hAnsi="Century Gothic"/>
          <w:sz w:val="20"/>
          <w:szCs w:val="20"/>
          <w:lang w:val="id-ID"/>
        </w:rPr>
        <w:t xml:space="preserve"> berupa </w:t>
      </w:r>
      <w:r w:rsidR="00E01A5D">
        <w:rPr>
          <w:rFonts w:ascii="Century Gothic" w:hAnsi="Century Gothic"/>
          <w:sz w:val="20"/>
          <w:szCs w:val="20"/>
          <w:lang w:val="id-ID"/>
        </w:rPr>
        <w:t xml:space="preserve">waktu </w:t>
      </w:r>
      <w:r w:rsidRPr="005171BE">
        <w:rPr>
          <w:rFonts w:ascii="Century Gothic" w:hAnsi="Century Gothic"/>
          <w:sz w:val="20"/>
          <w:szCs w:val="20"/>
          <w:lang w:val="id-ID"/>
        </w:rPr>
        <w:t>pelayanan</w:t>
      </w:r>
      <w:r w:rsidR="005171BE">
        <w:rPr>
          <w:rFonts w:ascii="Century Gothic" w:hAnsi="Century Gothic"/>
          <w:sz w:val="20"/>
          <w:szCs w:val="20"/>
          <w:lang w:val="id-ID"/>
        </w:rPr>
        <w:t xml:space="preserve"> yang masih 2.9</w:t>
      </w:r>
      <w:r w:rsidRPr="005171BE">
        <w:rPr>
          <w:rFonts w:ascii="Century Gothic" w:hAnsi="Century Gothic"/>
          <w:sz w:val="20"/>
          <w:szCs w:val="20"/>
          <w:lang w:val="id-ID"/>
        </w:rPr>
        <w:t xml:space="preserve">. Hal ini berarti </w:t>
      </w:r>
      <w:r w:rsidR="00E01A5D">
        <w:rPr>
          <w:rFonts w:ascii="Century Gothic" w:hAnsi="Century Gothic"/>
          <w:sz w:val="20"/>
          <w:szCs w:val="20"/>
          <w:lang w:val="id-ID"/>
        </w:rPr>
        <w:t xml:space="preserve">waktu </w:t>
      </w:r>
      <w:r w:rsidRPr="005171BE">
        <w:rPr>
          <w:rFonts w:ascii="Century Gothic" w:hAnsi="Century Gothic"/>
          <w:sz w:val="20"/>
          <w:szCs w:val="20"/>
          <w:lang w:val="id-ID"/>
        </w:rPr>
        <w:t xml:space="preserve">pelayanan yang diberikan aparatur secara umum mencerminkan tingkat kualitas pelayanan yang </w:t>
      </w:r>
      <w:r w:rsidR="00E01A5D">
        <w:rPr>
          <w:rFonts w:ascii="Century Gothic" w:hAnsi="Century Gothic"/>
          <w:sz w:val="20"/>
          <w:szCs w:val="20"/>
          <w:lang w:val="id-ID"/>
        </w:rPr>
        <w:t xml:space="preserve">masih kurang </w:t>
      </w:r>
      <w:r w:rsidRPr="005171BE">
        <w:rPr>
          <w:rFonts w:ascii="Century Gothic" w:hAnsi="Century Gothic"/>
          <w:sz w:val="20"/>
          <w:szCs w:val="20"/>
          <w:lang w:val="id-ID"/>
        </w:rPr>
        <w:t>baik.</w:t>
      </w:r>
    </w:p>
    <w:p w:rsidR="00AD39EE" w:rsidRDefault="00B66709" w:rsidP="00FF6711">
      <w:pPr>
        <w:spacing w:before="120" w:after="120" w:line="360" w:lineRule="auto"/>
        <w:ind w:firstLine="426"/>
        <w:jc w:val="both"/>
        <w:rPr>
          <w:rFonts w:ascii="Century Gothic" w:hAnsi="Century Gothic"/>
          <w:sz w:val="20"/>
          <w:szCs w:val="20"/>
          <w:lang w:val="id-ID"/>
        </w:rPr>
      </w:pPr>
      <w:r w:rsidRPr="00216A89">
        <w:rPr>
          <w:rFonts w:ascii="Century Gothic" w:hAnsi="Century Gothic"/>
          <w:sz w:val="20"/>
          <w:szCs w:val="20"/>
        </w:rPr>
        <w:t xml:space="preserve">Hasil penyusunan indeks kepuasan masyarakat pada </w:t>
      </w:r>
      <w:r w:rsidR="007C2B2B">
        <w:rPr>
          <w:rFonts w:ascii="Century Gothic" w:hAnsi="Century Gothic"/>
          <w:sz w:val="20"/>
          <w:szCs w:val="20"/>
        </w:rPr>
        <w:t>Dinas Penanaman Modal dan Pelayanan Terpadu Satu Pintu</w:t>
      </w:r>
      <w:r w:rsidR="007C2B2B" w:rsidRPr="00216A89">
        <w:rPr>
          <w:rFonts w:ascii="Century Gothic" w:hAnsi="Century Gothic"/>
          <w:sz w:val="20"/>
          <w:szCs w:val="20"/>
        </w:rPr>
        <w:t xml:space="preserve"> Provinsi Sumatera Barat </w:t>
      </w:r>
      <w:r w:rsidRPr="00216A89">
        <w:rPr>
          <w:rFonts w:ascii="Century Gothic" w:hAnsi="Century Gothic"/>
          <w:sz w:val="20"/>
          <w:szCs w:val="20"/>
        </w:rPr>
        <w:t>Tahun 201</w:t>
      </w:r>
      <w:r w:rsidR="00396B09">
        <w:rPr>
          <w:rFonts w:ascii="Century Gothic" w:hAnsi="Century Gothic"/>
          <w:sz w:val="20"/>
          <w:szCs w:val="20"/>
          <w:lang w:val="id-ID"/>
        </w:rPr>
        <w:t xml:space="preserve">8 </w:t>
      </w:r>
      <w:r w:rsidR="005171BE">
        <w:rPr>
          <w:rFonts w:ascii="Century Gothic" w:hAnsi="Century Gothic"/>
          <w:sz w:val="20"/>
          <w:szCs w:val="20"/>
          <w:lang w:val="id-ID"/>
        </w:rPr>
        <w:t xml:space="preserve">berdasarkan penjumlahan nilai rerata tertimbang diperoleh </w:t>
      </w:r>
      <w:r w:rsidR="00FE5392">
        <w:rPr>
          <w:rFonts w:ascii="Century Gothic" w:hAnsi="Century Gothic"/>
          <w:sz w:val="20"/>
          <w:szCs w:val="20"/>
          <w:lang w:val="id-ID"/>
        </w:rPr>
        <w:t>nilai indeks SKM atau Indeks Kepuasan Masyarakat sebesar 3,</w:t>
      </w:r>
      <w:r w:rsidR="00396B09">
        <w:rPr>
          <w:rFonts w:ascii="Century Gothic" w:hAnsi="Century Gothic"/>
          <w:sz w:val="20"/>
          <w:szCs w:val="20"/>
          <w:lang w:val="id-ID"/>
        </w:rPr>
        <w:t>2</w:t>
      </w:r>
      <w:r w:rsidR="00E01A5D">
        <w:rPr>
          <w:rFonts w:ascii="Century Gothic" w:hAnsi="Century Gothic"/>
          <w:sz w:val="20"/>
          <w:szCs w:val="20"/>
          <w:lang w:val="id-ID"/>
        </w:rPr>
        <w:t xml:space="preserve">8 pada triwulan </w:t>
      </w:r>
      <w:r w:rsidR="00677E18">
        <w:rPr>
          <w:rFonts w:ascii="Century Gothic" w:hAnsi="Century Gothic"/>
          <w:sz w:val="20"/>
          <w:szCs w:val="20"/>
          <w:lang w:val="id-ID"/>
        </w:rPr>
        <w:t>1</w:t>
      </w:r>
      <w:r w:rsidR="00E01A5D">
        <w:rPr>
          <w:rFonts w:ascii="Century Gothic" w:hAnsi="Century Gothic"/>
          <w:sz w:val="20"/>
          <w:szCs w:val="20"/>
          <w:lang w:val="id-ID"/>
        </w:rPr>
        <w:t xml:space="preserve"> dan sebesar 3,26 pada triwulan 2.</w:t>
      </w:r>
      <w:r w:rsidR="00FE5392">
        <w:rPr>
          <w:rFonts w:ascii="Century Gothic" w:hAnsi="Century Gothic"/>
          <w:sz w:val="20"/>
          <w:szCs w:val="20"/>
          <w:lang w:val="id-ID"/>
        </w:rPr>
        <w:t xml:space="preserve"> Kalkulasi </w:t>
      </w:r>
      <w:r w:rsidR="005171BE">
        <w:rPr>
          <w:rFonts w:ascii="Century Gothic" w:hAnsi="Century Gothic"/>
          <w:sz w:val="20"/>
          <w:szCs w:val="20"/>
          <w:lang w:val="id-ID"/>
        </w:rPr>
        <w:t xml:space="preserve">nilai </w:t>
      </w:r>
      <w:r w:rsidR="00FE5392">
        <w:rPr>
          <w:rFonts w:ascii="Century Gothic" w:hAnsi="Century Gothic"/>
          <w:sz w:val="20"/>
          <w:szCs w:val="20"/>
          <w:lang w:val="id-ID"/>
        </w:rPr>
        <w:t xml:space="preserve">konversi dari angka </w:t>
      </w:r>
      <w:r w:rsidR="005171BE">
        <w:rPr>
          <w:rFonts w:ascii="Century Gothic" w:hAnsi="Century Gothic"/>
          <w:sz w:val="20"/>
          <w:szCs w:val="20"/>
          <w:lang w:val="id-ID"/>
        </w:rPr>
        <w:t xml:space="preserve">IKM </w:t>
      </w:r>
      <w:r w:rsidR="00FE5392">
        <w:rPr>
          <w:rFonts w:ascii="Century Gothic" w:hAnsi="Century Gothic"/>
          <w:sz w:val="20"/>
          <w:szCs w:val="20"/>
          <w:lang w:val="id-ID"/>
        </w:rPr>
        <w:t xml:space="preserve">tersebut </w:t>
      </w:r>
      <w:r w:rsidR="002F342E">
        <w:rPr>
          <w:rFonts w:ascii="Century Gothic" w:hAnsi="Century Gothic"/>
          <w:sz w:val="20"/>
          <w:szCs w:val="20"/>
          <w:lang w:val="id-ID"/>
        </w:rPr>
        <w:t xml:space="preserve">diperoleh angka </w:t>
      </w:r>
      <w:r w:rsidR="00E01A5D">
        <w:rPr>
          <w:rFonts w:ascii="Century Gothic" w:hAnsi="Century Gothic"/>
          <w:sz w:val="20"/>
          <w:szCs w:val="20"/>
          <w:lang w:val="id-ID"/>
        </w:rPr>
        <w:t>81,976 pada triwulan 1 dan sebesar 81,397 pada triwulan 2</w:t>
      </w:r>
      <w:r w:rsidR="00FE5392">
        <w:rPr>
          <w:rFonts w:ascii="Century Gothic" w:hAnsi="Century Gothic"/>
          <w:sz w:val="20"/>
          <w:szCs w:val="20"/>
          <w:lang w:val="id-ID"/>
        </w:rPr>
        <w:t xml:space="preserve">, artinya secara terintegrasi dan komprehensif Mutu Pelayanan Bidang Penyelenggaraan Pelayanan Perizinan dan Non Perizinan pada Dinas Penanaman Modal dan Pelayanan Terpadu Satu Pintu Provinsi Sumatera Barat </w:t>
      </w:r>
      <w:r w:rsidR="002A3A65">
        <w:rPr>
          <w:rFonts w:ascii="Century Gothic" w:hAnsi="Century Gothic"/>
          <w:sz w:val="20"/>
          <w:szCs w:val="20"/>
          <w:lang w:val="id-ID"/>
        </w:rPr>
        <w:t xml:space="preserve">adalah berada dalam kategori “ B “ dengan kinerja Unit Pelayanan Publik “ </w:t>
      </w:r>
      <w:r w:rsidR="00E01A5D">
        <w:rPr>
          <w:rFonts w:ascii="Century Gothic" w:hAnsi="Century Gothic"/>
          <w:sz w:val="20"/>
          <w:szCs w:val="20"/>
          <w:lang w:val="id-ID"/>
        </w:rPr>
        <w:t xml:space="preserve">Sangat </w:t>
      </w:r>
      <w:r w:rsidR="002A3A65">
        <w:rPr>
          <w:rFonts w:ascii="Century Gothic" w:hAnsi="Century Gothic"/>
          <w:sz w:val="20"/>
          <w:szCs w:val="20"/>
          <w:lang w:val="id-ID"/>
        </w:rPr>
        <w:t>Baik “. Hasil Penilaian SKM</w:t>
      </w:r>
      <w:r w:rsidR="002F342E">
        <w:rPr>
          <w:rFonts w:ascii="Century Gothic" w:hAnsi="Century Gothic"/>
          <w:sz w:val="20"/>
          <w:szCs w:val="20"/>
          <w:lang w:val="id-ID"/>
        </w:rPr>
        <w:t xml:space="preserve">, Mutu Pelayanan dan Kinerja Unit Pelayanan, berpedoman kepada Keputusan Menpan Nomor: KEP/14/M.Pan/2/2014 tentang Pedoman Umum Penyusunan Survey Kepuasan Masyarakat Unit Pelayanan Instansi Pemerintah sebagaimana tabel di bawah: </w:t>
      </w:r>
    </w:p>
    <w:p w:rsidR="00BB2B65" w:rsidRDefault="00BB2B65" w:rsidP="007C2B2B">
      <w:pPr>
        <w:jc w:val="center"/>
        <w:rPr>
          <w:rFonts w:ascii="Century Gothic" w:hAnsi="Century Gothic"/>
          <w:b/>
          <w:sz w:val="20"/>
          <w:szCs w:val="20"/>
        </w:rPr>
      </w:pPr>
    </w:p>
    <w:p w:rsidR="00BB2B65" w:rsidRDefault="00BB2B65" w:rsidP="007C2B2B">
      <w:pPr>
        <w:jc w:val="center"/>
        <w:rPr>
          <w:rFonts w:ascii="Century Gothic" w:hAnsi="Century Gothic"/>
          <w:b/>
          <w:sz w:val="20"/>
          <w:szCs w:val="20"/>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277B20" w:rsidRDefault="00277B20" w:rsidP="007C2B2B">
      <w:pPr>
        <w:jc w:val="center"/>
        <w:rPr>
          <w:rFonts w:ascii="Century Gothic" w:hAnsi="Century Gothic"/>
          <w:b/>
          <w:sz w:val="20"/>
          <w:szCs w:val="20"/>
          <w:lang w:val="id-ID"/>
        </w:rPr>
      </w:pPr>
    </w:p>
    <w:p w:rsidR="00860DBA" w:rsidRPr="00396B09" w:rsidRDefault="00860DBA" w:rsidP="007C2B2B">
      <w:pPr>
        <w:jc w:val="center"/>
        <w:rPr>
          <w:rFonts w:ascii="Century Gothic" w:hAnsi="Century Gothic"/>
          <w:b/>
          <w:sz w:val="20"/>
          <w:szCs w:val="20"/>
          <w:lang w:val="id-ID"/>
        </w:rPr>
      </w:pPr>
      <w:r w:rsidRPr="00F562CD">
        <w:rPr>
          <w:rFonts w:ascii="Century Gothic" w:hAnsi="Century Gothic"/>
          <w:b/>
          <w:sz w:val="20"/>
          <w:szCs w:val="20"/>
        </w:rPr>
        <w:lastRenderedPageBreak/>
        <w:t>Tabel</w:t>
      </w:r>
      <w:r w:rsidR="00396B09">
        <w:rPr>
          <w:rFonts w:ascii="Century Gothic" w:hAnsi="Century Gothic"/>
          <w:b/>
          <w:sz w:val="20"/>
          <w:szCs w:val="20"/>
          <w:lang w:val="id-ID"/>
        </w:rPr>
        <w:t xml:space="preserve"> </w:t>
      </w:r>
      <w:r w:rsidR="00F562CD" w:rsidRPr="00F562CD">
        <w:rPr>
          <w:rFonts w:ascii="Century Gothic" w:hAnsi="Century Gothic"/>
          <w:b/>
          <w:sz w:val="20"/>
          <w:szCs w:val="20"/>
        </w:rPr>
        <w:t>3.1</w:t>
      </w:r>
      <w:r w:rsidR="002144ED">
        <w:rPr>
          <w:rFonts w:ascii="Century Gothic" w:hAnsi="Century Gothic"/>
          <w:b/>
          <w:sz w:val="20"/>
          <w:szCs w:val="20"/>
          <w:lang w:val="id-ID"/>
        </w:rPr>
        <w:t>6</w:t>
      </w:r>
    </w:p>
    <w:p w:rsidR="00860DBA" w:rsidRPr="00216A89" w:rsidRDefault="0005037E" w:rsidP="007C2B2B">
      <w:pPr>
        <w:jc w:val="center"/>
        <w:rPr>
          <w:rFonts w:ascii="Century Gothic" w:hAnsi="Century Gothic"/>
          <w:b/>
          <w:sz w:val="20"/>
          <w:szCs w:val="20"/>
        </w:rPr>
      </w:pPr>
      <w:r w:rsidRPr="00216A89">
        <w:rPr>
          <w:rFonts w:ascii="Century Gothic" w:hAnsi="Century Gothic"/>
          <w:b/>
          <w:sz w:val="20"/>
          <w:szCs w:val="20"/>
          <w:lang w:val="id-ID"/>
        </w:rPr>
        <w:t xml:space="preserve">Tabel Nilai Persepsi, Interval </w:t>
      </w:r>
      <w:r w:rsidRPr="00216A89">
        <w:rPr>
          <w:rFonts w:ascii="Century Gothic" w:hAnsi="Century Gothic"/>
          <w:b/>
          <w:sz w:val="20"/>
          <w:szCs w:val="20"/>
        </w:rPr>
        <w:t>I</w:t>
      </w:r>
      <w:r w:rsidRPr="00216A89">
        <w:rPr>
          <w:rFonts w:ascii="Century Gothic" w:hAnsi="Century Gothic"/>
          <w:b/>
          <w:sz w:val="20"/>
          <w:szCs w:val="20"/>
          <w:lang w:val="id-ID"/>
        </w:rPr>
        <w:t xml:space="preserve">KM, Interval Konversi </w:t>
      </w:r>
      <w:r w:rsidRPr="00216A89">
        <w:rPr>
          <w:rFonts w:ascii="Century Gothic" w:hAnsi="Century Gothic"/>
          <w:b/>
          <w:sz w:val="20"/>
          <w:szCs w:val="20"/>
        </w:rPr>
        <w:t>I</w:t>
      </w:r>
      <w:r w:rsidRPr="00216A89">
        <w:rPr>
          <w:rFonts w:ascii="Century Gothic" w:hAnsi="Century Gothic"/>
          <w:b/>
          <w:sz w:val="20"/>
          <w:szCs w:val="20"/>
          <w:lang w:val="id-ID"/>
        </w:rPr>
        <w:t>KM, Mutu Pelayanan</w:t>
      </w:r>
    </w:p>
    <w:p w:rsidR="00860DBA" w:rsidRDefault="0005037E" w:rsidP="007C2B2B">
      <w:pPr>
        <w:jc w:val="center"/>
        <w:rPr>
          <w:rFonts w:ascii="Century Gothic" w:hAnsi="Century Gothic"/>
          <w:b/>
          <w:sz w:val="20"/>
          <w:szCs w:val="20"/>
        </w:rPr>
      </w:pPr>
      <w:r w:rsidRPr="00216A89">
        <w:rPr>
          <w:rFonts w:ascii="Century Gothic" w:hAnsi="Century Gothic"/>
          <w:b/>
          <w:sz w:val="20"/>
          <w:szCs w:val="20"/>
          <w:lang w:val="id-ID"/>
        </w:rPr>
        <w:t>dan Kinerja Unit Pelayanan</w:t>
      </w:r>
    </w:p>
    <w:p w:rsidR="007C2B2B" w:rsidRPr="007C2B2B" w:rsidRDefault="007C2B2B" w:rsidP="007C2B2B">
      <w:pPr>
        <w:jc w:val="center"/>
        <w:rPr>
          <w:rFonts w:ascii="Century Gothic" w:hAnsi="Century Gothic"/>
        </w:rPr>
      </w:pPr>
    </w:p>
    <w:tbl>
      <w:tblPr>
        <w:tblW w:w="77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694"/>
        <w:gridCol w:w="1800"/>
        <w:gridCol w:w="1609"/>
        <w:gridCol w:w="1559"/>
      </w:tblGrid>
      <w:tr w:rsidR="0005037E" w:rsidRPr="009F70AD" w:rsidTr="009B7ED8">
        <w:tc>
          <w:tcPr>
            <w:tcW w:w="1134" w:type="dxa"/>
            <w:shd w:val="clear" w:color="auto" w:fill="95B3D7" w:themeFill="accent1" w:themeFillTint="99"/>
            <w:vAlign w:val="center"/>
          </w:tcPr>
          <w:p w:rsidR="0005037E" w:rsidRPr="00F538C6" w:rsidRDefault="0005037E" w:rsidP="007C2B2B">
            <w:pPr>
              <w:spacing w:before="120" w:after="120"/>
              <w:jc w:val="center"/>
              <w:rPr>
                <w:rFonts w:ascii="Century Gothic" w:hAnsi="Century Gothic"/>
                <w:b/>
                <w:sz w:val="20"/>
                <w:szCs w:val="20"/>
                <w:lang w:val="id-ID"/>
              </w:rPr>
            </w:pPr>
            <w:r w:rsidRPr="00F538C6">
              <w:rPr>
                <w:rFonts w:ascii="Century Gothic" w:hAnsi="Century Gothic"/>
                <w:b/>
                <w:sz w:val="20"/>
                <w:szCs w:val="20"/>
                <w:lang w:val="id-ID"/>
              </w:rPr>
              <w:t>Nilai Persepsi</w:t>
            </w:r>
          </w:p>
        </w:tc>
        <w:tc>
          <w:tcPr>
            <w:tcW w:w="1694" w:type="dxa"/>
            <w:shd w:val="clear" w:color="auto" w:fill="95B3D7" w:themeFill="accent1" w:themeFillTint="99"/>
            <w:vAlign w:val="center"/>
          </w:tcPr>
          <w:p w:rsidR="0005037E" w:rsidRPr="00F538C6" w:rsidRDefault="0005037E" w:rsidP="007C2B2B">
            <w:pPr>
              <w:spacing w:before="120" w:after="120"/>
              <w:jc w:val="center"/>
              <w:rPr>
                <w:rFonts w:ascii="Century Gothic" w:hAnsi="Century Gothic"/>
                <w:b/>
                <w:sz w:val="20"/>
                <w:szCs w:val="20"/>
                <w:lang w:val="id-ID"/>
              </w:rPr>
            </w:pPr>
            <w:r w:rsidRPr="00F538C6">
              <w:rPr>
                <w:rFonts w:ascii="Century Gothic" w:hAnsi="Century Gothic"/>
                <w:b/>
                <w:sz w:val="20"/>
                <w:szCs w:val="20"/>
                <w:lang w:val="id-ID"/>
              </w:rPr>
              <w:t xml:space="preserve">Nilai Interval </w:t>
            </w:r>
            <w:r w:rsidRPr="00F538C6">
              <w:rPr>
                <w:rFonts w:ascii="Century Gothic" w:hAnsi="Century Gothic"/>
                <w:b/>
                <w:sz w:val="20"/>
                <w:szCs w:val="20"/>
              </w:rPr>
              <w:t>I</w:t>
            </w:r>
            <w:r w:rsidRPr="00F538C6">
              <w:rPr>
                <w:rFonts w:ascii="Century Gothic" w:hAnsi="Century Gothic"/>
                <w:b/>
                <w:sz w:val="20"/>
                <w:szCs w:val="20"/>
                <w:lang w:val="id-ID"/>
              </w:rPr>
              <w:t>KM</w:t>
            </w:r>
          </w:p>
        </w:tc>
        <w:tc>
          <w:tcPr>
            <w:tcW w:w="1800" w:type="dxa"/>
            <w:shd w:val="clear" w:color="auto" w:fill="95B3D7" w:themeFill="accent1" w:themeFillTint="99"/>
            <w:vAlign w:val="center"/>
          </w:tcPr>
          <w:p w:rsidR="0005037E" w:rsidRPr="00F538C6" w:rsidRDefault="0005037E" w:rsidP="007C2B2B">
            <w:pPr>
              <w:spacing w:before="120" w:after="120"/>
              <w:jc w:val="center"/>
              <w:rPr>
                <w:rFonts w:ascii="Century Gothic" w:hAnsi="Century Gothic"/>
                <w:b/>
                <w:sz w:val="20"/>
                <w:szCs w:val="20"/>
                <w:lang w:val="id-ID"/>
              </w:rPr>
            </w:pPr>
            <w:r w:rsidRPr="00F538C6">
              <w:rPr>
                <w:rFonts w:ascii="Century Gothic" w:hAnsi="Century Gothic"/>
                <w:b/>
                <w:sz w:val="20"/>
                <w:szCs w:val="20"/>
                <w:lang w:val="id-ID"/>
              </w:rPr>
              <w:t xml:space="preserve">Nilai Interval Konversi </w:t>
            </w:r>
            <w:r w:rsidRPr="00F538C6">
              <w:rPr>
                <w:rFonts w:ascii="Century Gothic" w:hAnsi="Century Gothic"/>
                <w:b/>
                <w:sz w:val="20"/>
                <w:szCs w:val="20"/>
              </w:rPr>
              <w:t>I</w:t>
            </w:r>
            <w:r w:rsidRPr="00F538C6">
              <w:rPr>
                <w:rFonts w:ascii="Century Gothic" w:hAnsi="Century Gothic"/>
                <w:b/>
                <w:sz w:val="20"/>
                <w:szCs w:val="20"/>
                <w:lang w:val="id-ID"/>
              </w:rPr>
              <w:t>KM</w:t>
            </w:r>
          </w:p>
        </w:tc>
        <w:tc>
          <w:tcPr>
            <w:tcW w:w="1609" w:type="dxa"/>
            <w:shd w:val="clear" w:color="auto" w:fill="95B3D7" w:themeFill="accent1" w:themeFillTint="99"/>
            <w:vAlign w:val="center"/>
          </w:tcPr>
          <w:p w:rsidR="0005037E" w:rsidRPr="00F538C6" w:rsidRDefault="0005037E" w:rsidP="007C2B2B">
            <w:pPr>
              <w:spacing w:before="120" w:after="120"/>
              <w:jc w:val="center"/>
              <w:rPr>
                <w:rFonts w:ascii="Century Gothic" w:hAnsi="Century Gothic"/>
                <w:b/>
                <w:sz w:val="20"/>
                <w:szCs w:val="20"/>
                <w:lang w:val="id-ID"/>
              </w:rPr>
            </w:pPr>
            <w:r w:rsidRPr="00F538C6">
              <w:rPr>
                <w:rFonts w:ascii="Century Gothic" w:hAnsi="Century Gothic"/>
                <w:b/>
                <w:sz w:val="20"/>
                <w:szCs w:val="20"/>
                <w:lang w:val="id-ID"/>
              </w:rPr>
              <w:t>Mutu Pelayanan</w:t>
            </w:r>
          </w:p>
        </w:tc>
        <w:tc>
          <w:tcPr>
            <w:tcW w:w="1559" w:type="dxa"/>
            <w:shd w:val="clear" w:color="auto" w:fill="95B3D7" w:themeFill="accent1" w:themeFillTint="99"/>
            <w:vAlign w:val="center"/>
          </w:tcPr>
          <w:p w:rsidR="0005037E" w:rsidRPr="00F538C6" w:rsidRDefault="0005037E" w:rsidP="007C2B2B">
            <w:pPr>
              <w:spacing w:before="120" w:after="120"/>
              <w:jc w:val="center"/>
              <w:rPr>
                <w:rFonts w:ascii="Century Gothic" w:hAnsi="Century Gothic"/>
                <w:b/>
                <w:sz w:val="20"/>
                <w:szCs w:val="20"/>
                <w:lang w:val="id-ID"/>
              </w:rPr>
            </w:pPr>
            <w:r w:rsidRPr="00F538C6">
              <w:rPr>
                <w:rFonts w:ascii="Century Gothic" w:hAnsi="Century Gothic"/>
                <w:b/>
                <w:sz w:val="20"/>
                <w:szCs w:val="20"/>
                <w:lang w:val="id-ID"/>
              </w:rPr>
              <w:t>Kinerja Unit Pelayanan</w:t>
            </w:r>
          </w:p>
        </w:tc>
      </w:tr>
      <w:tr w:rsidR="00631F2A" w:rsidRPr="009F70AD" w:rsidTr="00631F2A">
        <w:tc>
          <w:tcPr>
            <w:tcW w:w="1134" w:type="dxa"/>
            <w:shd w:val="clear" w:color="auto" w:fill="E5B8B7" w:themeFill="accent2" w:themeFillTint="66"/>
            <w:vAlign w:val="center"/>
          </w:tcPr>
          <w:p w:rsidR="00631F2A" w:rsidRPr="00F538C6" w:rsidRDefault="00631F2A" w:rsidP="00AD39EE">
            <w:pPr>
              <w:spacing w:before="120" w:after="120"/>
              <w:jc w:val="center"/>
              <w:rPr>
                <w:rFonts w:ascii="Century Gothic" w:hAnsi="Century Gothic"/>
                <w:b/>
                <w:sz w:val="20"/>
                <w:szCs w:val="20"/>
                <w:lang w:val="id-ID"/>
              </w:rPr>
            </w:pPr>
            <w:r>
              <w:rPr>
                <w:rFonts w:ascii="Century Gothic" w:hAnsi="Century Gothic"/>
                <w:b/>
                <w:sz w:val="20"/>
                <w:szCs w:val="20"/>
                <w:lang w:val="id-ID"/>
              </w:rPr>
              <w:t>1</w:t>
            </w:r>
          </w:p>
        </w:tc>
        <w:tc>
          <w:tcPr>
            <w:tcW w:w="1694" w:type="dxa"/>
            <w:shd w:val="clear" w:color="auto" w:fill="E5B8B7" w:themeFill="accent2" w:themeFillTint="66"/>
            <w:vAlign w:val="center"/>
          </w:tcPr>
          <w:p w:rsidR="00631F2A" w:rsidRPr="00F538C6" w:rsidRDefault="00631F2A" w:rsidP="00AD39EE">
            <w:pPr>
              <w:spacing w:before="120" w:after="120"/>
              <w:jc w:val="center"/>
              <w:rPr>
                <w:rFonts w:ascii="Century Gothic" w:hAnsi="Century Gothic"/>
                <w:b/>
                <w:sz w:val="20"/>
                <w:szCs w:val="20"/>
                <w:lang w:val="id-ID"/>
              </w:rPr>
            </w:pPr>
            <w:r>
              <w:rPr>
                <w:rFonts w:ascii="Century Gothic" w:hAnsi="Century Gothic"/>
                <w:b/>
                <w:sz w:val="20"/>
                <w:szCs w:val="20"/>
                <w:lang w:val="id-ID"/>
              </w:rPr>
              <w:t>2</w:t>
            </w:r>
          </w:p>
        </w:tc>
        <w:tc>
          <w:tcPr>
            <w:tcW w:w="1800" w:type="dxa"/>
            <w:shd w:val="clear" w:color="auto" w:fill="E5B8B7" w:themeFill="accent2" w:themeFillTint="66"/>
            <w:vAlign w:val="center"/>
          </w:tcPr>
          <w:p w:rsidR="00631F2A" w:rsidRPr="00F538C6" w:rsidRDefault="00631F2A" w:rsidP="00AD39EE">
            <w:pPr>
              <w:spacing w:before="120" w:after="120"/>
              <w:jc w:val="center"/>
              <w:rPr>
                <w:rFonts w:ascii="Century Gothic" w:hAnsi="Century Gothic"/>
                <w:b/>
                <w:sz w:val="20"/>
                <w:szCs w:val="20"/>
                <w:lang w:val="id-ID"/>
              </w:rPr>
            </w:pPr>
            <w:r>
              <w:rPr>
                <w:rFonts w:ascii="Century Gothic" w:hAnsi="Century Gothic"/>
                <w:b/>
                <w:sz w:val="20"/>
                <w:szCs w:val="20"/>
                <w:lang w:val="id-ID"/>
              </w:rPr>
              <w:t>3</w:t>
            </w:r>
          </w:p>
        </w:tc>
        <w:tc>
          <w:tcPr>
            <w:tcW w:w="1609" w:type="dxa"/>
            <w:shd w:val="clear" w:color="auto" w:fill="E5B8B7" w:themeFill="accent2" w:themeFillTint="66"/>
            <w:vAlign w:val="center"/>
          </w:tcPr>
          <w:p w:rsidR="00631F2A" w:rsidRPr="00F538C6" w:rsidRDefault="00631F2A" w:rsidP="00AD39EE">
            <w:pPr>
              <w:spacing w:before="120" w:after="120"/>
              <w:jc w:val="center"/>
              <w:rPr>
                <w:rFonts w:ascii="Century Gothic" w:hAnsi="Century Gothic"/>
                <w:b/>
                <w:sz w:val="20"/>
                <w:szCs w:val="20"/>
                <w:lang w:val="id-ID"/>
              </w:rPr>
            </w:pPr>
            <w:r>
              <w:rPr>
                <w:rFonts w:ascii="Century Gothic" w:hAnsi="Century Gothic"/>
                <w:b/>
                <w:sz w:val="20"/>
                <w:szCs w:val="20"/>
                <w:lang w:val="id-ID"/>
              </w:rPr>
              <w:t>4</w:t>
            </w:r>
          </w:p>
        </w:tc>
        <w:tc>
          <w:tcPr>
            <w:tcW w:w="1559" w:type="dxa"/>
            <w:shd w:val="clear" w:color="auto" w:fill="E5B8B7" w:themeFill="accent2" w:themeFillTint="66"/>
            <w:vAlign w:val="center"/>
          </w:tcPr>
          <w:p w:rsidR="00631F2A" w:rsidRPr="00F538C6" w:rsidRDefault="00631F2A" w:rsidP="00AD39EE">
            <w:pPr>
              <w:spacing w:before="120" w:after="120"/>
              <w:jc w:val="center"/>
              <w:rPr>
                <w:rFonts w:ascii="Century Gothic" w:hAnsi="Century Gothic"/>
                <w:b/>
                <w:sz w:val="20"/>
                <w:szCs w:val="20"/>
                <w:lang w:val="id-ID"/>
              </w:rPr>
            </w:pPr>
            <w:r>
              <w:rPr>
                <w:rFonts w:ascii="Century Gothic" w:hAnsi="Century Gothic"/>
                <w:b/>
                <w:sz w:val="20"/>
                <w:szCs w:val="20"/>
                <w:lang w:val="id-ID"/>
              </w:rPr>
              <w:t>5</w:t>
            </w:r>
          </w:p>
        </w:tc>
      </w:tr>
      <w:tr w:rsidR="0005037E" w:rsidRPr="009F70AD" w:rsidTr="00C75A3B">
        <w:tc>
          <w:tcPr>
            <w:tcW w:w="1134" w:type="dxa"/>
          </w:tcPr>
          <w:p w:rsidR="0005037E" w:rsidRPr="00F538C6" w:rsidRDefault="0005037E" w:rsidP="00AD39EE">
            <w:pPr>
              <w:spacing w:before="120" w:after="120"/>
              <w:jc w:val="center"/>
              <w:rPr>
                <w:rFonts w:ascii="Century Gothic" w:hAnsi="Century Gothic"/>
                <w:sz w:val="20"/>
                <w:szCs w:val="20"/>
                <w:lang w:val="id-ID"/>
              </w:rPr>
            </w:pPr>
            <w:r w:rsidRPr="00F538C6">
              <w:rPr>
                <w:rFonts w:ascii="Century Gothic" w:hAnsi="Century Gothic"/>
                <w:sz w:val="20"/>
                <w:szCs w:val="20"/>
                <w:lang w:val="id-ID"/>
              </w:rPr>
              <w:t>1</w:t>
            </w:r>
          </w:p>
        </w:tc>
        <w:tc>
          <w:tcPr>
            <w:tcW w:w="1694" w:type="dxa"/>
          </w:tcPr>
          <w:p w:rsidR="0005037E" w:rsidRPr="00F538C6" w:rsidRDefault="0005037E" w:rsidP="00AD39EE">
            <w:pPr>
              <w:spacing w:before="120" w:after="120"/>
              <w:jc w:val="center"/>
              <w:rPr>
                <w:rFonts w:ascii="Century Gothic" w:hAnsi="Century Gothic"/>
                <w:sz w:val="20"/>
                <w:szCs w:val="20"/>
                <w:lang w:val="id-ID"/>
              </w:rPr>
            </w:pPr>
            <w:r w:rsidRPr="00F538C6">
              <w:rPr>
                <w:rFonts w:ascii="Century Gothic" w:hAnsi="Century Gothic"/>
                <w:sz w:val="20"/>
                <w:szCs w:val="20"/>
                <w:lang w:val="id-ID"/>
              </w:rPr>
              <w:t>1,00 – 1,75</w:t>
            </w:r>
          </w:p>
        </w:tc>
        <w:tc>
          <w:tcPr>
            <w:tcW w:w="1800" w:type="dxa"/>
          </w:tcPr>
          <w:p w:rsidR="0005037E" w:rsidRPr="00F538C6" w:rsidRDefault="0005037E" w:rsidP="00AD39EE">
            <w:pPr>
              <w:spacing w:before="120" w:after="120"/>
              <w:jc w:val="center"/>
              <w:rPr>
                <w:rFonts w:ascii="Century Gothic" w:hAnsi="Century Gothic"/>
                <w:sz w:val="20"/>
                <w:szCs w:val="20"/>
                <w:lang w:val="id-ID"/>
              </w:rPr>
            </w:pPr>
            <w:r w:rsidRPr="00F538C6">
              <w:rPr>
                <w:rFonts w:ascii="Century Gothic" w:hAnsi="Century Gothic"/>
                <w:sz w:val="20"/>
                <w:szCs w:val="20"/>
                <w:lang w:val="id-ID"/>
              </w:rPr>
              <w:t>25 – 43,75</w:t>
            </w:r>
          </w:p>
        </w:tc>
        <w:tc>
          <w:tcPr>
            <w:tcW w:w="1609" w:type="dxa"/>
          </w:tcPr>
          <w:p w:rsidR="0005037E" w:rsidRPr="00F538C6" w:rsidRDefault="0005037E" w:rsidP="00AD39EE">
            <w:pPr>
              <w:spacing w:before="120" w:after="120"/>
              <w:jc w:val="center"/>
              <w:rPr>
                <w:rFonts w:ascii="Century Gothic" w:hAnsi="Century Gothic"/>
                <w:sz w:val="20"/>
                <w:szCs w:val="20"/>
                <w:lang w:val="id-ID"/>
              </w:rPr>
            </w:pPr>
            <w:r w:rsidRPr="00F538C6">
              <w:rPr>
                <w:rFonts w:ascii="Century Gothic" w:hAnsi="Century Gothic"/>
                <w:sz w:val="20"/>
                <w:szCs w:val="20"/>
                <w:lang w:val="id-ID"/>
              </w:rPr>
              <w:t>D</w:t>
            </w:r>
          </w:p>
        </w:tc>
        <w:tc>
          <w:tcPr>
            <w:tcW w:w="1559" w:type="dxa"/>
          </w:tcPr>
          <w:p w:rsidR="0005037E" w:rsidRPr="00F538C6" w:rsidRDefault="0005037E" w:rsidP="00AD39EE">
            <w:pPr>
              <w:spacing w:before="120" w:after="120"/>
              <w:rPr>
                <w:rFonts w:ascii="Century Gothic" w:hAnsi="Century Gothic"/>
                <w:sz w:val="20"/>
                <w:szCs w:val="20"/>
                <w:lang w:val="id-ID"/>
              </w:rPr>
            </w:pPr>
            <w:r w:rsidRPr="00F538C6">
              <w:rPr>
                <w:rFonts w:ascii="Century Gothic" w:hAnsi="Century Gothic"/>
                <w:sz w:val="20"/>
                <w:szCs w:val="20"/>
                <w:lang w:val="id-ID"/>
              </w:rPr>
              <w:t>Tidak baik</w:t>
            </w:r>
          </w:p>
        </w:tc>
      </w:tr>
      <w:tr w:rsidR="0005037E" w:rsidRPr="009F70AD" w:rsidTr="00C75A3B">
        <w:tc>
          <w:tcPr>
            <w:tcW w:w="1134" w:type="dxa"/>
          </w:tcPr>
          <w:p w:rsidR="0005037E" w:rsidRPr="00F538C6" w:rsidRDefault="0005037E" w:rsidP="00AD39EE">
            <w:pPr>
              <w:spacing w:before="120" w:after="120"/>
              <w:jc w:val="center"/>
              <w:rPr>
                <w:rFonts w:ascii="Century Gothic" w:hAnsi="Century Gothic"/>
                <w:sz w:val="20"/>
                <w:szCs w:val="20"/>
                <w:lang w:val="id-ID"/>
              </w:rPr>
            </w:pPr>
            <w:r w:rsidRPr="00F538C6">
              <w:rPr>
                <w:rFonts w:ascii="Century Gothic" w:hAnsi="Century Gothic"/>
                <w:sz w:val="20"/>
                <w:szCs w:val="20"/>
                <w:lang w:val="id-ID"/>
              </w:rPr>
              <w:t>2</w:t>
            </w:r>
          </w:p>
        </w:tc>
        <w:tc>
          <w:tcPr>
            <w:tcW w:w="1694" w:type="dxa"/>
          </w:tcPr>
          <w:p w:rsidR="0005037E" w:rsidRPr="00F538C6" w:rsidRDefault="0005037E" w:rsidP="00AD39EE">
            <w:pPr>
              <w:spacing w:before="120" w:after="120"/>
              <w:jc w:val="center"/>
              <w:rPr>
                <w:rFonts w:ascii="Century Gothic" w:hAnsi="Century Gothic"/>
                <w:sz w:val="20"/>
                <w:szCs w:val="20"/>
                <w:lang w:val="id-ID"/>
              </w:rPr>
            </w:pPr>
            <w:r w:rsidRPr="00F538C6">
              <w:rPr>
                <w:rFonts w:ascii="Century Gothic" w:hAnsi="Century Gothic"/>
                <w:sz w:val="20"/>
                <w:szCs w:val="20"/>
                <w:lang w:val="id-ID"/>
              </w:rPr>
              <w:t>1,76 – 2,50</w:t>
            </w:r>
          </w:p>
        </w:tc>
        <w:tc>
          <w:tcPr>
            <w:tcW w:w="1800" w:type="dxa"/>
            <w:tcBorders>
              <w:bottom w:val="single" w:sz="4" w:space="0" w:color="auto"/>
            </w:tcBorders>
          </w:tcPr>
          <w:p w:rsidR="0005037E" w:rsidRPr="00F538C6" w:rsidRDefault="0005037E" w:rsidP="00AD39EE">
            <w:pPr>
              <w:spacing w:before="120" w:after="120"/>
              <w:jc w:val="center"/>
              <w:rPr>
                <w:rFonts w:ascii="Century Gothic" w:hAnsi="Century Gothic"/>
                <w:sz w:val="20"/>
                <w:szCs w:val="20"/>
                <w:lang w:val="id-ID"/>
              </w:rPr>
            </w:pPr>
            <w:r w:rsidRPr="00F538C6">
              <w:rPr>
                <w:rFonts w:ascii="Century Gothic" w:hAnsi="Century Gothic"/>
                <w:sz w:val="20"/>
                <w:szCs w:val="20"/>
                <w:lang w:val="id-ID"/>
              </w:rPr>
              <w:t>43,76 – 62,50</w:t>
            </w:r>
          </w:p>
        </w:tc>
        <w:tc>
          <w:tcPr>
            <w:tcW w:w="1609" w:type="dxa"/>
          </w:tcPr>
          <w:p w:rsidR="0005037E" w:rsidRPr="00F538C6" w:rsidRDefault="0005037E" w:rsidP="00AD39EE">
            <w:pPr>
              <w:spacing w:before="120" w:after="120"/>
              <w:jc w:val="center"/>
              <w:rPr>
                <w:rFonts w:ascii="Century Gothic" w:hAnsi="Century Gothic"/>
                <w:sz w:val="20"/>
                <w:szCs w:val="20"/>
                <w:lang w:val="id-ID"/>
              </w:rPr>
            </w:pPr>
            <w:r w:rsidRPr="00F538C6">
              <w:rPr>
                <w:rFonts w:ascii="Century Gothic" w:hAnsi="Century Gothic"/>
                <w:sz w:val="20"/>
                <w:szCs w:val="20"/>
                <w:lang w:val="id-ID"/>
              </w:rPr>
              <w:t>C</w:t>
            </w:r>
          </w:p>
        </w:tc>
        <w:tc>
          <w:tcPr>
            <w:tcW w:w="1559" w:type="dxa"/>
          </w:tcPr>
          <w:p w:rsidR="0005037E" w:rsidRPr="00F538C6" w:rsidRDefault="0005037E" w:rsidP="00AD39EE">
            <w:pPr>
              <w:spacing w:before="120" w:after="120"/>
              <w:rPr>
                <w:rFonts w:ascii="Century Gothic" w:hAnsi="Century Gothic"/>
                <w:sz w:val="20"/>
                <w:szCs w:val="20"/>
                <w:lang w:val="id-ID"/>
              </w:rPr>
            </w:pPr>
            <w:r w:rsidRPr="00F538C6">
              <w:rPr>
                <w:rFonts w:ascii="Century Gothic" w:hAnsi="Century Gothic"/>
                <w:sz w:val="20"/>
                <w:szCs w:val="20"/>
                <w:lang w:val="id-ID"/>
              </w:rPr>
              <w:t>Kurang baik</w:t>
            </w:r>
          </w:p>
        </w:tc>
      </w:tr>
      <w:tr w:rsidR="0005037E" w:rsidRPr="009F70AD" w:rsidTr="00396B09">
        <w:tc>
          <w:tcPr>
            <w:tcW w:w="1134" w:type="dxa"/>
            <w:shd w:val="clear" w:color="auto" w:fill="FFFFFF" w:themeFill="background1"/>
          </w:tcPr>
          <w:p w:rsidR="0005037E" w:rsidRPr="00396B09" w:rsidRDefault="0005037E" w:rsidP="00AD39EE">
            <w:pPr>
              <w:spacing w:before="120" w:after="120"/>
              <w:jc w:val="center"/>
              <w:rPr>
                <w:rFonts w:ascii="Century Gothic" w:hAnsi="Century Gothic"/>
                <w:sz w:val="20"/>
                <w:szCs w:val="20"/>
                <w:lang w:val="id-ID"/>
              </w:rPr>
            </w:pPr>
            <w:r w:rsidRPr="00396B09">
              <w:rPr>
                <w:rFonts w:ascii="Century Gothic" w:hAnsi="Century Gothic"/>
                <w:sz w:val="20"/>
                <w:szCs w:val="20"/>
                <w:lang w:val="id-ID"/>
              </w:rPr>
              <w:t>3</w:t>
            </w:r>
          </w:p>
        </w:tc>
        <w:tc>
          <w:tcPr>
            <w:tcW w:w="1694" w:type="dxa"/>
            <w:shd w:val="clear" w:color="auto" w:fill="FFFFFF" w:themeFill="background1"/>
          </w:tcPr>
          <w:p w:rsidR="0005037E" w:rsidRPr="00396B09" w:rsidRDefault="0005037E" w:rsidP="00AD39EE">
            <w:pPr>
              <w:spacing w:before="120" w:after="120"/>
              <w:jc w:val="center"/>
              <w:rPr>
                <w:rFonts w:ascii="Century Gothic" w:hAnsi="Century Gothic"/>
                <w:sz w:val="20"/>
                <w:szCs w:val="20"/>
                <w:lang w:val="id-ID"/>
              </w:rPr>
            </w:pPr>
            <w:r w:rsidRPr="00396B09">
              <w:rPr>
                <w:rFonts w:ascii="Century Gothic" w:hAnsi="Century Gothic"/>
                <w:sz w:val="20"/>
                <w:szCs w:val="20"/>
                <w:lang w:val="id-ID"/>
              </w:rPr>
              <w:t>2,51 – 3,25</w:t>
            </w:r>
          </w:p>
        </w:tc>
        <w:tc>
          <w:tcPr>
            <w:tcW w:w="1800" w:type="dxa"/>
            <w:shd w:val="clear" w:color="auto" w:fill="FFFFFF" w:themeFill="background1"/>
          </w:tcPr>
          <w:p w:rsidR="0005037E" w:rsidRPr="00396B09" w:rsidRDefault="0005037E" w:rsidP="00AD39EE">
            <w:pPr>
              <w:spacing w:before="120" w:after="120"/>
              <w:jc w:val="center"/>
              <w:rPr>
                <w:rFonts w:ascii="Century Gothic" w:hAnsi="Century Gothic"/>
                <w:sz w:val="20"/>
                <w:szCs w:val="20"/>
                <w:lang w:val="id-ID"/>
              </w:rPr>
            </w:pPr>
            <w:r w:rsidRPr="00396B09">
              <w:rPr>
                <w:rFonts w:ascii="Century Gothic" w:hAnsi="Century Gothic"/>
                <w:sz w:val="20"/>
                <w:szCs w:val="20"/>
                <w:lang w:val="id-ID"/>
              </w:rPr>
              <w:t>62,51 – 81,25</w:t>
            </w:r>
          </w:p>
        </w:tc>
        <w:tc>
          <w:tcPr>
            <w:tcW w:w="1609" w:type="dxa"/>
            <w:shd w:val="clear" w:color="auto" w:fill="FFFFFF" w:themeFill="background1"/>
          </w:tcPr>
          <w:p w:rsidR="0005037E" w:rsidRPr="00396B09" w:rsidRDefault="0005037E" w:rsidP="00AD39EE">
            <w:pPr>
              <w:spacing w:before="120" w:after="120"/>
              <w:jc w:val="center"/>
              <w:rPr>
                <w:rFonts w:ascii="Century Gothic" w:hAnsi="Century Gothic"/>
                <w:sz w:val="20"/>
                <w:szCs w:val="20"/>
                <w:lang w:val="id-ID"/>
              </w:rPr>
            </w:pPr>
            <w:r w:rsidRPr="00396B09">
              <w:rPr>
                <w:rFonts w:ascii="Century Gothic" w:hAnsi="Century Gothic"/>
                <w:sz w:val="20"/>
                <w:szCs w:val="20"/>
                <w:lang w:val="id-ID"/>
              </w:rPr>
              <w:t>B</w:t>
            </w:r>
          </w:p>
        </w:tc>
        <w:tc>
          <w:tcPr>
            <w:tcW w:w="1559" w:type="dxa"/>
            <w:shd w:val="clear" w:color="auto" w:fill="FFFFFF" w:themeFill="background1"/>
          </w:tcPr>
          <w:p w:rsidR="0005037E" w:rsidRPr="00396B09" w:rsidRDefault="0005037E" w:rsidP="00AD39EE">
            <w:pPr>
              <w:spacing w:before="120" w:after="120"/>
              <w:rPr>
                <w:rFonts w:ascii="Century Gothic" w:hAnsi="Century Gothic"/>
                <w:sz w:val="20"/>
                <w:szCs w:val="20"/>
                <w:lang w:val="id-ID"/>
              </w:rPr>
            </w:pPr>
            <w:r w:rsidRPr="00396B09">
              <w:rPr>
                <w:rFonts w:ascii="Century Gothic" w:hAnsi="Century Gothic"/>
                <w:sz w:val="20"/>
                <w:szCs w:val="20"/>
                <w:lang w:val="id-ID"/>
              </w:rPr>
              <w:t>Baik</w:t>
            </w:r>
          </w:p>
        </w:tc>
      </w:tr>
      <w:tr w:rsidR="0005037E" w:rsidRPr="009F70AD" w:rsidTr="00396B09">
        <w:tc>
          <w:tcPr>
            <w:tcW w:w="1134" w:type="dxa"/>
            <w:shd w:val="clear" w:color="auto" w:fill="B2A1C7" w:themeFill="accent4" w:themeFillTint="99"/>
          </w:tcPr>
          <w:p w:rsidR="0005037E" w:rsidRPr="00396B09" w:rsidRDefault="0005037E" w:rsidP="00AD39EE">
            <w:pPr>
              <w:spacing w:before="120" w:after="120"/>
              <w:jc w:val="center"/>
              <w:rPr>
                <w:rFonts w:ascii="Century Gothic" w:hAnsi="Century Gothic"/>
                <w:b/>
                <w:sz w:val="20"/>
                <w:szCs w:val="20"/>
                <w:lang w:val="id-ID"/>
              </w:rPr>
            </w:pPr>
            <w:r w:rsidRPr="00396B09">
              <w:rPr>
                <w:rFonts w:ascii="Century Gothic" w:hAnsi="Century Gothic"/>
                <w:b/>
                <w:sz w:val="20"/>
                <w:szCs w:val="20"/>
                <w:lang w:val="id-ID"/>
              </w:rPr>
              <w:t>4</w:t>
            </w:r>
          </w:p>
        </w:tc>
        <w:tc>
          <w:tcPr>
            <w:tcW w:w="1694" w:type="dxa"/>
            <w:shd w:val="clear" w:color="auto" w:fill="B2A1C7" w:themeFill="accent4" w:themeFillTint="99"/>
          </w:tcPr>
          <w:p w:rsidR="0005037E" w:rsidRPr="00396B09" w:rsidRDefault="0005037E" w:rsidP="00AD39EE">
            <w:pPr>
              <w:spacing w:before="120" w:after="120"/>
              <w:jc w:val="center"/>
              <w:rPr>
                <w:rFonts w:ascii="Century Gothic" w:hAnsi="Century Gothic"/>
                <w:b/>
                <w:sz w:val="20"/>
                <w:szCs w:val="20"/>
                <w:lang w:val="id-ID"/>
              </w:rPr>
            </w:pPr>
            <w:r w:rsidRPr="00396B09">
              <w:rPr>
                <w:rFonts w:ascii="Century Gothic" w:hAnsi="Century Gothic"/>
                <w:b/>
                <w:sz w:val="20"/>
                <w:szCs w:val="20"/>
                <w:lang w:val="id-ID"/>
              </w:rPr>
              <w:t>3,26 – 4,00</w:t>
            </w:r>
          </w:p>
        </w:tc>
        <w:tc>
          <w:tcPr>
            <w:tcW w:w="1800" w:type="dxa"/>
            <w:shd w:val="clear" w:color="auto" w:fill="B2A1C7" w:themeFill="accent4" w:themeFillTint="99"/>
          </w:tcPr>
          <w:p w:rsidR="0005037E" w:rsidRPr="00396B09" w:rsidRDefault="0005037E" w:rsidP="00AD39EE">
            <w:pPr>
              <w:spacing w:before="120" w:after="120"/>
              <w:jc w:val="center"/>
              <w:rPr>
                <w:rFonts w:ascii="Century Gothic" w:hAnsi="Century Gothic"/>
                <w:b/>
                <w:sz w:val="20"/>
                <w:szCs w:val="20"/>
                <w:lang w:val="id-ID"/>
              </w:rPr>
            </w:pPr>
            <w:r w:rsidRPr="00396B09">
              <w:rPr>
                <w:rFonts w:ascii="Century Gothic" w:hAnsi="Century Gothic"/>
                <w:b/>
                <w:sz w:val="20"/>
                <w:szCs w:val="20"/>
                <w:lang w:val="id-ID"/>
              </w:rPr>
              <w:t>81,26 – 100,00</w:t>
            </w:r>
          </w:p>
        </w:tc>
        <w:tc>
          <w:tcPr>
            <w:tcW w:w="1609" w:type="dxa"/>
            <w:shd w:val="clear" w:color="auto" w:fill="B2A1C7" w:themeFill="accent4" w:themeFillTint="99"/>
          </w:tcPr>
          <w:p w:rsidR="0005037E" w:rsidRPr="00396B09" w:rsidRDefault="0005037E" w:rsidP="00AD39EE">
            <w:pPr>
              <w:spacing w:before="120" w:after="120"/>
              <w:jc w:val="center"/>
              <w:rPr>
                <w:rFonts w:ascii="Century Gothic" w:hAnsi="Century Gothic"/>
                <w:b/>
                <w:sz w:val="20"/>
                <w:szCs w:val="20"/>
                <w:lang w:val="id-ID"/>
              </w:rPr>
            </w:pPr>
            <w:r w:rsidRPr="00396B09">
              <w:rPr>
                <w:rFonts w:ascii="Century Gothic" w:hAnsi="Century Gothic"/>
                <w:b/>
                <w:sz w:val="20"/>
                <w:szCs w:val="20"/>
                <w:lang w:val="id-ID"/>
              </w:rPr>
              <w:t>A</w:t>
            </w:r>
          </w:p>
        </w:tc>
        <w:tc>
          <w:tcPr>
            <w:tcW w:w="1559" w:type="dxa"/>
            <w:shd w:val="clear" w:color="auto" w:fill="B2A1C7" w:themeFill="accent4" w:themeFillTint="99"/>
          </w:tcPr>
          <w:p w:rsidR="0005037E" w:rsidRPr="00396B09" w:rsidRDefault="0005037E" w:rsidP="00AD39EE">
            <w:pPr>
              <w:spacing w:before="120" w:after="120"/>
              <w:rPr>
                <w:rFonts w:ascii="Century Gothic" w:hAnsi="Century Gothic"/>
                <w:b/>
                <w:sz w:val="20"/>
                <w:szCs w:val="20"/>
                <w:lang w:val="id-ID"/>
              </w:rPr>
            </w:pPr>
            <w:r w:rsidRPr="00396B09">
              <w:rPr>
                <w:rFonts w:ascii="Century Gothic" w:hAnsi="Century Gothic"/>
                <w:b/>
                <w:sz w:val="20"/>
                <w:szCs w:val="20"/>
                <w:lang w:val="id-ID"/>
              </w:rPr>
              <w:t>Sangat baik</w:t>
            </w:r>
          </w:p>
        </w:tc>
      </w:tr>
    </w:tbl>
    <w:p w:rsidR="00750D5E" w:rsidRPr="001C02C5" w:rsidRDefault="00E4022C" w:rsidP="00FF6711">
      <w:pPr>
        <w:spacing w:before="120" w:after="120" w:line="360" w:lineRule="auto"/>
        <w:jc w:val="left"/>
        <w:rPr>
          <w:rFonts w:ascii="Century Gothic" w:hAnsi="Century Gothic"/>
          <w:b/>
          <w:i/>
          <w:sz w:val="14"/>
          <w:szCs w:val="14"/>
          <w:lang w:val="id-ID"/>
        </w:rPr>
      </w:pPr>
      <w:r w:rsidRPr="00E4022C">
        <w:rPr>
          <w:rFonts w:ascii="Century Gothic" w:hAnsi="Century Gothic"/>
          <w:b/>
          <w:i/>
          <w:sz w:val="14"/>
          <w:szCs w:val="14"/>
          <w:lang w:val="id-ID"/>
        </w:rPr>
        <w:t xml:space="preserve"> Sumber:</w:t>
      </w:r>
      <w:r>
        <w:rPr>
          <w:rFonts w:ascii="Century Gothic" w:hAnsi="Century Gothic"/>
          <w:b/>
          <w:i/>
          <w:sz w:val="14"/>
          <w:szCs w:val="14"/>
          <w:lang w:val="id-ID"/>
        </w:rPr>
        <w:t xml:space="preserve"> Laporan Survey Kepuasan Masyarakat</w:t>
      </w:r>
      <w:r w:rsidR="007C2B2B">
        <w:rPr>
          <w:rFonts w:ascii="Century Gothic" w:hAnsi="Century Gothic"/>
          <w:b/>
          <w:i/>
          <w:sz w:val="14"/>
          <w:szCs w:val="14"/>
        </w:rPr>
        <w:t xml:space="preserve"> 201</w:t>
      </w:r>
      <w:r w:rsidR="001C02C5">
        <w:rPr>
          <w:rFonts w:ascii="Century Gothic" w:hAnsi="Century Gothic"/>
          <w:b/>
          <w:i/>
          <w:sz w:val="14"/>
          <w:szCs w:val="14"/>
          <w:lang w:val="id-ID"/>
        </w:rPr>
        <w:t>8</w:t>
      </w:r>
    </w:p>
    <w:p w:rsidR="001F282A" w:rsidRPr="00E4022C" w:rsidRDefault="00E4022C" w:rsidP="00FF6711">
      <w:pPr>
        <w:spacing w:before="120" w:after="120" w:line="360" w:lineRule="auto"/>
        <w:jc w:val="left"/>
        <w:rPr>
          <w:rFonts w:ascii="Century Gothic" w:hAnsi="Century Gothic"/>
          <w:b/>
          <w:i/>
          <w:sz w:val="14"/>
          <w:szCs w:val="14"/>
          <w:lang w:val="id-ID"/>
        </w:rPr>
      </w:pPr>
      <w:r>
        <w:rPr>
          <w:rFonts w:ascii="Century Gothic" w:hAnsi="Century Gothic"/>
          <w:b/>
          <w:i/>
          <w:sz w:val="14"/>
          <w:szCs w:val="14"/>
          <w:lang w:val="id-ID"/>
        </w:rPr>
        <w:tab/>
      </w:r>
    </w:p>
    <w:p w:rsidR="00B60C9C" w:rsidRPr="002A3A65" w:rsidRDefault="002F342E" w:rsidP="00FF6711">
      <w:pPr>
        <w:spacing w:before="120" w:after="120" w:line="360" w:lineRule="auto"/>
        <w:ind w:firstLine="426"/>
        <w:jc w:val="both"/>
        <w:rPr>
          <w:rFonts w:ascii="Century Gothic" w:hAnsi="Century Gothic"/>
          <w:sz w:val="20"/>
          <w:szCs w:val="20"/>
          <w:lang w:val="id-ID"/>
        </w:rPr>
      </w:pPr>
      <w:r>
        <w:rPr>
          <w:rFonts w:ascii="Century Gothic" w:hAnsi="Century Gothic"/>
          <w:sz w:val="20"/>
          <w:szCs w:val="20"/>
          <w:lang w:val="id-ID"/>
        </w:rPr>
        <w:t xml:space="preserve">Dengan nilai SKM Unit Pelayanan (Nilai Interval Konversi SKM) </w:t>
      </w:r>
      <w:r w:rsidR="00E01A5D">
        <w:rPr>
          <w:rFonts w:ascii="Century Gothic" w:hAnsi="Century Gothic"/>
          <w:sz w:val="20"/>
          <w:szCs w:val="20"/>
          <w:lang w:val="id-ID"/>
        </w:rPr>
        <w:t>81,687</w:t>
      </w:r>
      <w:r w:rsidR="00B60C9C" w:rsidRPr="002A3A65">
        <w:rPr>
          <w:rFonts w:ascii="Century Gothic" w:hAnsi="Century Gothic"/>
          <w:sz w:val="20"/>
          <w:szCs w:val="20"/>
          <w:lang w:val="id-ID"/>
        </w:rPr>
        <w:t>,</w:t>
      </w:r>
      <w:r w:rsidR="00B60C9C">
        <w:rPr>
          <w:rFonts w:ascii="Century Gothic" w:hAnsi="Century Gothic"/>
          <w:sz w:val="20"/>
          <w:szCs w:val="20"/>
          <w:lang w:val="id-ID"/>
        </w:rPr>
        <w:t xml:space="preserve"> apabila melihat tabel diatas dapat dikatakan kinerja mutu pelayanan bidang Pelayanan Perizinan dan Non Perizinan adalah “</w:t>
      </w:r>
      <w:r w:rsidR="00E01A5D">
        <w:rPr>
          <w:rFonts w:ascii="Century Gothic" w:hAnsi="Century Gothic"/>
          <w:sz w:val="20"/>
          <w:szCs w:val="20"/>
          <w:lang w:val="id-ID"/>
        </w:rPr>
        <w:t xml:space="preserve"> Sangat </w:t>
      </w:r>
      <w:r w:rsidR="00B60C9C">
        <w:rPr>
          <w:rFonts w:ascii="Century Gothic" w:hAnsi="Century Gothic"/>
          <w:sz w:val="20"/>
          <w:szCs w:val="20"/>
          <w:lang w:val="id-ID"/>
        </w:rPr>
        <w:t>Baik”.</w:t>
      </w:r>
      <w:r w:rsidR="00E01A5D">
        <w:rPr>
          <w:rFonts w:ascii="Century Gothic" w:hAnsi="Century Gothic"/>
          <w:sz w:val="20"/>
          <w:szCs w:val="20"/>
          <w:lang w:val="id-ID"/>
        </w:rPr>
        <w:t xml:space="preserve"> </w:t>
      </w:r>
      <w:r w:rsidR="00B60C9C" w:rsidRPr="002A3A65">
        <w:rPr>
          <w:rFonts w:ascii="Century Gothic" w:hAnsi="Century Gothic"/>
          <w:sz w:val="20"/>
          <w:szCs w:val="20"/>
          <w:lang w:val="id-ID"/>
        </w:rPr>
        <w:t>Jika dibandingka</w:t>
      </w:r>
      <w:r w:rsidR="007C2B2B" w:rsidRPr="002A3A65">
        <w:rPr>
          <w:rFonts w:ascii="Century Gothic" w:hAnsi="Century Gothic"/>
          <w:sz w:val="20"/>
          <w:szCs w:val="20"/>
        </w:rPr>
        <w:t>n</w:t>
      </w:r>
      <w:r w:rsidR="00B60C9C" w:rsidRPr="002A3A65">
        <w:rPr>
          <w:rFonts w:ascii="Century Gothic" w:hAnsi="Century Gothic"/>
          <w:sz w:val="20"/>
          <w:szCs w:val="20"/>
          <w:lang w:val="id-ID"/>
        </w:rPr>
        <w:t xml:space="preserve"> dengan nilai SKM tahun 201</w:t>
      </w:r>
      <w:r w:rsidR="00E01A5D">
        <w:rPr>
          <w:rFonts w:ascii="Century Gothic" w:hAnsi="Century Gothic"/>
          <w:sz w:val="20"/>
          <w:szCs w:val="20"/>
          <w:lang w:val="id-ID"/>
        </w:rPr>
        <w:t>7</w:t>
      </w:r>
      <w:r w:rsidR="00B60C9C" w:rsidRPr="002A3A65">
        <w:rPr>
          <w:rFonts w:ascii="Century Gothic" w:hAnsi="Century Gothic"/>
          <w:sz w:val="20"/>
          <w:szCs w:val="20"/>
          <w:lang w:val="id-ID"/>
        </w:rPr>
        <w:t xml:space="preserve">, dengan nilai </w:t>
      </w:r>
      <w:r w:rsidR="00E01A5D">
        <w:rPr>
          <w:rFonts w:ascii="Century Gothic" w:hAnsi="Century Gothic"/>
          <w:sz w:val="20"/>
          <w:szCs w:val="20"/>
          <w:lang w:val="id-ID"/>
        </w:rPr>
        <w:t>80,73</w:t>
      </w:r>
      <w:r w:rsidR="00B60C9C" w:rsidRPr="002A3A65">
        <w:rPr>
          <w:rFonts w:ascii="Century Gothic" w:hAnsi="Century Gothic"/>
          <w:sz w:val="20"/>
          <w:szCs w:val="20"/>
          <w:lang w:val="id-ID"/>
        </w:rPr>
        <w:t xml:space="preserve"> dengan demikian ada peningkatan sebanyak </w:t>
      </w:r>
      <w:r w:rsidR="00E01A5D">
        <w:rPr>
          <w:rFonts w:ascii="Century Gothic" w:hAnsi="Century Gothic"/>
          <w:sz w:val="20"/>
          <w:szCs w:val="20"/>
          <w:lang w:val="id-ID"/>
        </w:rPr>
        <w:t>0.98</w:t>
      </w:r>
      <w:r w:rsidR="00B60C9C" w:rsidRPr="002A3A65">
        <w:rPr>
          <w:rFonts w:ascii="Century Gothic" w:hAnsi="Century Gothic"/>
          <w:sz w:val="20"/>
          <w:szCs w:val="20"/>
          <w:lang w:val="id-ID"/>
        </w:rPr>
        <w:t>.</w:t>
      </w:r>
    </w:p>
    <w:p w:rsidR="007C2B2B" w:rsidRDefault="007C2B2B" w:rsidP="00FF6711">
      <w:pPr>
        <w:spacing w:before="120" w:after="120" w:line="360" w:lineRule="auto"/>
        <w:ind w:firstLine="426"/>
        <w:jc w:val="both"/>
        <w:rPr>
          <w:rFonts w:ascii="Century Gothic" w:hAnsi="Century Gothic"/>
          <w:sz w:val="20"/>
          <w:szCs w:val="20"/>
        </w:rPr>
      </w:pPr>
      <w:r>
        <w:rPr>
          <w:rFonts w:ascii="Century Gothic" w:hAnsi="Century Gothic"/>
          <w:sz w:val="20"/>
          <w:szCs w:val="20"/>
        </w:rPr>
        <w:t xml:space="preserve">Perbandingan capaian realisasi Indek Kepuasan Masyarakat dengan target yang ditetapkan dari tahun 2015 – 2017, dapat dilihat pada </w:t>
      </w:r>
      <w:proofErr w:type="gramStart"/>
      <w:r>
        <w:rPr>
          <w:rFonts w:ascii="Century Gothic" w:hAnsi="Century Gothic"/>
          <w:sz w:val="20"/>
          <w:szCs w:val="20"/>
        </w:rPr>
        <w:t xml:space="preserve">tabel  </w:t>
      </w:r>
      <w:r w:rsidRPr="00A75C25">
        <w:rPr>
          <w:rFonts w:ascii="Century Gothic" w:hAnsi="Century Gothic"/>
          <w:sz w:val="20"/>
          <w:szCs w:val="20"/>
        </w:rPr>
        <w:t>3.1</w:t>
      </w:r>
      <w:r w:rsidR="00714AB8">
        <w:rPr>
          <w:rFonts w:ascii="Century Gothic" w:hAnsi="Century Gothic"/>
          <w:sz w:val="20"/>
          <w:szCs w:val="20"/>
          <w:lang w:val="id-ID"/>
        </w:rPr>
        <w:t>4</w:t>
      </w:r>
      <w:proofErr w:type="gramEnd"/>
      <w:r>
        <w:rPr>
          <w:rFonts w:ascii="Century Gothic" w:hAnsi="Century Gothic"/>
          <w:sz w:val="20"/>
          <w:szCs w:val="20"/>
        </w:rPr>
        <w:t xml:space="preserve"> berikut :</w:t>
      </w:r>
    </w:p>
    <w:p w:rsidR="00180C8E" w:rsidRDefault="00180C8E" w:rsidP="007C2B2B">
      <w:pPr>
        <w:jc w:val="center"/>
        <w:rPr>
          <w:rFonts w:ascii="Century Gothic" w:hAnsi="Century Gothic"/>
          <w:b/>
          <w:sz w:val="20"/>
          <w:szCs w:val="20"/>
          <w:lang w:val="id-ID"/>
        </w:rPr>
      </w:pPr>
    </w:p>
    <w:p w:rsidR="007C2B2B" w:rsidRPr="00714AB8" w:rsidRDefault="007C2B2B" w:rsidP="007C2B2B">
      <w:pPr>
        <w:jc w:val="center"/>
        <w:rPr>
          <w:rFonts w:ascii="Century Gothic" w:hAnsi="Century Gothic"/>
          <w:b/>
          <w:sz w:val="20"/>
          <w:szCs w:val="20"/>
          <w:lang w:val="id-ID"/>
        </w:rPr>
      </w:pPr>
      <w:r w:rsidRPr="00F562CD">
        <w:rPr>
          <w:rFonts w:ascii="Century Gothic" w:hAnsi="Century Gothic"/>
          <w:b/>
          <w:sz w:val="20"/>
          <w:szCs w:val="20"/>
        </w:rPr>
        <w:t>Tabel 3.</w:t>
      </w:r>
      <w:r w:rsidR="00714AB8">
        <w:rPr>
          <w:rFonts w:ascii="Century Gothic" w:hAnsi="Century Gothic"/>
          <w:b/>
          <w:sz w:val="20"/>
          <w:szCs w:val="20"/>
          <w:lang w:val="id-ID"/>
        </w:rPr>
        <w:t>1</w:t>
      </w:r>
      <w:r w:rsidR="002144ED">
        <w:rPr>
          <w:rFonts w:ascii="Century Gothic" w:hAnsi="Century Gothic"/>
          <w:b/>
          <w:sz w:val="20"/>
          <w:szCs w:val="20"/>
          <w:lang w:val="id-ID"/>
        </w:rPr>
        <w:t>7</w:t>
      </w:r>
    </w:p>
    <w:p w:rsidR="007C2B2B" w:rsidRDefault="007C2B2B" w:rsidP="007C2B2B">
      <w:pPr>
        <w:jc w:val="center"/>
        <w:rPr>
          <w:rFonts w:ascii="Century Gothic" w:hAnsi="Century Gothic"/>
          <w:b/>
          <w:sz w:val="20"/>
          <w:szCs w:val="20"/>
        </w:rPr>
      </w:pPr>
      <w:r>
        <w:rPr>
          <w:rFonts w:ascii="Century Gothic" w:hAnsi="Century Gothic"/>
          <w:b/>
          <w:sz w:val="20"/>
          <w:szCs w:val="20"/>
        </w:rPr>
        <w:t>Capaian Realisasi IKM dibandingan Target</w:t>
      </w:r>
    </w:p>
    <w:p w:rsidR="007C2B2B" w:rsidRDefault="007C2B2B" w:rsidP="007C2B2B">
      <w:pPr>
        <w:jc w:val="center"/>
        <w:rPr>
          <w:rFonts w:ascii="Century Gothic" w:hAnsi="Century Gothic"/>
          <w:b/>
          <w:sz w:val="20"/>
          <w:szCs w:val="20"/>
        </w:rPr>
      </w:pPr>
      <w:r>
        <w:rPr>
          <w:rFonts w:ascii="Century Gothic" w:hAnsi="Century Gothic"/>
          <w:b/>
          <w:sz w:val="20"/>
          <w:szCs w:val="20"/>
        </w:rPr>
        <w:t>Tahun 2015-2017</w:t>
      </w:r>
    </w:p>
    <w:p w:rsidR="007C2B2B" w:rsidRPr="007C2B2B" w:rsidRDefault="007C2B2B" w:rsidP="007C2B2B">
      <w:pPr>
        <w:jc w:val="center"/>
        <w:rPr>
          <w:rFonts w:ascii="Century Gothic" w:hAnsi="Century Gothic"/>
          <w:sz w:val="20"/>
          <w:szCs w:val="20"/>
        </w:rPr>
      </w:pPr>
    </w:p>
    <w:tbl>
      <w:tblPr>
        <w:tblW w:w="79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410"/>
        <w:gridCol w:w="2268"/>
        <w:gridCol w:w="2126"/>
      </w:tblGrid>
      <w:tr w:rsidR="00796EB0" w:rsidRPr="00F538C6" w:rsidTr="00F562CD">
        <w:tc>
          <w:tcPr>
            <w:tcW w:w="1134" w:type="dxa"/>
            <w:shd w:val="clear" w:color="auto" w:fill="95B3D7" w:themeFill="accent1" w:themeFillTint="99"/>
            <w:vAlign w:val="center"/>
          </w:tcPr>
          <w:p w:rsidR="00796EB0" w:rsidRPr="00796EB0" w:rsidRDefault="00796EB0" w:rsidP="00BB2B65">
            <w:pPr>
              <w:jc w:val="center"/>
              <w:rPr>
                <w:rFonts w:ascii="Century Gothic" w:hAnsi="Century Gothic"/>
                <w:b/>
                <w:sz w:val="20"/>
                <w:szCs w:val="20"/>
              </w:rPr>
            </w:pPr>
            <w:r>
              <w:rPr>
                <w:rFonts w:ascii="Century Gothic" w:hAnsi="Century Gothic"/>
                <w:b/>
                <w:sz w:val="20"/>
                <w:szCs w:val="20"/>
              </w:rPr>
              <w:t>Tahun</w:t>
            </w:r>
          </w:p>
        </w:tc>
        <w:tc>
          <w:tcPr>
            <w:tcW w:w="2410" w:type="dxa"/>
            <w:shd w:val="clear" w:color="auto" w:fill="95B3D7" w:themeFill="accent1" w:themeFillTint="99"/>
            <w:vAlign w:val="center"/>
          </w:tcPr>
          <w:p w:rsidR="00796EB0" w:rsidRDefault="00796EB0" w:rsidP="00BB2B65">
            <w:pPr>
              <w:jc w:val="center"/>
              <w:rPr>
                <w:rFonts w:ascii="Century Gothic" w:hAnsi="Century Gothic"/>
                <w:b/>
                <w:sz w:val="20"/>
                <w:szCs w:val="20"/>
              </w:rPr>
            </w:pPr>
            <w:r>
              <w:rPr>
                <w:rFonts w:ascii="Century Gothic" w:hAnsi="Century Gothic"/>
                <w:b/>
                <w:sz w:val="20"/>
                <w:szCs w:val="20"/>
              </w:rPr>
              <w:t>Target</w:t>
            </w:r>
          </w:p>
          <w:p w:rsidR="00796EB0" w:rsidRPr="00796EB0" w:rsidRDefault="00796EB0" w:rsidP="00BB2B65">
            <w:pPr>
              <w:jc w:val="center"/>
              <w:rPr>
                <w:rFonts w:ascii="Century Gothic" w:hAnsi="Century Gothic"/>
                <w:b/>
                <w:sz w:val="20"/>
                <w:szCs w:val="20"/>
              </w:rPr>
            </w:pPr>
            <w:r>
              <w:rPr>
                <w:rFonts w:ascii="Century Gothic" w:hAnsi="Century Gothic"/>
                <w:b/>
                <w:sz w:val="20"/>
                <w:szCs w:val="20"/>
              </w:rPr>
              <w:t>IKM</w:t>
            </w:r>
          </w:p>
        </w:tc>
        <w:tc>
          <w:tcPr>
            <w:tcW w:w="2268" w:type="dxa"/>
            <w:shd w:val="clear" w:color="auto" w:fill="95B3D7" w:themeFill="accent1" w:themeFillTint="99"/>
            <w:vAlign w:val="center"/>
          </w:tcPr>
          <w:p w:rsidR="00796EB0" w:rsidRDefault="00796EB0" w:rsidP="00BB2B65">
            <w:pPr>
              <w:jc w:val="center"/>
              <w:rPr>
                <w:rFonts w:ascii="Century Gothic" w:hAnsi="Century Gothic"/>
                <w:b/>
                <w:sz w:val="20"/>
                <w:szCs w:val="20"/>
              </w:rPr>
            </w:pPr>
            <w:r>
              <w:rPr>
                <w:rFonts w:ascii="Century Gothic" w:hAnsi="Century Gothic"/>
                <w:b/>
                <w:sz w:val="20"/>
                <w:szCs w:val="20"/>
              </w:rPr>
              <w:t xml:space="preserve">Realisasi </w:t>
            </w:r>
          </w:p>
          <w:p w:rsidR="00796EB0" w:rsidRPr="00796EB0" w:rsidRDefault="00796EB0" w:rsidP="00BB2B65">
            <w:pPr>
              <w:jc w:val="center"/>
              <w:rPr>
                <w:rFonts w:ascii="Century Gothic" w:hAnsi="Century Gothic"/>
                <w:b/>
                <w:sz w:val="20"/>
                <w:szCs w:val="20"/>
              </w:rPr>
            </w:pPr>
            <w:r>
              <w:rPr>
                <w:rFonts w:ascii="Century Gothic" w:hAnsi="Century Gothic"/>
                <w:b/>
                <w:sz w:val="20"/>
                <w:szCs w:val="20"/>
              </w:rPr>
              <w:t>IKM</w:t>
            </w:r>
          </w:p>
        </w:tc>
        <w:tc>
          <w:tcPr>
            <w:tcW w:w="2126" w:type="dxa"/>
            <w:shd w:val="clear" w:color="auto" w:fill="95B3D7" w:themeFill="accent1" w:themeFillTint="99"/>
            <w:vAlign w:val="center"/>
          </w:tcPr>
          <w:p w:rsidR="00796EB0" w:rsidRDefault="00796EB0" w:rsidP="00BB2B65">
            <w:pPr>
              <w:jc w:val="center"/>
              <w:rPr>
                <w:rFonts w:ascii="Century Gothic" w:hAnsi="Century Gothic"/>
                <w:b/>
                <w:sz w:val="20"/>
                <w:szCs w:val="20"/>
              </w:rPr>
            </w:pPr>
            <w:r>
              <w:rPr>
                <w:rFonts w:ascii="Century Gothic" w:hAnsi="Century Gothic"/>
                <w:b/>
                <w:sz w:val="20"/>
                <w:szCs w:val="20"/>
              </w:rPr>
              <w:t>%</w:t>
            </w:r>
          </w:p>
          <w:p w:rsidR="00796EB0" w:rsidRPr="00796EB0" w:rsidRDefault="00796EB0" w:rsidP="00BB2B65">
            <w:pPr>
              <w:jc w:val="center"/>
              <w:rPr>
                <w:rFonts w:ascii="Century Gothic" w:hAnsi="Century Gothic"/>
                <w:b/>
                <w:sz w:val="20"/>
                <w:szCs w:val="20"/>
              </w:rPr>
            </w:pPr>
            <w:r>
              <w:rPr>
                <w:rFonts w:ascii="Century Gothic" w:hAnsi="Century Gothic"/>
                <w:b/>
                <w:sz w:val="20"/>
                <w:szCs w:val="20"/>
              </w:rPr>
              <w:t>Capaian</w:t>
            </w:r>
          </w:p>
        </w:tc>
      </w:tr>
      <w:tr w:rsidR="00796EB0" w:rsidRPr="00F538C6" w:rsidTr="00F562CD">
        <w:tc>
          <w:tcPr>
            <w:tcW w:w="1134" w:type="dxa"/>
            <w:shd w:val="clear" w:color="auto" w:fill="E5B8B7" w:themeFill="accent2" w:themeFillTint="66"/>
            <w:vAlign w:val="center"/>
          </w:tcPr>
          <w:p w:rsidR="00796EB0" w:rsidRPr="00F538C6" w:rsidRDefault="00796EB0" w:rsidP="00BB2B65">
            <w:pPr>
              <w:jc w:val="center"/>
              <w:rPr>
                <w:rFonts w:ascii="Century Gothic" w:hAnsi="Century Gothic"/>
                <w:b/>
                <w:sz w:val="20"/>
                <w:szCs w:val="20"/>
                <w:lang w:val="id-ID"/>
              </w:rPr>
            </w:pPr>
            <w:r>
              <w:rPr>
                <w:rFonts w:ascii="Century Gothic" w:hAnsi="Century Gothic"/>
                <w:b/>
                <w:sz w:val="20"/>
                <w:szCs w:val="20"/>
                <w:lang w:val="id-ID"/>
              </w:rPr>
              <w:t>1</w:t>
            </w:r>
          </w:p>
        </w:tc>
        <w:tc>
          <w:tcPr>
            <w:tcW w:w="2410" w:type="dxa"/>
            <w:shd w:val="clear" w:color="auto" w:fill="E5B8B7" w:themeFill="accent2" w:themeFillTint="66"/>
            <w:vAlign w:val="center"/>
          </w:tcPr>
          <w:p w:rsidR="00796EB0" w:rsidRPr="00F538C6" w:rsidRDefault="00796EB0" w:rsidP="00BB2B65">
            <w:pPr>
              <w:jc w:val="center"/>
              <w:rPr>
                <w:rFonts w:ascii="Century Gothic" w:hAnsi="Century Gothic"/>
                <w:b/>
                <w:sz w:val="20"/>
                <w:szCs w:val="20"/>
                <w:lang w:val="id-ID"/>
              </w:rPr>
            </w:pPr>
            <w:r>
              <w:rPr>
                <w:rFonts w:ascii="Century Gothic" w:hAnsi="Century Gothic"/>
                <w:b/>
                <w:sz w:val="20"/>
                <w:szCs w:val="20"/>
                <w:lang w:val="id-ID"/>
              </w:rPr>
              <w:t>2</w:t>
            </w:r>
          </w:p>
        </w:tc>
        <w:tc>
          <w:tcPr>
            <w:tcW w:w="2268" w:type="dxa"/>
            <w:shd w:val="clear" w:color="auto" w:fill="E5B8B7" w:themeFill="accent2" w:themeFillTint="66"/>
            <w:vAlign w:val="center"/>
          </w:tcPr>
          <w:p w:rsidR="00796EB0" w:rsidRPr="00F538C6" w:rsidRDefault="00796EB0" w:rsidP="00BB2B65">
            <w:pPr>
              <w:jc w:val="center"/>
              <w:rPr>
                <w:rFonts w:ascii="Century Gothic" w:hAnsi="Century Gothic"/>
                <w:b/>
                <w:sz w:val="20"/>
                <w:szCs w:val="20"/>
                <w:lang w:val="id-ID"/>
              </w:rPr>
            </w:pPr>
            <w:r>
              <w:rPr>
                <w:rFonts w:ascii="Century Gothic" w:hAnsi="Century Gothic"/>
                <w:b/>
                <w:sz w:val="20"/>
                <w:szCs w:val="20"/>
                <w:lang w:val="id-ID"/>
              </w:rPr>
              <w:t>3</w:t>
            </w:r>
          </w:p>
        </w:tc>
        <w:tc>
          <w:tcPr>
            <w:tcW w:w="2126" w:type="dxa"/>
            <w:shd w:val="clear" w:color="auto" w:fill="E5B8B7" w:themeFill="accent2" w:themeFillTint="66"/>
            <w:vAlign w:val="center"/>
          </w:tcPr>
          <w:p w:rsidR="00796EB0" w:rsidRPr="00F538C6" w:rsidRDefault="00796EB0" w:rsidP="00BB2B65">
            <w:pPr>
              <w:jc w:val="center"/>
              <w:rPr>
                <w:rFonts w:ascii="Century Gothic" w:hAnsi="Century Gothic"/>
                <w:b/>
                <w:sz w:val="20"/>
                <w:szCs w:val="20"/>
                <w:lang w:val="id-ID"/>
              </w:rPr>
            </w:pPr>
            <w:r>
              <w:rPr>
                <w:rFonts w:ascii="Century Gothic" w:hAnsi="Century Gothic"/>
                <w:b/>
                <w:sz w:val="20"/>
                <w:szCs w:val="20"/>
                <w:lang w:val="id-ID"/>
              </w:rPr>
              <w:t>4</w:t>
            </w:r>
          </w:p>
        </w:tc>
      </w:tr>
      <w:tr w:rsidR="00796EB0" w:rsidRPr="00F538C6" w:rsidTr="00F562CD">
        <w:tc>
          <w:tcPr>
            <w:tcW w:w="1134" w:type="dxa"/>
          </w:tcPr>
          <w:p w:rsidR="00796EB0" w:rsidRPr="00796EB0" w:rsidRDefault="00796EB0" w:rsidP="00BB2B65">
            <w:pPr>
              <w:jc w:val="center"/>
              <w:rPr>
                <w:rFonts w:ascii="Century Gothic" w:hAnsi="Century Gothic"/>
                <w:sz w:val="20"/>
                <w:szCs w:val="20"/>
              </w:rPr>
            </w:pPr>
            <w:r>
              <w:rPr>
                <w:rFonts w:ascii="Century Gothic" w:hAnsi="Century Gothic"/>
                <w:sz w:val="20"/>
                <w:szCs w:val="20"/>
              </w:rPr>
              <w:t>2015</w:t>
            </w:r>
          </w:p>
        </w:tc>
        <w:tc>
          <w:tcPr>
            <w:tcW w:w="2410" w:type="dxa"/>
          </w:tcPr>
          <w:p w:rsidR="00796EB0" w:rsidRPr="00396B09" w:rsidRDefault="00796EB0" w:rsidP="00BB2B65">
            <w:pPr>
              <w:jc w:val="center"/>
              <w:rPr>
                <w:rFonts w:ascii="Century Gothic" w:hAnsi="Century Gothic"/>
                <w:sz w:val="20"/>
                <w:szCs w:val="20"/>
                <w:lang w:val="id-ID"/>
              </w:rPr>
            </w:pPr>
            <w:r>
              <w:rPr>
                <w:rFonts w:ascii="Century Gothic" w:hAnsi="Century Gothic"/>
                <w:sz w:val="20"/>
                <w:szCs w:val="20"/>
              </w:rPr>
              <w:t>3,1</w:t>
            </w:r>
            <w:r w:rsidR="00396B09">
              <w:rPr>
                <w:rFonts w:ascii="Century Gothic" w:hAnsi="Century Gothic"/>
                <w:sz w:val="20"/>
                <w:szCs w:val="20"/>
                <w:lang w:val="id-ID"/>
              </w:rPr>
              <w:t>0</w:t>
            </w:r>
          </w:p>
        </w:tc>
        <w:tc>
          <w:tcPr>
            <w:tcW w:w="2268" w:type="dxa"/>
          </w:tcPr>
          <w:p w:rsidR="00796EB0" w:rsidRPr="00796EB0" w:rsidRDefault="00F562CD" w:rsidP="00BB2B65">
            <w:pPr>
              <w:jc w:val="center"/>
              <w:rPr>
                <w:rFonts w:ascii="Century Gothic" w:hAnsi="Century Gothic"/>
                <w:sz w:val="20"/>
                <w:szCs w:val="20"/>
              </w:rPr>
            </w:pPr>
            <w:r>
              <w:rPr>
                <w:rFonts w:ascii="Century Gothic" w:hAnsi="Century Gothic"/>
                <w:sz w:val="20"/>
                <w:szCs w:val="20"/>
              </w:rPr>
              <w:t>3,16</w:t>
            </w:r>
          </w:p>
        </w:tc>
        <w:tc>
          <w:tcPr>
            <w:tcW w:w="2126" w:type="dxa"/>
          </w:tcPr>
          <w:p w:rsidR="00796EB0" w:rsidRPr="00796EB0" w:rsidRDefault="00F562CD" w:rsidP="00BB2B65">
            <w:pPr>
              <w:jc w:val="center"/>
              <w:rPr>
                <w:rFonts w:ascii="Century Gothic" w:hAnsi="Century Gothic"/>
                <w:sz w:val="20"/>
                <w:szCs w:val="20"/>
              </w:rPr>
            </w:pPr>
            <w:r>
              <w:rPr>
                <w:rFonts w:ascii="Century Gothic" w:hAnsi="Century Gothic"/>
                <w:sz w:val="20"/>
                <w:szCs w:val="20"/>
              </w:rPr>
              <w:t>105,33</w:t>
            </w:r>
          </w:p>
        </w:tc>
      </w:tr>
      <w:tr w:rsidR="00796EB0" w:rsidRPr="00F538C6" w:rsidTr="00F562CD">
        <w:tc>
          <w:tcPr>
            <w:tcW w:w="1134" w:type="dxa"/>
          </w:tcPr>
          <w:p w:rsidR="00796EB0" w:rsidRPr="00796EB0" w:rsidRDefault="00796EB0" w:rsidP="00BB2B65">
            <w:pPr>
              <w:jc w:val="center"/>
              <w:rPr>
                <w:rFonts w:ascii="Century Gothic" w:hAnsi="Century Gothic"/>
                <w:sz w:val="20"/>
                <w:szCs w:val="20"/>
              </w:rPr>
            </w:pPr>
            <w:r>
              <w:rPr>
                <w:rFonts w:ascii="Century Gothic" w:hAnsi="Century Gothic"/>
                <w:sz w:val="20"/>
                <w:szCs w:val="20"/>
              </w:rPr>
              <w:t>2016</w:t>
            </w:r>
          </w:p>
        </w:tc>
        <w:tc>
          <w:tcPr>
            <w:tcW w:w="2410" w:type="dxa"/>
          </w:tcPr>
          <w:p w:rsidR="00796EB0" w:rsidRPr="00396B09" w:rsidRDefault="00796EB0" w:rsidP="00BB2B65">
            <w:pPr>
              <w:jc w:val="center"/>
              <w:rPr>
                <w:rFonts w:ascii="Century Gothic" w:hAnsi="Century Gothic"/>
                <w:sz w:val="20"/>
                <w:szCs w:val="20"/>
                <w:lang w:val="id-ID"/>
              </w:rPr>
            </w:pPr>
            <w:r>
              <w:rPr>
                <w:rFonts w:ascii="Century Gothic" w:hAnsi="Century Gothic"/>
                <w:sz w:val="20"/>
                <w:szCs w:val="20"/>
              </w:rPr>
              <w:t>3,2</w:t>
            </w:r>
            <w:r w:rsidR="00396B09">
              <w:rPr>
                <w:rFonts w:ascii="Century Gothic" w:hAnsi="Century Gothic"/>
                <w:sz w:val="20"/>
                <w:szCs w:val="20"/>
                <w:lang w:val="id-ID"/>
              </w:rPr>
              <w:t>0</w:t>
            </w:r>
          </w:p>
        </w:tc>
        <w:tc>
          <w:tcPr>
            <w:tcW w:w="2268" w:type="dxa"/>
          </w:tcPr>
          <w:p w:rsidR="00796EB0" w:rsidRPr="00796EB0" w:rsidRDefault="00796EB0" w:rsidP="00BB2B65">
            <w:pPr>
              <w:jc w:val="center"/>
              <w:rPr>
                <w:rFonts w:ascii="Century Gothic" w:hAnsi="Century Gothic"/>
                <w:sz w:val="20"/>
                <w:szCs w:val="20"/>
              </w:rPr>
            </w:pPr>
            <w:r>
              <w:rPr>
                <w:rFonts w:ascii="Century Gothic" w:hAnsi="Century Gothic"/>
                <w:sz w:val="20"/>
                <w:szCs w:val="20"/>
              </w:rPr>
              <w:t>3,18</w:t>
            </w:r>
          </w:p>
        </w:tc>
        <w:tc>
          <w:tcPr>
            <w:tcW w:w="2126" w:type="dxa"/>
          </w:tcPr>
          <w:p w:rsidR="00796EB0" w:rsidRPr="00796EB0" w:rsidRDefault="00796EB0" w:rsidP="00BB2B65">
            <w:pPr>
              <w:jc w:val="center"/>
              <w:rPr>
                <w:rFonts w:ascii="Century Gothic" w:hAnsi="Century Gothic"/>
                <w:sz w:val="20"/>
                <w:szCs w:val="20"/>
              </w:rPr>
            </w:pPr>
            <w:r>
              <w:rPr>
                <w:rFonts w:ascii="Century Gothic" w:hAnsi="Century Gothic"/>
                <w:sz w:val="20"/>
                <w:szCs w:val="20"/>
              </w:rPr>
              <w:t>99,38</w:t>
            </w:r>
          </w:p>
        </w:tc>
      </w:tr>
      <w:tr w:rsidR="00796EB0" w:rsidRPr="00F538C6" w:rsidTr="00396B09">
        <w:tc>
          <w:tcPr>
            <w:tcW w:w="1134" w:type="dxa"/>
          </w:tcPr>
          <w:p w:rsidR="00796EB0" w:rsidRPr="00796EB0" w:rsidRDefault="00796EB0" w:rsidP="00BB2B65">
            <w:pPr>
              <w:jc w:val="center"/>
              <w:rPr>
                <w:rFonts w:ascii="Century Gothic" w:hAnsi="Century Gothic"/>
                <w:sz w:val="20"/>
                <w:szCs w:val="20"/>
              </w:rPr>
            </w:pPr>
            <w:r>
              <w:rPr>
                <w:rFonts w:ascii="Century Gothic" w:hAnsi="Century Gothic"/>
                <w:sz w:val="20"/>
                <w:szCs w:val="20"/>
              </w:rPr>
              <w:t>2017</w:t>
            </w:r>
          </w:p>
        </w:tc>
        <w:tc>
          <w:tcPr>
            <w:tcW w:w="2410" w:type="dxa"/>
          </w:tcPr>
          <w:p w:rsidR="00796EB0" w:rsidRPr="00396B09" w:rsidRDefault="00796EB0" w:rsidP="00BB2B65">
            <w:pPr>
              <w:jc w:val="center"/>
              <w:rPr>
                <w:rFonts w:ascii="Century Gothic" w:hAnsi="Century Gothic"/>
                <w:sz w:val="20"/>
                <w:szCs w:val="20"/>
                <w:lang w:val="id-ID"/>
              </w:rPr>
            </w:pPr>
            <w:r>
              <w:rPr>
                <w:rFonts w:ascii="Century Gothic" w:hAnsi="Century Gothic"/>
                <w:sz w:val="20"/>
                <w:szCs w:val="20"/>
              </w:rPr>
              <w:t>3,3</w:t>
            </w:r>
            <w:r w:rsidR="00396B09">
              <w:rPr>
                <w:rFonts w:ascii="Century Gothic" w:hAnsi="Century Gothic"/>
                <w:sz w:val="20"/>
                <w:szCs w:val="20"/>
                <w:lang w:val="id-ID"/>
              </w:rPr>
              <w:t>0</w:t>
            </w:r>
          </w:p>
        </w:tc>
        <w:tc>
          <w:tcPr>
            <w:tcW w:w="2268" w:type="dxa"/>
          </w:tcPr>
          <w:p w:rsidR="00796EB0" w:rsidRPr="00796EB0" w:rsidRDefault="00796EB0" w:rsidP="00BB2B65">
            <w:pPr>
              <w:jc w:val="center"/>
              <w:rPr>
                <w:rFonts w:ascii="Century Gothic" w:hAnsi="Century Gothic"/>
                <w:sz w:val="20"/>
                <w:szCs w:val="20"/>
              </w:rPr>
            </w:pPr>
            <w:r>
              <w:rPr>
                <w:rFonts w:ascii="Century Gothic" w:hAnsi="Century Gothic"/>
                <w:sz w:val="20"/>
                <w:szCs w:val="20"/>
              </w:rPr>
              <w:t>3,23</w:t>
            </w:r>
          </w:p>
        </w:tc>
        <w:tc>
          <w:tcPr>
            <w:tcW w:w="2126" w:type="dxa"/>
          </w:tcPr>
          <w:p w:rsidR="00796EB0" w:rsidRPr="00796EB0" w:rsidRDefault="00796EB0" w:rsidP="00BB2B65">
            <w:pPr>
              <w:jc w:val="center"/>
              <w:rPr>
                <w:rFonts w:ascii="Century Gothic" w:hAnsi="Century Gothic"/>
                <w:sz w:val="20"/>
                <w:szCs w:val="20"/>
              </w:rPr>
            </w:pPr>
            <w:r>
              <w:rPr>
                <w:rFonts w:ascii="Century Gothic" w:hAnsi="Century Gothic"/>
                <w:sz w:val="20"/>
                <w:szCs w:val="20"/>
              </w:rPr>
              <w:t xml:space="preserve"> 97,88</w:t>
            </w:r>
          </w:p>
        </w:tc>
      </w:tr>
      <w:tr w:rsidR="00396B09" w:rsidRPr="00F538C6" w:rsidTr="00F562CD">
        <w:tc>
          <w:tcPr>
            <w:tcW w:w="1134" w:type="dxa"/>
          </w:tcPr>
          <w:p w:rsidR="00396B09" w:rsidRPr="00396B09" w:rsidRDefault="00396B09" w:rsidP="00BB2B65">
            <w:pPr>
              <w:jc w:val="center"/>
              <w:rPr>
                <w:rFonts w:ascii="Century Gothic" w:hAnsi="Century Gothic"/>
                <w:sz w:val="20"/>
                <w:szCs w:val="20"/>
                <w:lang w:val="id-ID"/>
              </w:rPr>
            </w:pPr>
            <w:r>
              <w:rPr>
                <w:rFonts w:ascii="Century Gothic" w:hAnsi="Century Gothic"/>
                <w:sz w:val="20"/>
                <w:szCs w:val="20"/>
                <w:lang w:val="id-ID"/>
              </w:rPr>
              <w:t>2018</w:t>
            </w:r>
          </w:p>
        </w:tc>
        <w:tc>
          <w:tcPr>
            <w:tcW w:w="2410" w:type="dxa"/>
          </w:tcPr>
          <w:p w:rsidR="00396B09" w:rsidRPr="00396B09" w:rsidRDefault="00396B09" w:rsidP="00BB2B65">
            <w:pPr>
              <w:jc w:val="center"/>
              <w:rPr>
                <w:rFonts w:ascii="Century Gothic" w:hAnsi="Century Gothic"/>
                <w:sz w:val="20"/>
                <w:szCs w:val="20"/>
                <w:lang w:val="id-ID"/>
              </w:rPr>
            </w:pPr>
            <w:r>
              <w:rPr>
                <w:rFonts w:ascii="Century Gothic" w:hAnsi="Century Gothic"/>
                <w:sz w:val="20"/>
                <w:szCs w:val="20"/>
                <w:lang w:val="id-ID"/>
              </w:rPr>
              <w:t>3,30</w:t>
            </w:r>
          </w:p>
        </w:tc>
        <w:tc>
          <w:tcPr>
            <w:tcW w:w="2268" w:type="dxa"/>
            <w:tcBorders>
              <w:bottom w:val="single" w:sz="4" w:space="0" w:color="auto"/>
            </w:tcBorders>
          </w:tcPr>
          <w:p w:rsidR="00396B09" w:rsidRPr="00396B09" w:rsidRDefault="00396B09" w:rsidP="00BB2B65">
            <w:pPr>
              <w:jc w:val="center"/>
              <w:rPr>
                <w:rFonts w:ascii="Century Gothic" w:hAnsi="Century Gothic"/>
                <w:sz w:val="20"/>
                <w:szCs w:val="20"/>
                <w:lang w:val="id-ID"/>
              </w:rPr>
            </w:pPr>
            <w:r>
              <w:rPr>
                <w:rFonts w:ascii="Century Gothic" w:hAnsi="Century Gothic"/>
                <w:sz w:val="20"/>
                <w:szCs w:val="20"/>
                <w:lang w:val="id-ID"/>
              </w:rPr>
              <w:t>3,27</w:t>
            </w:r>
          </w:p>
        </w:tc>
        <w:tc>
          <w:tcPr>
            <w:tcW w:w="2126" w:type="dxa"/>
          </w:tcPr>
          <w:p w:rsidR="00396B09" w:rsidRPr="00396B09" w:rsidRDefault="00396B09" w:rsidP="00BB2B65">
            <w:pPr>
              <w:jc w:val="center"/>
              <w:rPr>
                <w:rFonts w:ascii="Century Gothic" w:hAnsi="Century Gothic"/>
                <w:sz w:val="20"/>
                <w:szCs w:val="20"/>
                <w:lang w:val="id-ID"/>
              </w:rPr>
            </w:pPr>
            <w:r>
              <w:rPr>
                <w:rFonts w:ascii="Century Gothic" w:hAnsi="Century Gothic"/>
                <w:sz w:val="20"/>
                <w:szCs w:val="20"/>
                <w:lang w:val="id-ID"/>
              </w:rPr>
              <w:t>99,09</w:t>
            </w:r>
          </w:p>
        </w:tc>
      </w:tr>
    </w:tbl>
    <w:p w:rsidR="007C2B2B" w:rsidRDefault="007C2B2B" w:rsidP="00FF6711">
      <w:pPr>
        <w:spacing w:before="120" w:after="120" w:line="360" w:lineRule="auto"/>
        <w:ind w:firstLine="426"/>
        <w:jc w:val="both"/>
        <w:rPr>
          <w:rFonts w:ascii="Century Gothic" w:hAnsi="Century Gothic"/>
          <w:sz w:val="20"/>
          <w:szCs w:val="20"/>
        </w:rPr>
      </w:pPr>
    </w:p>
    <w:p w:rsidR="005F042F" w:rsidRPr="00BE5879" w:rsidRDefault="005F042F" w:rsidP="00FF6711">
      <w:pPr>
        <w:spacing w:before="120" w:after="120" w:line="360" w:lineRule="auto"/>
        <w:ind w:firstLine="426"/>
        <w:jc w:val="both"/>
        <w:rPr>
          <w:rFonts w:ascii="Century Gothic" w:hAnsi="Century Gothic"/>
          <w:sz w:val="20"/>
          <w:szCs w:val="20"/>
        </w:rPr>
      </w:pPr>
      <w:r w:rsidRPr="00BE5879">
        <w:rPr>
          <w:rFonts w:ascii="Century Gothic" w:hAnsi="Century Gothic"/>
          <w:sz w:val="20"/>
          <w:szCs w:val="20"/>
        </w:rPr>
        <w:t xml:space="preserve">Disamping itu, seiring dengan pelaksanaan Undang-Undang Nomor 25 Tahun 2009 tentang Pelayanan Publik, </w:t>
      </w:r>
      <w:r w:rsidRPr="00BE5879">
        <w:rPr>
          <w:rFonts w:ascii="Century Gothic" w:hAnsi="Century Gothic"/>
          <w:i/>
          <w:sz w:val="20"/>
          <w:szCs w:val="20"/>
        </w:rPr>
        <w:t>Ombudsman</w:t>
      </w:r>
      <w:r w:rsidRPr="00BE5879">
        <w:rPr>
          <w:rFonts w:ascii="Century Gothic" w:hAnsi="Century Gothic"/>
          <w:sz w:val="20"/>
          <w:szCs w:val="20"/>
        </w:rPr>
        <w:t xml:space="preserve"> Republik Indonesia menyelenggarakan penilaian kepatuhan kementerian/lembaga dalam pelaksanaan UU Nomor 25 Tahun 2009 tersebut. Dalam penelitian kepatuhan tersebut, </w:t>
      </w:r>
      <w:r w:rsidRPr="00BE5879">
        <w:rPr>
          <w:rFonts w:ascii="Century Gothic" w:hAnsi="Century Gothic"/>
          <w:i/>
          <w:sz w:val="20"/>
          <w:szCs w:val="20"/>
        </w:rPr>
        <w:t>Ombudsman RI</w:t>
      </w:r>
      <w:r w:rsidRPr="00BE5879">
        <w:rPr>
          <w:rFonts w:ascii="Century Gothic" w:hAnsi="Century Gothic"/>
          <w:sz w:val="20"/>
          <w:szCs w:val="20"/>
        </w:rPr>
        <w:t xml:space="preserve"> Perwakilan Sumatera Barat menilai 12 komponen indikator, </w:t>
      </w:r>
      <w:r w:rsidRPr="00BE5879">
        <w:rPr>
          <w:rFonts w:ascii="Century Gothic" w:hAnsi="Century Gothic"/>
          <w:sz w:val="20"/>
          <w:szCs w:val="20"/>
        </w:rPr>
        <w:lastRenderedPageBreak/>
        <w:t xml:space="preserve">mulai dari standar pelayanan, saranan prasarana dan fasilitas, sampai atribut. Penilaian </w:t>
      </w:r>
      <w:proofErr w:type="gramStart"/>
      <w:r w:rsidRPr="00BE5879">
        <w:rPr>
          <w:rFonts w:ascii="Century Gothic" w:hAnsi="Century Gothic"/>
          <w:sz w:val="20"/>
          <w:szCs w:val="20"/>
        </w:rPr>
        <w:t>tim</w:t>
      </w:r>
      <w:proofErr w:type="gramEnd"/>
      <w:r w:rsidRPr="00BE5879">
        <w:rPr>
          <w:rFonts w:ascii="Century Gothic" w:hAnsi="Century Gothic"/>
          <w:sz w:val="20"/>
          <w:szCs w:val="20"/>
        </w:rPr>
        <w:t xml:space="preserve"> Ombudsman terhadap PTSP menggunakan metode penilaian survei. Berdasarkan variabel dan indikator penilaian tertentu </w:t>
      </w:r>
      <w:proofErr w:type="gramStart"/>
      <w:r w:rsidRPr="00BE5879">
        <w:rPr>
          <w:rFonts w:ascii="Century Gothic" w:hAnsi="Century Gothic"/>
          <w:sz w:val="20"/>
          <w:szCs w:val="20"/>
        </w:rPr>
        <w:t>akan</w:t>
      </w:r>
      <w:proofErr w:type="gramEnd"/>
      <w:r w:rsidRPr="00BE5879">
        <w:rPr>
          <w:rFonts w:ascii="Century Gothic" w:hAnsi="Century Gothic"/>
          <w:sz w:val="20"/>
          <w:szCs w:val="20"/>
        </w:rPr>
        <w:t xml:space="preserve"> diperoleh nilai maksimal/total sebesar 1000 dan dibagi ke dalam 3 (tiga) kategorisasi berdasarkan perolehan nilai masing-masing Unit Pelayanan Publik pada lembaga tersebut. Kategorisasi tersebut adalah sebagai berikut: </w:t>
      </w:r>
    </w:p>
    <w:p w:rsidR="005F042F" w:rsidRPr="00BE5879" w:rsidRDefault="005F042F" w:rsidP="00FF6711">
      <w:pPr>
        <w:spacing w:before="120" w:after="120" w:line="360" w:lineRule="auto"/>
        <w:ind w:left="851" w:hanging="425"/>
        <w:jc w:val="both"/>
        <w:rPr>
          <w:rFonts w:ascii="Century Gothic" w:hAnsi="Century Gothic"/>
          <w:sz w:val="20"/>
          <w:szCs w:val="20"/>
        </w:rPr>
      </w:pPr>
      <w:r w:rsidRPr="00BE5879">
        <w:rPr>
          <w:rFonts w:ascii="Century Gothic" w:hAnsi="Century Gothic"/>
          <w:sz w:val="20"/>
          <w:szCs w:val="20"/>
        </w:rPr>
        <w:t>a.</w:t>
      </w:r>
      <w:r w:rsidR="001C02C5">
        <w:rPr>
          <w:rFonts w:ascii="Century Gothic" w:hAnsi="Century Gothic"/>
          <w:sz w:val="20"/>
          <w:szCs w:val="20"/>
          <w:lang w:val="id-ID"/>
        </w:rPr>
        <w:t xml:space="preserve"> </w:t>
      </w:r>
      <w:r w:rsidRPr="00BE5879">
        <w:rPr>
          <w:rFonts w:ascii="Century Gothic" w:hAnsi="Century Gothic"/>
          <w:sz w:val="20"/>
          <w:szCs w:val="20"/>
        </w:rPr>
        <w:t xml:space="preserve">Zona merah atau kepatuhan rendah (0-500); </w:t>
      </w:r>
    </w:p>
    <w:p w:rsidR="005F042F" w:rsidRPr="00BE5879" w:rsidRDefault="005F042F" w:rsidP="00FF6711">
      <w:pPr>
        <w:spacing w:before="120" w:after="120" w:line="360" w:lineRule="auto"/>
        <w:ind w:left="851" w:hanging="425"/>
        <w:jc w:val="both"/>
        <w:rPr>
          <w:rFonts w:ascii="Century Gothic" w:hAnsi="Century Gothic"/>
          <w:sz w:val="20"/>
          <w:szCs w:val="20"/>
        </w:rPr>
      </w:pPr>
      <w:r w:rsidRPr="00BE5879">
        <w:rPr>
          <w:rFonts w:ascii="Century Gothic" w:hAnsi="Century Gothic"/>
          <w:sz w:val="20"/>
          <w:szCs w:val="20"/>
        </w:rPr>
        <w:t xml:space="preserve">b. Zona kuning atau kepatuhan sedang (501-800); dan </w:t>
      </w:r>
    </w:p>
    <w:p w:rsidR="005F042F" w:rsidRPr="00BE5879" w:rsidRDefault="005F042F" w:rsidP="00FF6711">
      <w:pPr>
        <w:spacing w:before="120" w:after="120" w:line="360" w:lineRule="auto"/>
        <w:ind w:left="851" w:hanging="425"/>
        <w:jc w:val="both"/>
        <w:rPr>
          <w:rFonts w:ascii="Century Gothic" w:hAnsi="Century Gothic"/>
          <w:sz w:val="20"/>
          <w:szCs w:val="20"/>
        </w:rPr>
      </w:pPr>
      <w:r w:rsidRPr="00BE5879">
        <w:rPr>
          <w:rFonts w:ascii="Century Gothic" w:hAnsi="Century Gothic"/>
          <w:sz w:val="20"/>
          <w:szCs w:val="20"/>
        </w:rPr>
        <w:t xml:space="preserve">c. Zona hijau atau kepatuhan tinggi (801-1000). </w:t>
      </w:r>
    </w:p>
    <w:p w:rsidR="005F042F" w:rsidRPr="00BE5879" w:rsidRDefault="005F042F" w:rsidP="00FF6711">
      <w:pPr>
        <w:spacing w:before="120" w:after="120" w:line="360" w:lineRule="auto"/>
        <w:ind w:firstLine="426"/>
        <w:jc w:val="both"/>
        <w:rPr>
          <w:rFonts w:ascii="Century Gothic" w:hAnsi="Century Gothic"/>
          <w:b/>
          <w:sz w:val="20"/>
          <w:szCs w:val="20"/>
        </w:rPr>
      </w:pPr>
      <w:r w:rsidRPr="00BE5879">
        <w:rPr>
          <w:rFonts w:ascii="Century Gothic" w:hAnsi="Century Gothic"/>
          <w:sz w:val="20"/>
          <w:szCs w:val="20"/>
        </w:rPr>
        <w:t xml:space="preserve">Berdasarkan penilaian tersebut, </w:t>
      </w:r>
      <w:r w:rsidR="0056288E" w:rsidRPr="00BE5879">
        <w:rPr>
          <w:rFonts w:ascii="Century Gothic" w:hAnsi="Century Gothic"/>
          <w:sz w:val="20"/>
          <w:szCs w:val="20"/>
        </w:rPr>
        <w:t>pada tahun 201</w:t>
      </w:r>
      <w:r w:rsidR="00396B09">
        <w:rPr>
          <w:rFonts w:ascii="Century Gothic" w:hAnsi="Century Gothic"/>
          <w:sz w:val="20"/>
          <w:szCs w:val="20"/>
          <w:lang w:val="id-ID"/>
        </w:rPr>
        <w:t xml:space="preserve">8 </w:t>
      </w:r>
      <w:r w:rsidR="00067895">
        <w:rPr>
          <w:rFonts w:ascii="Century Gothic" w:hAnsi="Century Gothic"/>
          <w:sz w:val="20"/>
          <w:szCs w:val="20"/>
        </w:rPr>
        <w:t>Dinas Penanaman Modal dan Pelayanan Terpadu Satu Pintu</w:t>
      </w:r>
      <w:r w:rsidR="00067895" w:rsidRPr="00216A89">
        <w:rPr>
          <w:rFonts w:ascii="Century Gothic" w:hAnsi="Century Gothic"/>
          <w:sz w:val="20"/>
          <w:szCs w:val="20"/>
        </w:rPr>
        <w:t xml:space="preserve"> Provinsi Sumatera Barat </w:t>
      </w:r>
      <w:r w:rsidRPr="00BE5879">
        <w:rPr>
          <w:rFonts w:ascii="Century Gothic" w:hAnsi="Century Gothic"/>
          <w:sz w:val="20"/>
          <w:szCs w:val="20"/>
        </w:rPr>
        <w:t xml:space="preserve">memperoleh nilai total 930 dan masuk dalam kategori </w:t>
      </w:r>
      <w:r w:rsidRPr="00BE5879">
        <w:rPr>
          <w:rFonts w:ascii="Century Gothic" w:hAnsi="Century Gothic"/>
          <w:b/>
          <w:sz w:val="20"/>
          <w:szCs w:val="20"/>
        </w:rPr>
        <w:t>zona hijau</w:t>
      </w:r>
      <w:r w:rsidRPr="00BE5879">
        <w:rPr>
          <w:rFonts w:ascii="Century Gothic" w:hAnsi="Century Gothic"/>
          <w:sz w:val="20"/>
          <w:szCs w:val="20"/>
        </w:rPr>
        <w:t xml:space="preserve"> atau </w:t>
      </w:r>
      <w:r w:rsidRPr="00BE5879">
        <w:rPr>
          <w:rFonts w:ascii="Century Gothic" w:hAnsi="Century Gothic"/>
          <w:b/>
          <w:sz w:val="20"/>
          <w:szCs w:val="20"/>
        </w:rPr>
        <w:t>kepatuhan tinggi</w:t>
      </w:r>
      <w:r w:rsidRPr="00BE5879">
        <w:rPr>
          <w:rFonts w:ascii="Century Gothic" w:hAnsi="Century Gothic"/>
          <w:sz w:val="20"/>
          <w:szCs w:val="20"/>
        </w:rPr>
        <w:t xml:space="preserve">. Dalam menghadapi persaingan semakin ketat dalam menarik investor dan untuk mensiasati pencapaian standar internasional dalam bidang layanan investasi, </w:t>
      </w:r>
      <w:r w:rsidR="00067895">
        <w:rPr>
          <w:rFonts w:ascii="Century Gothic" w:hAnsi="Century Gothic"/>
          <w:sz w:val="20"/>
          <w:szCs w:val="20"/>
        </w:rPr>
        <w:t>Dinas Penanaman Modal dan Pelayanan Terpadu Satu Pintu</w:t>
      </w:r>
      <w:r w:rsidR="00067895" w:rsidRPr="00216A89">
        <w:rPr>
          <w:rFonts w:ascii="Century Gothic" w:hAnsi="Century Gothic"/>
          <w:sz w:val="20"/>
          <w:szCs w:val="20"/>
        </w:rPr>
        <w:t xml:space="preserve"> Provinsi Sumatera Barat </w:t>
      </w:r>
      <w:r w:rsidRPr="00BE5879">
        <w:rPr>
          <w:rFonts w:ascii="Century Gothic" w:hAnsi="Century Gothic"/>
          <w:sz w:val="20"/>
          <w:szCs w:val="20"/>
        </w:rPr>
        <w:t xml:space="preserve">harus meningkatkan kinerja mutu melalui perbaikan yang berkesinambungan, meningkatkan daya saing dan </w:t>
      </w:r>
      <w:r w:rsidRPr="00BE5879">
        <w:rPr>
          <w:rFonts w:ascii="Century Gothic" w:hAnsi="Century Gothic"/>
          <w:i/>
          <w:iCs/>
          <w:sz w:val="20"/>
          <w:szCs w:val="20"/>
        </w:rPr>
        <w:t xml:space="preserve">image </w:t>
      </w:r>
      <w:r w:rsidRPr="00BE5879">
        <w:rPr>
          <w:rFonts w:ascii="Century Gothic" w:hAnsi="Century Gothic"/>
          <w:sz w:val="20"/>
          <w:szCs w:val="20"/>
        </w:rPr>
        <w:t xml:space="preserve">produk layanan serta selalu berupaya melayani investor sesuai moto PTSP </w:t>
      </w:r>
      <w:r w:rsidR="00067895">
        <w:rPr>
          <w:rFonts w:ascii="Century Gothic" w:hAnsi="Century Gothic"/>
          <w:sz w:val="20"/>
          <w:szCs w:val="20"/>
        </w:rPr>
        <w:t>Dinas Penanaman Modal dan Pelayanan Terpadu Satu Pintu</w:t>
      </w:r>
      <w:r w:rsidR="00067895" w:rsidRPr="00216A89">
        <w:rPr>
          <w:rFonts w:ascii="Century Gothic" w:hAnsi="Century Gothic"/>
          <w:sz w:val="20"/>
          <w:szCs w:val="20"/>
        </w:rPr>
        <w:t xml:space="preserve"> Provinsi Sumatera Barat </w:t>
      </w:r>
      <w:r w:rsidRPr="00BE5879">
        <w:rPr>
          <w:rFonts w:ascii="Century Gothic" w:hAnsi="Century Gothic"/>
          <w:sz w:val="20"/>
          <w:szCs w:val="20"/>
        </w:rPr>
        <w:t xml:space="preserve">yaitu </w:t>
      </w:r>
      <w:r w:rsidRPr="00BE5879">
        <w:rPr>
          <w:rFonts w:ascii="Century Gothic" w:hAnsi="Century Gothic"/>
          <w:b/>
          <w:i/>
          <w:sz w:val="20"/>
          <w:szCs w:val="20"/>
        </w:rPr>
        <w:t>“melayani sepenuh hati”.</w:t>
      </w:r>
    </w:p>
    <w:p w:rsidR="004152DF" w:rsidRPr="009B493C" w:rsidRDefault="00833922" w:rsidP="004152DF">
      <w:pPr>
        <w:spacing w:before="120" w:after="120" w:line="360" w:lineRule="auto"/>
        <w:ind w:firstLine="426"/>
        <w:jc w:val="both"/>
        <w:rPr>
          <w:rFonts w:ascii="Century Gothic" w:hAnsi="Century Gothic" w:cs="Arial"/>
          <w:color w:val="FF0000"/>
          <w:sz w:val="20"/>
          <w:szCs w:val="20"/>
          <w:lang w:val="it-IT"/>
        </w:rPr>
      </w:pPr>
      <w:r w:rsidRPr="00BE0005">
        <w:rPr>
          <w:rFonts w:ascii="Century Gothic" w:hAnsi="Century Gothic"/>
          <w:sz w:val="20"/>
          <w:szCs w:val="20"/>
          <w:lang w:val="id-ID"/>
        </w:rPr>
        <w:t xml:space="preserve">Adapun kegiatan yang </w:t>
      </w:r>
      <w:r w:rsidR="00665D8F" w:rsidRPr="00BE0005">
        <w:rPr>
          <w:rFonts w:ascii="Century Gothic" w:hAnsi="Century Gothic"/>
          <w:sz w:val="20"/>
          <w:szCs w:val="20"/>
        </w:rPr>
        <w:t xml:space="preserve">menunjang tercapainya tujuan yang telah dijabarkan kedalam sasaran strategis </w:t>
      </w:r>
      <w:r w:rsidR="00BE0005">
        <w:rPr>
          <w:rFonts w:ascii="Century Gothic" w:hAnsi="Century Gothic"/>
          <w:sz w:val="20"/>
          <w:szCs w:val="20"/>
        </w:rPr>
        <w:t xml:space="preserve">ketiga </w:t>
      </w:r>
      <w:r w:rsidR="00665D8F" w:rsidRPr="00BE0005">
        <w:rPr>
          <w:rFonts w:ascii="Century Gothic" w:hAnsi="Century Gothic"/>
          <w:sz w:val="20"/>
          <w:szCs w:val="20"/>
        </w:rPr>
        <w:t xml:space="preserve">dengan </w:t>
      </w:r>
      <w:r w:rsidR="00BE0005">
        <w:rPr>
          <w:rFonts w:ascii="Century Gothic" w:hAnsi="Century Gothic"/>
          <w:sz w:val="20"/>
          <w:szCs w:val="20"/>
        </w:rPr>
        <w:t>2</w:t>
      </w:r>
      <w:r w:rsidR="00665D8F" w:rsidRPr="00BE0005">
        <w:rPr>
          <w:rFonts w:ascii="Century Gothic" w:hAnsi="Century Gothic"/>
          <w:sz w:val="20"/>
          <w:szCs w:val="20"/>
        </w:rPr>
        <w:t xml:space="preserve"> (</w:t>
      </w:r>
      <w:r w:rsidR="00BE0005">
        <w:rPr>
          <w:rFonts w:ascii="Century Gothic" w:hAnsi="Century Gothic"/>
          <w:sz w:val="20"/>
          <w:szCs w:val="20"/>
        </w:rPr>
        <w:t>dua) indikator</w:t>
      </w:r>
      <w:r w:rsidR="004152DF">
        <w:rPr>
          <w:rFonts w:ascii="Century Gothic" w:hAnsi="Century Gothic"/>
          <w:sz w:val="20"/>
          <w:szCs w:val="20"/>
          <w:lang w:val="id-ID"/>
        </w:rPr>
        <w:t xml:space="preserve"> </w:t>
      </w:r>
      <w:r w:rsidRPr="00BE0005">
        <w:rPr>
          <w:rFonts w:ascii="Century Gothic" w:hAnsi="Century Gothic"/>
          <w:sz w:val="20"/>
          <w:szCs w:val="20"/>
        </w:rPr>
        <w:t>telah dilaksanakan</w:t>
      </w:r>
      <w:r w:rsidR="004152DF">
        <w:rPr>
          <w:rFonts w:ascii="Century Gothic" w:hAnsi="Century Gothic"/>
          <w:sz w:val="20"/>
          <w:szCs w:val="20"/>
          <w:lang w:val="id-ID"/>
        </w:rPr>
        <w:t xml:space="preserve"> </w:t>
      </w:r>
      <w:r w:rsidR="00665D8F" w:rsidRPr="00BE0005">
        <w:rPr>
          <w:rFonts w:ascii="Century Gothic" w:hAnsi="Century Gothic"/>
          <w:sz w:val="20"/>
          <w:szCs w:val="20"/>
        </w:rPr>
        <w:t>kegiatan</w:t>
      </w:r>
      <w:r w:rsidRPr="00BE0005">
        <w:rPr>
          <w:rFonts w:ascii="Century Gothic" w:hAnsi="Century Gothic"/>
          <w:sz w:val="20"/>
          <w:szCs w:val="20"/>
          <w:lang w:val="id-ID"/>
        </w:rPr>
        <w:t xml:space="preserve"> sebagai berikut:</w:t>
      </w:r>
    </w:p>
    <w:p w:rsidR="004152DF" w:rsidRPr="009B493C" w:rsidRDefault="004152DF" w:rsidP="004152DF">
      <w:pPr>
        <w:numPr>
          <w:ilvl w:val="0"/>
          <w:numId w:val="24"/>
        </w:numPr>
        <w:tabs>
          <w:tab w:val="left" w:pos="1276"/>
        </w:tabs>
        <w:spacing w:line="360" w:lineRule="auto"/>
        <w:ind w:left="426" w:hanging="426"/>
        <w:jc w:val="both"/>
        <w:rPr>
          <w:rFonts w:ascii="Century Gothic" w:hAnsi="Century Gothic" w:cs="Arial"/>
          <w:sz w:val="20"/>
          <w:szCs w:val="20"/>
          <w:lang w:val="id-ID"/>
        </w:rPr>
      </w:pPr>
      <w:r w:rsidRPr="009B493C">
        <w:rPr>
          <w:rFonts w:ascii="Century Gothic" w:hAnsi="Century Gothic" w:cs="Arial"/>
          <w:b/>
          <w:sz w:val="20"/>
          <w:szCs w:val="20"/>
          <w:lang w:val="id-ID"/>
        </w:rPr>
        <w:t>Forum PTSP</w:t>
      </w:r>
      <w:r>
        <w:rPr>
          <w:rFonts w:ascii="Century Gothic" w:hAnsi="Century Gothic" w:cs="Arial"/>
          <w:b/>
          <w:sz w:val="20"/>
          <w:szCs w:val="20"/>
          <w:lang w:val="id-ID"/>
        </w:rPr>
        <w:t xml:space="preserve"> </w:t>
      </w:r>
      <w:r w:rsidRPr="009B493C">
        <w:rPr>
          <w:rFonts w:ascii="Century Gothic" w:hAnsi="Century Gothic" w:cs="Arial"/>
          <w:sz w:val="20"/>
          <w:szCs w:val="20"/>
          <w:lang w:val="id-ID"/>
        </w:rPr>
        <w:t xml:space="preserve">dengan dukungan anggaran sebesar Rp. 66.594.150,- dapat direalisasikan keuangannya sebesar Rp. 63.112.253,- (94,77%) sedangkan realisasi fisiknya sebesar 100% sesuai dengan target yang direncanakan. Forum Investasi dilaksanakan dalam rangka Percepatan Penyelesaian Perizinan Berusaha yang diikuti oleh 120 orang peserta yang terdiri dari Kepala Dinas DPM &amp; PTSP Kabupaten/kota se Sumatera Barat, Dinas Teknis/Tim Teknis Provinsi Sumatera Barat, Kepala Bidang PTSP Kabupaten/Kota se Sumatera Barat dan Kepala Seksi Pelayanan Perizinan se Sumatera Barat. </w:t>
      </w:r>
    </w:p>
    <w:p w:rsidR="004152DF" w:rsidRPr="00656C4B" w:rsidRDefault="004152DF" w:rsidP="004152DF">
      <w:pPr>
        <w:pStyle w:val="ListParagraph"/>
        <w:numPr>
          <w:ilvl w:val="0"/>
          <w:numId w:val="69"/>
        </w:numPr>
        <w:tabs>
          <w:tab w:val="left" w:pos="851"/>
          <w:tab w:val="left" w:pos="1985"/>
        </w:tabs>
        <w:overflowPunct w:val="0"/>
        <w:autoSpaceDE w:val="0"/>
        <w:autoSpaceDN w:val="0"/>
        <w:adjustRightInd w:val="0"/>
        <w:spacing w:line="360" w:lineRule="auto"/>
        <w:ind w:left="851" w:hanging="425"/>
        <w:contextualSpacing w:val="0"/>
        <w:jc w:val="both"/>
        <w:textAlignment w:val="baseline"/>
        <w:rPr>
          <w:rFonts w:ascii="Century Gothic" w:hAnsi="Century Gothic" w:cs="Arial"/>
          <w:color w:val="FF0000"/>
          <w:sz w:val="20"/>
          <w:szCs w:val="20"/>
        </w:rPr>
      </w:pPr>
      <w:r w:rsidRPr="00656C4B">
        <w:rPr>
          <w:rFonts w:ascii="Century Gothic" w:hAnsi="Century Gothic" w:cs="Arial"/>
          <w:sz w:val="20"/>
          <w:szCs w:val="20"/>
          <w:lang w:val="it-IT"/>
        </w:rPr>
        <w:t xml:space="preserve">Adapun maksud dan tujuan dari kegiatan ini adalah </w:t>
      </w:r>
      <w:r w:rsidRPr="00656C4B">
        <w:rPr>
          <w:rFonts w:ascii="Century Gothic" w:hAnsi="Century Gothic" w:cs="Arial"/>
          <w:sz w:val="20"/>
          <w:szCs w:val="20"/>
          <w:lang w:val="id-ID"/>
        </w:rPr>
        <w:t xml:space="preserve">untuk </w:t>
      </w:r>
      <w:r>
        <w:rPr>
          <w:rFonts w:ascii="Century Gothic" w:hAnsi="Century Gothic" w:cs="Arial"/>
          <w:sz w:val="20"/>
          <w:szCs w:val="20"/>
          <w:lang w:val="id-ID"/>
        </w:rPr>
        <w:t>perbaikan dan peningkatan kinerja penyelenggaraan PTSP, dan tujuannya adalah:</w:t>
      </w:r>
    </w:p>
    <w:p w:rsidR="004152DF" w:rsidRPr="004152DF" w:rsidRDefault="004152DF" w:rsidP="004152DF">
      <w:pPr>
        <w:pStyle w:val="ListParagraph"/>
        <w:numPr>
          <w:ilvl w:val="4"/>
          <w:numId w:val="30"/>
        </w:numPr>
        <w:tabs>
          <w:tab w:val="clear" w:pos="3600"/>
          <w:tab w:val="left" w:pos="851"/>
          <w:tab w:val="num" w:pos="1276"/>
        </w:tabs>
        <w:overflowPunct w:val="0"/>
        <w:autoSpaceDE w:val="0"/>
        <w:autoSpaceDN w:val="0"/>
        <w:adjustRightInd w:val="0"/>
        <w:spacing w:line="360" w:lineRule="auto"/>
        <w:ind w:left="1276" w:hanging="425"/>
        <w:contextualSpacing w:val="0"/>
        <w:jc w:val="both"/>
        <w:textAlignment w:val="baseline"/>
        <w:rPr>
          <w:rFonts w:ascii="Century Gothic" w:hAnsi="Century Gothic" w:cs="Arial"/>
          <w:sz w:val="20"/>
          <w:szCs w:val="20"/>
        </w:rPr>
      </w:pPr>
      <w:r w:rsidRPr="004152DF">
        <w:rPr>
          <w:rFonts w:ascii="Century Gothic" w:hAnsi="Century Gothic" w:cs="Arial"/>
          <w:sz w:val="20"/>
          <w:szCs w:val="20"/>
          <w:lang w:val="id-ID"/>
        </w:rPr>
        <w:t>Untuk menyatukan gerak langkah semua unsur terkait dalam memberikan pelayanan terpadu satu pintu;</w:t>
      </w:r>
    </w:p>
    <w:p w:rsidR="004152DF" w:rsidRPr="004152DF" w:rsidRDefault="004152DF" w:rsidP="004152DF">
      <w:pPr>
        <w:pStyle w:val="ListParagraph"/>
        <w:numPr>
          <w:ilvl w:val="4"/>
          <w:numId w:val="30"/>
        </w:numPr>
        <w:tabs>
          <w:tab w:val="left" w:pos="851"/>
          <w:tab w:val="left" w:pos="1276"/>
        </w:tabs>
        <w:overflowPunct w:val="0"/>
        <w:autoSpaceDE w:val="0"/>
        <w:autoSpaceDN w:val="0"/>
        <w:adjustRightInd w:val="0"/>
        <w:spacing w:line="360" w:lineRule="auto"/>
        <w:ind w:hanging="2749"/>
        <w:contextualSpacing w:val="0"/>
        <w:jc w:val="both"/>
        <w:textAlignment w:val="baseline"/>
        <w:rPr>
          <w:rFonts w:ascii="Century Gothic" w:hAnsi="Century Gothic" w:cs="Arial"/>
          <w:sz w:val="20"/>
          <w:szCs w:val="20"/>
        </w:rPr>
      </w:pPr>
      <w:r w:rsidRPr="004152DF">
        <w:rPr>
          <w:rFonts w:ascii="Century Gothic" w:hAnsi="Century Gothic" w:cs="Arial"/>
          <w:sz w:val="20"/>
          <w:szCs w:val="20"/>
          <w:lang w:val="id-ID"/>
        </w:rPr>
        <w:lastRenderedPageBreak/>
        <w:t>Menghimpun berbagai permasalahan serta pemecahaannya;</w:t>
      </w:r>
    </w:p>
    <w:p w:rsidR="004152DF" w:rsidRPr="009B493C" w:rsidRDefault="004152DF" w:rsidP="004152DF">
      <w:pPr>
        <w:pStyle w:val="ListParagraph"/>
        <w:numPr>
          <w:ilvl w:val="4"/>
          <w:numId w:val="30"/>
        </w:numPr>
        <w:tabs>
          <w:tab w:val="clear" w:pos="3600"/>
          <w:tab w:val="left" w:pos="851"/>
          <w:tab w:val="num" w:pos="1276"/>
        </w:tabs>
        <w:overflowPunct w:val="0"/>
        <w:autoSpaceDE w:val="0"/>
        <w:autoSpaceDN w:val="0"/>
        <w:adjustRightInd w:val="0"/>
        <w:spacing w:line="360" w:lineRule="auto"/>
        <w:ind w:left="1276" w:hanging="425"/>
        <w:contextualSpacing w:val="0"/>
        <w:jc w:val="both"/>
        <w:textAlignment w:val="baseline"/>
        <w:rPr>
          <w:rFonts w:ascii="Century Gothic" w:hAnsi="Century Gothic" w:cs="Arial"/>
          <w:color w:val="FF0000"/>
          <w:sz w:val="20"/>
          <w:szCs w:val="20"/>
        </w:rPr>
      </w:pPr>
      <w:r w:rsidRPr="004152DF">
        <w:rPr>
          <w:rFonts w:ascii="Century Gothic" w:hAnsi="Century Gothic" w:cs="Arial"/>
          <w:sz w:val="20"/>
          <w:szCs w:val="20"/>
          <w:lang w:val="id-ID"/>
        </w:rPr>
        <w:t>Serta melakukan evaluasi dari pelimpahan kewenangan dalam penerbitan</w:t>
      </w:r>
      <w:r>
        <w:rPr>
          <w:rFonts w:ascii="Century Gothic" w:hAnsi="Century Gothic" w:cs="Arial"/>
          <w:sz w:val="20"/>
          <w:szCs w:val="20"/>
          <w:lang w:val="id-ID"/>
        </w:rPr>
        <w:t xml:space="preserve"> Perizinan dan Non Perizinan.  </w:t>
      </w:r>
    </w:p>
    <w:p w:rsidR="004152DF" w:rsidRPr="00656C4B" w:rsidRDefault="004152DF" w:rsidP="004152DF">
      <w:pPr>
        <w:pStyle w:val="ListParagraph"/>
        <w:numPr>
          <w:ilvl w:val="0"/>
          <w:numId w:val="70"/>
        </w:numPr>
        <w:tabs>
          <w:tab w:val="left" w:pos="720"/>
          <w:tab w:val="left" w:pos="851"/>
          <w:tab w:val="left" w:pos="1985"/>
        </w:tabs>
        <w:overflowPunct w:val="0"/>
        <w:autoSpaceDE w:val="0"/>
        <w:autoSpaceDN w:val="0"/>
        <w:adjustRightInd w:val="0"/>
        <w:spacing w:line="360" w:lineRule="auto"/>
        <w:ind w:left="851" w:hanging="425"/>
        <w:contextualSpacing w:val="0"/>
        <w:jc w:val="both"/>
        <w:textAlignment w:val="baseline"/>
        <w:rPr>
          <w:rFonts w:ascii="Century Gothic" w:hAnsi="Century Gothic" w:cs="Arial"/>
          <w:sz w:val="20"/>
          <w:szCs w:val="20"/>
          <w:lang w:val="it-IT"/>
        </w:rPr>
      </w:pPr>
      <w:r w:rsidRPr="00656C4B">
        <w:rPr>
          <w:rFonts w:ascii="Century Gothic" w:hAnsi="Century Gothic" w:cs="Arial"/>
          <w:sz w:val="20"/>
          <w:szCs w:val="20"/>
          <w:lang w:val="id-ID"/>
        </w:rPr>
        <w:t xml:space="preserve">  </w:t>
      </w:r>
      <w:r w:rsidRPr="00656C4B">
        <w:rPr>
          <w:rFonts w:ascii="Century Gothic" w:hAnsi="Century Gothic" w:cs="Arial"/>
          <w:sz w:val="20"/>
          <w:szCs w:val="20"/>
          <w:lang w:val="it-IT"/>
        </w:rPr>
        <w:t xml:space="preserve">Keluaran dari pelaksanaan kegiatan ini adalah  </w:t>
      </w:r>
      <w:r w:rsidRPr="00656C4B">
        <w:rPr>
          <w:rFonts w:ascii="Century Gothic" w:hAnsi="Century Gothic" w:cs="Arial"/>
          <w:sz w:val="20"/>
          <w:szCs w:val="20"/>
          <w:lang w:val="id-ID"/>
        </w:rPr>
        <w:t>terlaksananya forum PTSP dengan jumlah peserta sebanyak 120 orang</w:t>
      </w:r>
      <w:r>
        <w:rPr>
          <w:rFonts w:ascii="Century Gothic" w:hAnsi="Century Gothic" w:cs="Arial"/>
          <w:sz w:val="20"/>
          <w:szCs w:val="20"/>
          <w:lang w:val="id-ID"/>
        </w:rPr>
        <w:t>, yang terdiri dari aparatur DPM &amp; PTSP Provinsi dan Kabupaten/Kota se Sumatera Barat.</w:t>
      </w:r>
    </w:p>
    <w:p w:rsidR="004152DF" w:rsidRPr="00656C4B" w:rsidRDefault="004152DF" w:rsidP="004152DF">
      <w:pPr>
        <w:pStyle w:val="ListParagraph"/>
        <w:numPr>
          <w:ilvl w:val="0"/>
          <w:numId w:val="70"/>
        </w:numPr>
        <w:tabs>
          <w:tab w:val="left" w:pos="720"/>
          <w:tab w:val="left" w:pos="851"/>
          <w:tab w:val="left" w:pos="1985"/>
        </w:tabs>
        <w:overflowPunct w:val="0"/>
        <w:autoSpaceDE w:val="0"/>
        <w:autoSpaceDN w:val="0"/>
        <w:adjustRightInd w:val="0"/>
        <w:spacing w:line="360" w:lineRule="auto"/>
        <w:ind w:left="851" w:hanging="425"/>
        <w:contextualSpacing w:val="0"/>
        <w:jc w:val="both"/>
        <w:textAlignment w:val="baseline"/>
        <w:rPr>
          <w:rFonts w:ascii="Century Gothic" w:hAnsi="Century Gothic"/>
          <w:b/>
          <w:sz w:val="20"/>
          <w:szCs w:val="20"/>
          <w:lang w:val="id-ID"/>
        </w:rPr>
      </w:pPr>
      <w:r>
        <w:rPr>
          <w:rFonts w:ascii="Century Gothic" w:hAnsi="Century Gothic" w:cs="Arial"/>
          <w:color w:val="FF0000"/>
          <w:sz w:val="20"/>
          <w:szCs w:val="20"/>
          <w:lang w:val="id-ID"/>
        </w:rPr>
        <w:t xml:space="preserve">  </w:t>
      </w:r>
      <w:r w:rsidRPr="00656C4B">
        <w:rPr>
          <w:rFonts w:ascii="Century Gothic" w:hAnsi="Century Gothic" w:cs="Arial"/>
          <w:sz w:val="20"/>
          <w:szCs w:val="20"/>
          <w:lang w:val="it-IT"/>
        </w:rPr>
        <w:t xml:space="preserve">Dan Hasil dari kegiatan ini adalah </w:t>
      </w:r>
      <w:r>
        <w:rPr>
          <w:rFonts w:ascii="Century Gothic" w:hAnsi="Century Gothic" w:cs="Arial"/>
          <w:sz w:val="20"/>
          <w:szCs w:val="20"/>
          <w:lang w:val="id-ID"/>
        </w:rPr>
        <w:t>terciptanya kesamaan visi dan misi serta gerak dalam penyelenggaraan Pelayanan Terpadu Satu Pintu baik ditingkat Provinsi maupun tingkat Kabupaten/Kota se Sumatera Barat.</w:t>
      </w:r>
    </w:p>
    <w:p w:rsidR="004152DF" w:rsidRPr="009B493C" w:rsidRDefault="004152DF" w:rsidP="004152DF">
      <w:pPr>
        <w:numPr>
          <w:ilvl w:val="0"/>
          <w:numId w:val="24"/>
        </w:numPr>
        <w:tabs>
          <w:tab w:val="left" w:pos="1276"/>
        </w:tabs>
        <w:spacing w:line="360" w:lineRule="auto"/>
        <w:ind w:left="426" w:hanging="426"/>
        <w:jc w:val="both"/>
        <w:rPr>
          <w:rFonts w:ascii="Century Gothic" w:hAnsi="Century Gothic" w:cs="Arial"/>
          <w:sz w:val="20"/>
          <w:szCs w:val="20"/>
          <w:lang w:val="id-ID"/>
        </w:rPr>
      </w:pPr>
      <w:r w:rsidRPr="009B493C">
        <w:rPr>
          <w:rFonts w:ascii="Century Gothic" w:hAnsi="Century Gothic" w:cs="Arial"/>
          <w:b/>
          <w:sz w:val="20"/>
          <w:szCs w:val="20"/>
          <w:lang w:val="fi-FI"/>
        </w:rPr>
        <w:t xml:space="preserve">Pelayanan Terpadu Satu Pintu (PTSP) </w:t>
      </w:r>
      <w:r w:rsidRPr="009B493C">
        <w:rPr>
          <w:rFonts w:ascii="Century Gothic" w:hAnsi="Century Gothic" w:cs="Arial"/>
          <w:sz w:val="20"/>
          <w:szCs w:val="20"/>
          <w:lang w:val="it-IT"/>
        </w:rPr>
        <w:t xml:space="preserve">dengan </w:t>
      </w:r>
      <w:r w:rsidRPr="009B493C">
        <w:rPr>
          <w:rFonts w:ascii="Century Gothic" w:hAnsi="Century Gothic" w:cs="Arial"/>
          <w:sz w:val="20"/>
          <w:szCs w:val="20"/>
          <w:lang w:val="id-ID"/>
        </w:rPr>
        <w:t>dukungan</w:t>
      </w:r>
      <w:r>
        <w:rPr>
          <w:rFonts w:ascii="Century Gothic" w:hAnsi="Century Gothic" w:cs="Arial"/>
          <w:sz w:val="20"/>
          <w:szCs w:val="20"/>
          <w:lang w:val="id-ID"/>
        </w:rPr>
        <w:t xml:space="preserve"> </w:t>
      </w:r>
      <w:r w:rsidRPr="009B493C">
        <w:rPr>
          <w:rFonts w:ascii="Century Gothic" w:hAnsi="Century Gothic" w:cs="Arial"/>
          <w:sz w:val="20"/>
          <w:szCs w:val="20"/>
          <w:lang w:val="id-ID"/>
        </w:rPr>
        <w:t>anggaran</w:t>
      </w:r>
      <w:r w:rsidRPr="009B493C">
        <w:rPr>
          <w:rFonts w:ascii="Century Gothic" w:hAnsi="Century Gothic" w:cs="Arial"/>
          <w:sz w:val="20"/>
          <w:szCs w:val="20"/>
          <w:lang w:val="it-IT"/>
        </w:rPr>
        <w:t xml:space="preserve"> sebesar</w:t>
      </w:r>
      <w:r>
        <w:rPr>
          <w:rFonts w:ascii="Century Gothic" w:hAnsi="Century Gothic" w:cs="Arial"/>
          <w:sz w:val="20"/>
          <w:szCs w:val="20"/>
          <w:lang w:val="id-ID"/>
        </w:rPr>
        <w:t xml:space="preserve"> </w:t>
      </w:r>
      <w:r w:rsidRPr="009B493C">
        <w:rPr>
          <w:rFonts w:ascii="Century Gothic" w:hAnsi="Century Gothic" w:cs="Arial"/>
          <w:sz w:val="20"/>
          <w:szCs w:val="20"/>
          <w:lang w:val="it-IT"/>
        </w:rPr>
        <w:t xml:space="preserve">Rp. </w:t>
      </w:r>
      <w:r w:rsidRPr="009B493C">
        <w:rPr>
          <w:rFonts w:ascii="Century Gothic" w:hAnsi="Century Gothic" w:cs="Arial"/>
          <w:sz w:val="20"/>
          <w:szCs w:val="20"/>
          <w:lang w:val="id-ID"/>
        </w:rPr>
        <w:t>1.848.615.000</w:t>
      </w:r>
      <w:r w:rsidRPr="009B493C">
        <w:rPr>
          <w:rFonts w:ascii="Century Gothic" w:hAnsi="Century Gothic" w:cs="Arial"/>
          <w:sz w:val="20"/>
          <w:szCs w:val="20"/>
          <w:lang w:val="it-IT"/>
        </w:rPr>
        <w:t xml:space="preserve">,- dan </w:t>
      </w:r>
      <w:r w:rsidRPr="009B493C">
        <w:rPr>
          <w:rFonts w:ascii="Century Gothic" w:hAnsi="Century Gothic" w:cs="Arial"/>
          <w:sz w:val="20"/>
          <w:szCs w:val="20"/>
          <w:lang w:val="id-ID"/>
        </w:rPr>
        <w:t xml:space="preserve">dapat direalisasikan keuangannya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lang w:val="id-ID"/>
        </w:rPr>
        <w:t>1.841.223.567</w:t>
      </w:r>
      <w:r w:rsidRPr="009B493C">
        <w:rPr>
          <w:rFonts w:ascii="Century Gothic" w:hAnsi="Century Gothic" w:cs="Arial"/>
          <w:sz w:val="20"/>
          <w:szCs w:val="20"/>
          <w:lang w:val="it-IT"/>
        </w:rPr>
        <w:t>,- (</w:t>
      </w:r>
      <w:r w:rsidRPr="009B493C">
        <w:rPr>
          <w:rFonts w:ascii="Century Gothic" w:hAnsi="Century Gothic" w:cs="Arial"/>
          <w:sz w:val="20"/>
          <w:szCs w:val="20"/>
          <w:lang w:val="id-ID"/>
        </w:rPr>
        <w:t>99.60</w:t>
      </w:r>
      <w:r w:rsidRPr="009B493C">
        <w:rPr>
          <w:rFonts w:ascii="Century Gothic" w:hAnsi="Century Gothic" w:cs="Arial"/>
          <w:sz w:val="20"/>
          <w:szCs w:val="20"/>
          <w:lang w:val="it-IT"/>
        </w:rPr>
        <w:t>%)</w:t>
      </w:r>
      <w:r w:rsidRPr="009B493C">
        <w:rPr>
          <w:rFonts w:ascii="Century Gothic" w:hAnsi="Century Gothic" w:cs="Arial"/>
          <w:sz w:val="20"/>
          <w:szCs w:val="20"/>
          <w:lang w:val="id-ID"/>
        </w:rPr>
        <w:t xml:space="preserve"> sedangkan u</w:t>
      </w:r>
      <w:r w:rsidRPr="009B493C">
        <w:rPr>
          <w:rFonts w:ascii="Century Gothic" w:hAnsi="Century Gothic" w:cs="Arial"/>
          <w:sz w:val="20"/>
          <w:szCs w:val="20"/>
          <w:lang w:val="it-IT"/>
        </w:rPr>
        <w:t xml:space="preserve">ntuk realisasi fisik </w:t>
      </w:r>
      <w:r w:rsidRPr="009B493C">
        <w:rPr>
          <w:rFonts w:ascii="Century Gothic" w:hAnsi="Century Gothic" w:cs="Arial"/>
          <w:sz w:val="20"/>
          <w:szCs w:val="20"/>
          <w:lang w:val="id-ID"/>
        </w:rPr>
        <w:t xml:space="preserve"> atas penerbitan izin dan non izin yang ditargetkan melampau realisasinya 3.125 izin/non izin dari 1.400 izin/non izin yang ditargetkan atau sebesar 223,21%</w:t>
      </w:r>
      <w:r w:rsidRPr="009B493C">
        <w:rPr>
          <w:rFonts w:ascii="Century Gothic" w:hAnsi="Century Gothic" w:cs="Arial"/>
          <w:sz w:val="20"/>
          <w:szCs w:val="20"/>
          <w:lang w:val="it-IT"/>
        </w:rPr>
        <w:t xml:space="preserve">, dan </w:t>
      </w:r>
      <w:r w:rsidRPr="009B493C">
        <w:rPr>
          <w:rFonts w:ascii="Century Gothic" w:hAnsi="Century Gothic" w:cs="Arial"/>
          <w:sz w:val="20"/>
          <w:szCs w:val="20"/>
          <w:lang w:val="id-ID"/>
        </w:rPr>
        <w:t xml:space="preserve">untuk penyelesaian izin/non izin sesuai dengan SOP adalah sebesar 84,10% dari target sebesar 80% atau sebesar 105,12% serta </w:t>
      </w:r>
    </w:p>
    <w:p w:rsidR="004152DF" w:rsidRPr="009B493C" w:rsidRDefault="004152DF" w:rsidP="004152DF">
      <w:pPr>
        <w:pStyle w:val="ListParagraph"/>
        <w:numPr>
          <w:ilvl w:val="0"/>
          <w:numId w:val="46"/>
        </w:numPr>
        <w:tabs>
          <w:tab w:val="left" w:pos="426"/>
        </w:tabs>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lang w:val="id-ID"/>
        </w:rPr>
        <w:t xml:space="preserve">Maksud </w:t>
      </w:r>
      <w:r w:rsidRPr="009B493C">
        <w:rPr>
          <w:rFonts w:ascii="Century Gothic" w:hAnsi="Century Gothic" w:cs="Arial"/>
          <w:sz w:val="20"/>
          <w:szCs w:val="20"/>
          <w:lang w:val="it-IT"/>
        </w:rPr>
        <w:t xml:space="preserve">dari kegiatan pelaksanaan pelayanan terpadu satu pintu adalah sebagai pendukung kelancaran pelaksanaan tugas pokok dan fungsi </w:t>
      </w:r>
      <w:r w:rsidRPr="009B493C">
        <w:rPr>
          <w:rFonts w:ascii="Century Gothic" w:hAnsi="Century Gothic" w:cs="Arial"/>
          <w:sz w:val="20"/>
          <w:szCs w:val="20"/>
          <w:lang w:val="id-ID"/>
        </w:rPr>
        <w:t xml:space="preserve">DPM &amp; PTSP </w:t>
      </w:r>
      <w:r w:rsidRPr="009B493C">
        <w:rPr>
          <w:rFonts w:ascii="Century Gothic" w:hAnsi="Century Gothic" w:cs="Arial"/>
          <w:sz w:val="20"/>
          <w:szCs w:val="20"/>
          <w:lang w:val="it-IT"/>
        </w:rPr>
        <w:t>P</w:t>
      </w:r>
      <w:r w:rsidRPr="009B493C">
        <w:rPr>
          <w:rFonts w:ascii="Century Gothic" w:hAnsi="Century Gothic" w:cs="Arial"/>
          <w:sz w:val="20"/>
          <w:szCs w:val="20"/>
          <w:lang w:val="id-ID"/>
        </w:rPr>
        <w:t>rovinsi</w:t>
      </w:r>
      <w:r w:rsidRPr="009B493C">
        <w:rPr>
          <w:rFonts w:ascii="Century Gothic" w:hAnsi="Century Gothic" w:cs="Arial"/>
          <w:sz w:val="20"/>
          <w:szCs w:val="20"/>
          <w:lang w:val="it-IT"/>
        </w:rPr>
        <w:t xml:space="preserve"> Sumatera Barat dalam penyelenggaraan pelayanan perizinan</w:t>
      </w:r>
      <w:r w:rsidRPr="009B493C">
        <w:rPr>
          <w:rFonts w:ascii="Century Gothic" w:hAnsi="Century Gothic" w:cs="Arial"/>
          <w:sz w:val="20"/>
          <w:szCs w:val="20"/>
          <w:lang w:val="id-ID"/>
        </w:rPr>
        <w:t xml:space="preserve"> dan non perizinan di bidang penanaman modal </w:t>
      </w:r>
      <w:r w:rsidRPr="009B493C">
        <w:rPr>
          <w:rFonts w:ascii="Century Gothic" w:hAnsi="Century Gothic" w:cs="Arial"/>
          <w:sz w:val="20"/>
          <w:szCs w:val="20"/>
          <w:lang w:val="it-IT"/>
        </w:rPr>
        <w:t>di Provinsi Sumatera Barat.</w:t>
      </w:r>
    </w:p>
    <w:p w:rsidR="004152DF" w:rsidRPr="009B493C" w:rsidRDefault="004152DF" w:rsidP="004152DF">
      <w:pPr>
        <w:pStyle w:val="ListParagraph"/>
        <w:numPr>
          <w:ilvl w:val="0"/>
          <w:numId w:val="46"/>
        </w:numPr>
        <w:tabs>
          <w:tab w:val="left" w:pos="1701"/>
        </w:tabs>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lang w:val="id-ID"/>
        </w:rPr>
        <w:t>T</w:t>
      </w:r>
      <w:r w:rsidRPr="009B493C">
        <w:rPr>
          <w:rFonts w:ascii="Century Gothic" w:hAnsi="Century Gothic" w:cs="Arial"/>
          <w:sz w:val="20"/>
          <w:szCs w:val="20"/>
          <w:lang w:val="it-IT"/>
        </w:rPr>
        <w:t xml:space="preserve">ujuan dari kegiatan pelaksanaan </w:t>
      </w:r>
      <w:r w:rsidRPr="009B493C">
        <w:rPr>
          <w:rFonts w:ascii="Century Gothic" w:hAnsi="Century Gothic" w:cs="Arial"/>
          <w:sz w:val="20"/>
          <w:szCs w:val="20"/>
          <w:lang w:val="id-ID"/>
        </w:rPr>
        <w:t>P</w:t>
      </w:r>
      <w:r w:rsidRPr="009B493C">
        <w:rPr>
          <w:rFonts w:ascii="Century Gothic" w:hAnsi="Century Gothic" w:cs="Arial"/>
          <w:sz w:val="20"/>
          <w:szCs w:val="20"/>
          <w:lang w:val="it-IT"/>
        </w:rPr>
        <w:t xml:space="preserve">elayanan </w:t>
      </w:r>
      <w:r w:rsidRPr="009B493C">
        <w:rPr>
          <w:rFonts w:ascii="Century Gothic" w:hAnsi="Century Gothic" w:cs="Arial"/>
          <w:sz w:val="20"/>
          <w:szCs w:val="20"/>
          <w:lang w:val="id-ID"/>
        </w:rPr>
        <w:t>T</w:t>
      </w:r>
      <w:r w:rsidRPr="009B493C">
        <w:rPr>
          <w:rFonts w:ascii="Century Gothic" w:hAnsi="Century Gothic" w:cs="Arial"/>
          <w:sz w:val="20"/>
          <w:szCs w:val="20"/>
          <w:lang w:val="it-IT"/>
        </w:rPr>
        <w:t>erpadu</w:t>
      </w:r>
      <w:r w:rsidRPr="009B493C">
        <w:rPr>
          <w:rFonts w:ascii="Century Gothic" w:hAnsi="Century Gothic" w:cs="Arial"/>
          <w:sz w:val="20"/>
          <w:szCs w:val="20"/>
          <w:lang w:val="id-ID"/>
        </w:rPr>
        <w:t xml:space="preserve"> Satu</w:t>
      </w:r>
      <w:r>
        <w:rPr>
          <w:rFonts w:ascii="Century Gothic" w:hAnsi="Century Gothic" w:cs="Arial"/>
          <w:sz w:val="20"/>
          <w:szCs w:val="20"/>
          <w:lang w:val="id-ID"/>
        </w:rPr>
        <w:t xml:space="preserve"> </w:t>
      </w:r>
      <w:r w:rsidRPr="009B493C">
        <w:rPr>
          <w:rFonts w:ascii="Century Gothic" w:hAnsi="Century Gothic" w:cs="Arial"/>
          <w:sz w:val="20"/>
          <w:szCs w:val="20"/>
          <w:lang w:val="id-ID"/>
        </w:rPr>
        <w:t>P</w:t>
      </w:r>
      <w:r w:rsidRPr="009B493C">
        <w:rPr>
          <w:rFonts w:ascii="Century Gothic" w:hAnsi="Century Gothic" w:cs="Arial"/>
          <w:sz w:val="20"/>
          <w:szCs w:val="20"/>
          <w:lang w:val="it-IT"/>
        </w:rPr>
        <w:t>intu</w:t>
      </w:r>
      <w:r w:rsidRPr="009B493C">
        <w:rPr>
          <w:rFonts w:ascii="Century Gothic" w:hAnsi="Century Gothic" w:cs="Arial"/>
          <w:sz w:val="20"/>
          <w:szCs w:val="20"/>
          <w:lang w:val="id-ID"/>
        </w:rPr>
        <w:t xml:space="preserve"> (PTSP)</w:t>
      </w:r>
      <w:r w:rsidRPr="009B493C">
        <w:rPr>
          <w:rFonts w:ascii="Century Gothic" w:hAnsi="Century Gothic" w:cs="Arial"/>
          <w:sz w:val="20"/>
          <w:szCs w:val="20"/>
          <w:lang w:val="it-IT"/>
        </w:rPr>
        <w:t xml:space="preserve"> adalah untuk membantu </w:t>
      </w:r>
      <w:r w:rsidRPr="009B493C">
        <w:rPr>
          <w:rFonts w:ascii="Century Gothic" w:hAnsi="Century Gothic" w:cs="Arial"/>
          <w:sz w:val="20"/>
          <w:szCs w:val="20"/>
          <w:lang w:val="id-ID"/>
        </w:rPr>
        <w:t>masyarakat/</w:t>
      </w:r>
      <w:r>
        <w:rPr>
          <w:rFonts w:ascii="Century Gothic" w:hAnsi="Century Gothic" w:cs="Arial"/>
          <w:sz w:val="20"/>
          <w:szCs w:val="20"/>
          <w:lang w:val="id-ID"/>
        </w:rPr>
        <w:t xml:space="preserve"> </w:t>
      </w:r>
      <w:r w:rsidRPr="009B493C">
        <w:rPr>
          <w:rFonts w:ascii="Century Gothic" w:hAnsi="Century Gothic" w:cs="Arial"/>
          <w:sz w:val="20"/>
          <w:szCs w:val="20"/>
          <w:lang w:val="id-ID"/>
        </w:rPr>
        <w:t>pelaku usaha/investor/</w:t>
      </w:r>
      <w:r>
        <w:rPr>
          <w:rFonts w:ascii="Century Gothic" w:hAnsi="Century Gothic" w:cs="Arial"/>
          <w:sz w:val="20"/>
          <w:szCs w:val="20"/>
          <w:lang w:val="id-ID"/>
        </w:rPr>
        <w:t xml:space="preserve"> </w:t>
      </w:r>
      <w:r w:rsidRPr="009B493C">
        <w:rPr>
          <w:rFonts w:ascii="Century Gothic" w:hAnsi="Century Gothic" w:cs="Arial"/>
          <w:sz w:val="20"/>
          <w:szCs w:val="20"/>
          <w:lang w:val="id-ID"/>
        </w:rPr>
        <w:t xml:space="preserve">penanaman modal dalam memperoleh kemudahan pelayanan perizinan dan non perizinan serta informasi mengenai penanaman modal. </w:t>
      </w:r>
    </w:p>
    <w:p w:rsidR="004152DF" w:rsidRDefault="004152DF" w:rsidP="004152DF">
      <w:pPr>
        <w:spacing w:line="360" w:lineRule="auto"/>
        <w:ind w:left="851"/>
        <w:jc w:val="both"/>
        <w:rPr>
          <w:rFonts w:ascii="Century Gothic" w:hAnsi="Century Gothic" w:cs="Arial"/>
          <w:sz w:val="20"/>
          <w:szCs w:val="20"/>
          <w:lang w:val="id-ID"/>
        </w:rPr>
      </w:pPr>
      <w:r w:rsidRPr="009B493C">
        <w:rPr>
          <w:rFonts w:ascii="Century Gothic" w:hAnsi="Century Gothic" w:cs="Arial"/>
          <w:sz w:val="20"/>
          <w:szCs w:val="20"/>
          <w:lang w:val="it-IT"/>
        </w:rPr>
        <w:t>Ruang lingkup kegiatan Pelayanan Terpadu Satu Pintu adalah menyelenggarakan pelayanan perizinan berusaha yang mendapat pendelegasian atau pelimpahan wewenang dari Gubernur atau lembaga/instansi yang memiliki kewenangan untuk melaksanakan proses mulai dari tahap permohonan sampai dengan tahap terbitnya dokumen perizinan bagi perusahaan/perorangan yang berlokasi di Sumatera Barat</w:t>
      </w:r>
      <w:r w:rsidRPr="009B493C">
        <w:rPr>
          <w:rFonts w:ascii="Century Gothic" w:hAnsi="Century Gothic" w:cs="Arial"/>
          <w:sz w:val="20"/>
          <w:szCs w:val="20"/>
          <w:lang w:val="id-ID"/>
        </w:rPr>
        <w:t>, dengan uraian kegiatan sebagai berikut:</w:t>
      </w:r>
    </w:p>
    <w:p w:rsidR="004152DF" w:rsidRPr="009B493C" w:rsidRDefault="004152DF" w:rsidP="004152DF">
      <w:pPr>
        <w:pStyle w:val="ListParagraph"/>
        <w:numPr>
          <w:ilvl w:val="0"/>
          <w:numId w:val="23"/>
        </w:numPr>
        <w:tabs>
          <w:tab w:val="left" w:pos="851"/>
        </w:tabs>
        <w:spacing w:line="360" w:lineRule="auto"/>
        <w:ind w:left="1276" w:hanging="425"/>
        <w:jc w:val="both"/>
        <w:rPr>
          <w:rFonts w:ascii="Century Gothic" w:hAnsi="Century Gothic" w:cs="Arial"/>
          <w:sz w:val="20"/>
          <w:szCs w:val="20"/>
        </w:rPr>
      </w:pPr>
      <w:r w:rsidRPr="009B493C">
        <w:rPr>
          <w:rFonts w:ascii="Century Gothic" w:hAnsi="Century Gothic" w:cs="Arial"/>
          <w:sz w:val="20"/>
          <w:szCs w:val="20"/>
        </w:rPr>
        <w:t>Melayani permohonan perizinan berusaha sesuai kewenangan;</w:t>
      </w:r>
    </w:p>
    <w:p w:rsidR="004152DF" w:rsidRPr="009B493C" w:rsidRDefault="004152DF" w:rsidP="004152DF">
      <w:pPr>
        <w:pStyle w:val="ListParagraph"/>
        <w:numPr>
          <w:ilvl w:val="0"/>
          <w:numId w:val="23"/>
        </w:numPr>
        <w:tabs>
          <w:tab w:val="left" w:pos="851"/>
        </w:tabs>
        <w:spacing w:line="360" w:lineRule="auto"/>
        <w:ind w:left="1276" w:hanging="425"/>
        <w:jc w:val="both"/>
        <w:rPr>
          <w:rFonts w:ascii="Century Gothic" w:hAnsi="Century Gothic" w:cs="Arial"/>
          <w:sz w:val="20"/>
          <w:szCs w:val="20"/>
        </w:rPr>
      </w:pPr>
      <w:r w:rsidRPr="009B493C">
        <w:rPr>
          <w:rFonts w:ascii="Century Gothic" w:hAnsi="Century Gothic" w:cs="Arial"/>
          <w:sz w:val="20"/>
          <w:szCs w:val="20"/>
        </w:rPr>
        <w:t xml:space="preserve">Melakukan pemeriksaan kelengkapan berkas permohonan dari si pemohon; </w:t>
      </w:r>
    </w:p>
    <w:p w:rsidR="004152DF" w:rsidRPr="009B493C" w:rsidRDefault="004152DF" w:rsidP="004152DF">
      <w:pPr>
        <w:pStyle w:val="ListParagraph"/>
        <w:numPr>
          <w:ilvl w:val="0"/>
          <w:numId w:val="23"/>
        </w:numPr>
        <w:tabs>
          <w:tab w:val="left" w:pos="851"/>
        </w:tabs>
        <w:spacing w:line="360" w:lineRule="auto"/>
        <w:ind w:left="1276" w:hanging="425"/>
        <w:jc w:val="both"/>
        <w:rPr>
          <w:rFonts w:ascii="Century Gothic" w:hAnsi="Century Gothic" w:cs="Arial"/>
          <w:sz w:val="20"/>
          <w:szCs w:val="20"/>
        </w:rPr>
      </w:pPr>
      <w:r w:rsidRPr="009B493C">
        <w:rPr>
          <w:rFonts w:ascii="Century Gothic" w:hAnsi="Century Gothic" w:cs="Arial"/>
          <w:sz w:val="20"/>
          <w:szCs w:val="20"/>
        </w:rPr>
        <w:lastRenderedPageBreak/>
        <w:t>Melakukan verifikasi dan validasi berkas permohonan yang diajukan pemohon;</w:t>
      </w:r>
    </w:p>
    <w:p w:rsidR="004152DF" w:rsidRPr="009B493C" w:rsidRDefault="004152DF" w:rsidP="004152DF">
      <w:pPr>
        <w:pStyle w:val="ListParagraph"/>
        <w:numPr>
          <w:ilvl w:val="0"/>
          <w:numId w:val="23"/>
        </w:numPr>
        <w:tabs>
          <w:tab w:val="left" w:pos="2127"/>
        </w:tabs>
        <w:spacing w:line="360" w:lineRule="auto"/>
        <w:ind w:left="1276" w:hanging="425"/>
        <w:jc w:val="both"/>
        <w:rPr>
          <w:rFonts w:ascii="Century Gothic" w:hAnsi="Century Gothic" w:cs="Arial"/>
          <w:sz w:val="20"/>
          <w:szCs w:val="20"/>
        </w:rPr>
      </w:pPr>
      <w:r w:rsidRPr="009B493C">
        <w:rPr>
          <w:rFonts w:ascii="Century Gothic" w:hAnsi="Century Gothic" w:cs="Arial"/>
          <w:sz w:val="20"/>
          <w:szCs w:val="20"/>
        </w:rPr>
        <w:t>Melakukan peninjauan lapangan, koordinasi dan rapat dengan instansi terkait bila diperlukan;</w:t>
      </w:r>
    </w:p>
    <w:p w:rsidR="004152DF" w:rsidRPr="009B493C" w:rsidRDefault="004152DF" w:rsidP="004152DF">
      <w:pPr>
        <w:pStyle w:val="ListParagraph"/>
        <w:numPr>
          <w:ilvl w:val="0"/>
          <w:numId w:val="23"/>
        </w:numPr>
        <w:tabs>
          <w:tab w:val="left" w:pos="1985"/>
        </w:tabs>
        <w:spacing w:line="360" w:lineRule="auto"/>
        <w:ind w:left="1276" w:hanging="425"/>
        <w:jc w:val="both"/>
        <w:rPr>
          <w:rFonts w:ascii="Century Gothic" w:hAnsi="Century Gothic" w:cs="Arial"/>
          <w:sz w:val="20"/>
          <w:szCs w:val="20"/>
        </w:rPr>
      </w:pPr>
      <w:r w:rsidRPr="009B493C">
        <w:rPr>
          <w:rFonts w:ascii="Century Gothic" w:hAnsi="Century Gothic" w:cs="Arial"/>
          <w:sz w:val="20"/>
          <w:szCs w:val="20"/>
        </w:rPr>
        <w:t>Melaksanakan proses permohonan perizinan penanaman modal melalui SPIPISE</w:t>
      </w:r>
      <w:r w:rsidRPr="009B493C">
        <w:rPr>
          <w:rFonts w:ascii="Century Gothic" w:hAnsi="Century Gothic" w:cs="Arial"/>
          <w:sz w:val="20"/>
          <w:szCs w:val="20"/>
          <w:lang w:val="id-ID"/>
        </w:rPr>
        <w:t xml:space="preserve"> dan OSS</w:t>
      </w:r>
      <w:r w:rsidRPr="009B493C">
        <w:rPr>
          <w:rFonts w:ascii="Century Gothic" w:hAnsi="Century Gothic" w:cs="Arial"/>
          <w:sz w:val="20"/>
          <w:szCs w:val="20"/>
        </w:rPr>
        <w:t>;</w:t>
      </w:r>
    </w:p>
    <w:p w:rsidR="004152DF" w:rsidRPr="009B493C" w:rsidRDefault="004152DF" w:rsidP="004152DF">
      <w:pPr>
        <w:pStyle w:val="ListParagraph"/>
        <w:numPr>
          <w:ilvl w:val="0"/>
          <w:numId w:val="23"/>
        </w:numPr>
        <w:tabs>
          <w:tab w:val="left" w:pos="1985"/>
        </w:tabs>
        <w:spacing w:line="360" w:lineRule="auto"/>
        <w:ind w:left="1276" w:hanging="425"/>
        <w:jc w:val="both"/>
        <w:rPr>
          <w:rFonts w:ascii="Century Gothic" w:hAnsi="Century Gothic" w:cs="Arial"/>
          <w:sz w:val="20"/>
          <w:szCs w:val="20"/>
        </w:rPr>
      </w:pPr>
      <w:r w:rsidRPr="009B493C">
        <w:rPr>
          <w:rFonts w:ascii="Century Gothic" w:hAnsi="Century Gothic" w:cs="Arial"/>
          <w:sz w:val="20"/>
          <w:szCs w:val="20"/>
        </w:rPr>
        <w:t>Melaksanakan proses permohonan perizinan Sektor Perdagangan berupa Angka Pengenal Impor (API) umum maupun produsen yang berbasis Website (internet); dan</w:t>
      </w:r>
    </w:p>
    <w:p w:rsidR="004152DF" w:rsidRPr="009B493C" w:rsidRDefault="004152DF" w:rsidP="004152DF">
      <w:pPr>
        <w:pStyle w:val="ListParagraph"/>
        <w:numPr>
          <w:ilvl w:val="0"/>
          <w:numId w:val="23"/>
        </w:numPr>
        <w:tabs>
          <w:tab w:val="left" w:pos="1985"/>
        </w:tabs>
        <w:spacing w:line="360" w:lineRule="auto"/>
        <w:ind w:left="1276" w:hanging="425"/>
        <w:jc w:val="both"/>
        <w:rPr>
          <w:rFonts w:ascii="Century Gothic" w:hAnsi="Century Gothic" w:cs="Arial"/>
          <w:sz w:val="20"/>
          <w:szCs w:val="20"/>
        </w:rPr>
      </w:pPr>
      <w:r w:rsidRPr="009B493C">
        <w:rPr>
          <w:rFonts w:ascii="Century Gothic" w:hAnsi="Century Gothic" w:cs="Arial"/>
          <w:sz w:val="20"/>
          <w:szCs w:val="20"/>
        </w:rPr>
        <w:t>Menerbitkan dokumen perizinan berusaha.</w:t>
      </w:r>
    </w:p>
    <w:p w:rsidR="004152DF" w:rsidRPr="009B493C" w:rsidRDefault="004152DF" w:rsidP="004152DF">
      <w:pPr>
        <w:pStyle w:val="ListParagraph"/>
        <w:numPr>
          <w:ilvl w:val="0"/>
          <w:numId w:val="47"/>
        </w:numPr>
        <w:tabs>
          <w:tab w:val="left" w:pos="851"/>
        </w:tabs>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rPr>
        <w:t>Keluaran</w:t>
      </w:r>
      <w:r w:rsidRPr="009B493C">
        <w:rPr>
          <w:rFonts w:ascii="Century Gothic" w:hAnsi="Century Gothic" w:cs="Arial"/>
          <w:sz w:val="20"/>
          <w:szCs w:val="20"/>
          <w:lang w:val="id-ID"/>
        </w:rPr>
        <w:t xml:space="preserve"> Kegiatan </w:t>
      </w:r>
      <w:r w:rsidRPr="009B493C">
        <w:rPr>
          <w:rFonts w:ascii="Century Gothic" w:hAnsi="Century Gothic" w:cs="Arial"/>
          <w:sz w:val="20"/>
          <w:szCs w:val="20"/>
        </w:rPr>
        <w:t xml:space="preserve">ini terdiri dari </w:t>
      </w:r>
      <w:r w:rsidRPr="009B493C">
        <w:rPr>
          <w:rFonts w:ascii="Century Gothic" w:hAnsi="Century Gothic" w:cs="Arial"/>
          <w:sz w:val="20"/>
          <w:szCs w:val="20"/>
          <w:lang w:val="id-ID"/>
        </w:rPr>
        <w:t>1</w:t>
      </w:r>
      <w:r w:rsidRPr="009B493C">
        <w:rPr>
          <w:rFonts w:ascii="Century Gothic" w:hAnsi="Century Gothic" w:cs="Arial"/>
          <w:sz w:val="20"/>
          <w:szCs w:val="20"/>
        </w:rPr>
        <w:t xml:space="preserve"> (</w:t>
      </w:r>
      <w:r w:rsidRPr="009B493C">
        <w:rPr>
          <w:rFonts w:ascii="Century Gothic" w:hAnsi="Century Gothic" w:cs="Arial"/>
          <w:sz w:val="20"/>
          <w:szCs w:val="20"/>
          <w:lang w:val="id-ID"/>
        </w:rPr>
        <w:t>satu</w:t>
      </w:r>
      <w:r w:rsidRPr="009B493C">
        <w:rPr>
          <w:rFonts w:ascii="Century Gothic" w:hAnsi="Century Gothic" w:cs="Arial"/>
          <w:sz w:val="20"/>
          <w:szCs w:val="20"/>
        </w:rPr>
        <w:t xml:space="preserve">) keluaran yaitu: </w:t>
      </w:r>
    </w:p>
    <w:p w:rsidR="004152DF" w:rsidRPr="00E02C3A" w:rsidRDefault="004152DF" w:rsidP="004152DF">
      <w:pPr>
        <w:tabs>
          <w:tab w:val="left" w:pos="1276"/>
        </w:tabs>
        <w:spacing w:line="360" w:lineRule="auto"/>
        <w:ind w:left="851"/>
        <w:jc w:val="both"/>
        <w:rPr>
          <w:rFonts w:ascii="Century Gothic" w:hAnsi="Century Gothic" w:cs="Arial"/>
          <w:sz w:val="20"/>
          <w:szCs w:val="20"/>
          <w:lang w:val="id-ID"/>
        </w:rPr>
      </w:pPr>
      <w:r w:rsidRPr="00E02C3A">
        <w:rPr>
          <w:rFonts w:ascii="Century Gothic" w:hAnsi="Century Gothic" w:cs="Arial"/>
          <w:sz w:val="20"/>
          <w:szCs w:val="20"/>
        </w:rPr>
        <w:t>Dalam rangka penyelenggaraan PTSP tahun 201</w:t>
      </w:r>
      <w:r w:rsidRPr="00E02C3A">
        <w:rPr>
          <w:rFonts w:ascii="Century Gothic" w:hAnsi="Century Gothic" w:cs="Arial"/>
          <w:sz w:val="20"/>
          <w:szCs w:val="20"/>
          <w:lang w:val="id-ID"/>
        </w:rPr>
        <w:t>8</w:t>
      </w:r>
      <w:r w:rsidRPr="00E02C3A">
        <w:rPr>
          <w:rFonts w:ascii="Century Gothic" w:hAnsi="Century Gothic" w:cs="Arial"/>
          <w:sz w:val="20"/>
          <w:szCs w:val="20"/>
        </w:rPr>
        <w:t xml:space="preserve"> telah diterbitkan </w:t>
      </w:r>
      <w:r w:rsidRPr="00E02C3A">
        <w:rPr>
          <w:rFonts w:ascii="Century Gothic" w:hAnsi="Century Gothic" w:cs="Arial"/>
          <w:sz w:val="20"/>
          <w:szCs w:val="20"/>
          <w:lang w:val="id-ID"/>
        </w:rPr>
        <w:t>izin dan non izin s</w:t>
      </w:r>
      <w:r w:rsidRPr="00E02C3A">
        <w:rPr>
          <w:rFonts w:ascii="Century Gothic" w:hAnsi="Century Gothic" w:cs="Arial"/>
          <w:sz w:val="20"/>
          <w:szCs w:val="20"/>
        </w:rPr>
        <w:t xml:space="preserve">ebanyak </w:t>
      </w:r>
      <w:r w:rsidRPr="00E02C3A">
        <w:rPr>
          <w:rFonts w:ascii="Century Gothic" w:hAnsi="Century Gothic" w:cs="Arial"/>
          <w:sz w:val="20"/>
          <w:szCs w:val="20"/>
          <w:lang w:val="id-ID"/>
        </w:rPr>
        <w:t>3.125</w:t>
      </w:r>
      <w:r w:rsidRPr="00E02C3A">
        <w:rPr>
          <w:rFonts w:ascii="Century Gothic" w:hAnsi="Century Gothic" w:cs="Arial"/>
          <w:sz w:val="20"/>
          <w:szCs w:val="20"/>
        </w:rPr>
        <w:t xml:space="preserve"> izin/rekomendasi </w:t>
      </w:r>
      <w:r w:rsidRPr="00E02C3A">
        <w:rPr>
          <w:rFonts w:ascii="Century Gothic" w:hAnsi="Century Gothic" w:cs="Arial"/>
          <w:sz w:val="20"/>
          <w:szCs w:val="20"/>
          <w:lang w:val="id-ID"/>
        </w:rPr>
        <w:t>melampaui target sebesar 223,21%</w:t>
      </w:r>
      <w:r w:rsidRPr="00E02C3A">
        <w:rPr>
          <w:rFonts w:ascii="Century Gothic" w:hAnsi="Century Gothic" w:cs="Arial"/>
          <w:sz w:val="20"/>
          <w:szCs w:val="20"/>
        </w:rPr>
        <w:t xml:space="preserve"> (target: </w:t>
      </w:r>
      <w:r w:rsidRPr="00E02C3A">
        <w:rPr>
          <w:rFonts w:ascii="Century Gothic" w:hAnsi="Century Gothic" w:cs="Arial"/>
          <w:sz w:val="20"/>
          <w:szCs w:val="20"/>
          <w:lang w:val="id-ID"/>
        </w:rPr>
        <w:t xml:space="preserve">1.400 </w:t>
      </w:r>
      <w:r w:rsidRPr="00E02C3A">
        <w:rPr>
          <w:rFonts w:ascii="Century Gothic" w:hAnsi="Century Gothic" w:cs="Arial"/>
          <w:sz w:val="20"/>
          <w:szCs w:val="20"/>
        </w:rPr>
        <w:t>izin/rekomendasi).</w:t>
      </w:r>
    </w:p>
    <w:p w:rsidR="004152DF" w:rsidRPr="00E02C3A" w:rsidRDefault="004152DF" w:rsidP="004152DF">
      <w:pPr>
        <w:pStyle w:val="ListParagraph"/>
        <w:numPr>
          <w:ilvl w:val="0"/>
          <w:numId w:val="79"/>
        </w:numPr>
        <w:tabs>
          <w:tab w:val="left" w:pos="1276"/>
        </w:tabs>
        <w:spacing w:line="360" w:lineRule="auto"/>
        <w:ind w:left="851" w:hanging="425"/>
        <w:contextualSpacing w:val="0"/>
        <w:jc w:val="both"/>
        <w:rPr>
          <w:rFonts w:ascii="Century Gothic" w:hAnsi="Century Gothic" w:cs="Arial"/>
          <w:sz w:val="20"/>
          <w:szCs w:val="20"/>
        </w:rPr>
      </w:pPr>
      <w:r w:rsidRPr="00E02C3A">
        <w:rPr>
          <w:rFonts w:ascii="Century Gothic" w:hAnsi="Century Gothic" w:cs="Arial"/>
          <w:sz w:val="20"/>
          <w:szCs w:val="20"/>
        </w:rPr>
        <w:t xml:space="preserve">Hasil dari kegiatan yaitu persentase perizinan penanaman modal yang diterbitkan tepat waktu dapat </w:t>
      </w:r>
      <w:r w:rsidRPr="00E02C3A">
        <w:rPr>
          <w:rFonts w:ascii="Century Gothic" w:hAnsi="Century Gothic" w:cs="Arial"/>
          <w:sz w:val="20"/>
          <w:szCs w:val="20"/>
          <w:lang w:val="id-ID"/>
        </w:rPr>
        <w:t>terealisir sebesar 84</w:t>
      </w:r>
      <w:proofErr w:type="gramStart"/>
      <w:r w:rsidRPr="00E02C3A">
        <w:rPr>
          <w:rFonts w:ascii="Century Gothic" w:hAnsi="Century Gothic" w:cs="Arial"/>
          <w:sz w:val="20"/>
          <w:szCs w:val="20"/>
          <w:lang w:val="id-ID"/>
        </w:rPr>
        <w:t>,10</w:t>
      </w:r>
      <w:proofErr w:type="gramEnd"/>
      <w:r w:rsidRPr="00E02C3A">
        <w:rPr>
          <w:rFonts w:ascii="Century Gothic" w:hAnsi="Century Gothic" w:cs="Arial"/>
          <w:sz w:val="20"/>
          <w:szCs w:val="20"/>
          <w:lang w:val="id-ID"/>
        </w:rPr>
        <w:t>% atau sebesar 105,12% ( target 80% ).</w:t>
      </w:r>
    </w:p>
    <w:p w:rsidR="004152DF" w:rsidRPr="00E02C3A" w:rsidRDefault="004152DF" w:rsidP="004152DF">
      <w:pPr>
        <w:numPr>
          <w:ilvl w:val="0"/>
          <w:numId w:val="24"/>
        </w:numPr>
        <w:tabs>
          <w:tab w:val="left" w:pos="1276"/>
        </w:tabs>
        <w:spacing w:line="360" w:lineRule="auto"/>
        <w:ind w:left="426" w:hanging="426"/>
        <w:jc w:val="both"/>
        <w:rPr>
          <w:rFonts w:ascii="Century Gothic" w:hAnsi="Century Gothic" w:cs="Arial"/>
          <w:sz w:val="20"/>
          <w:szCs w:val="20"/>
          <w:lang w:val="id-ID"/>
        </w:rPr>
      </w:pPr>
      <w:r w:rsidRPr="009B493C">
        <w:rPr>
          <w:rFonts w:ascii="Century Gothic" w:hAnsi="Century Gothic" w:cs="Arial"/>
          <w:b/>
          <w:sz w:val="20"/>
          <w:szCs w:val="20"/>
          <w:lang w:val="id-ID"/>
        </w:rPr>
        <w:t>Penyusunan Produk Hukum terkait Perizinan dan Non Perizinan</w:t>
      </w:r>
      <w:r>
        <w:rPr>
          <w:rFonts w:ascii="Century Gothic" w:hAnsi="Century Gothic" w:cs="Arial"/>
          <w:b/>
          <w:sz w:val="20"/>
          <w:szCs w:val="20"/>
          <w:lang w:val="id-ID"/>
        </w:rPr>
        <w:t xml:space="preserve"> </w:t>
      </w:r>
      <w:r w:rsidRPr="009B493C">
        <w:rPr>
          <w:rFonts w:ascii="Century Gothic" w:hAnsi="Century Gothic" w:cs="Arial"/>
          <w:sz w:val="20"/>
          <w:szCs w:val="20"/>
          <w:lang w:val="id-ID"/>
        </w:rPr>
        <w:t>dengan dukungan anggaran sebesar Rp. 61.837.000,- dapat direalisasikan keuangannya sebesar Rp. 58.749.800,- (99,60%) sedangkan realisasi fisiknya sebesar 100% sesuai dengan target yang direncanakan. Penyusunan Produk Hukum terkait Perizinan dan Non Perizinan dilaksanakan terkait dengan Perubahan Standar Operating Prosedur (SOP) dan Standar Pelayanan (SP) terkait pelayanan Perizinan berupa Surat Keputusan Gubernur Sumatera Barat.</w:t>
      </w:r>
    </w:p>
    <w:p w:rsidR="004152DF" w:rsidRPr="00E02C3A" w:rsidRDefault="004152DF" w:rsidP="004152DF">
      <w:pPr>
        <w:pStyle w:val="ListParagraph"/>
        <w:numPr>
          <w:ilvl w:val="0"/>
          <w:numId w:val="89"/>
        </w:numPr>
        <w:tabs>
          <w:tab w:val="clear" w:pos="360"/>
          <w:tab w:val="num" w:pos="851"/>
          <w:tab w:val="left" w:pos="1276"/>
          <w:tab w:val="left" w:pos="1985"/>
        </w:tabs>
        <w:overflowPunct w:val="0"/>
        <w:autoSpaceDE w:val="0"/>
        <w:autoSpaceDN w:val="0"/>
        <w:adjustRightInd w:val="0"/>
        <w:spacing w:line="360" w:lineRule="auto"/>
        <w:ind w:left="851" w:hanging="425"/>
        <w:contextualSpacing w:val="0"/>
        <w:jc w:val="both"/>
        <w:textAlignment w:val="baseline"/>
        <w:rPr>
          <w:rFonts w:ascii="Century Gothic" w:hAnsi="Century Gothic" w:cs="Arial"/>
          <w:sz w:val="20"/>
          <w:szCs w:val="20"/>
        </w:rPr>
      </w:pPr>
      <w:r>
        <w:rPr>
          <w:rFonts w:ascii="Century Gothic" w:hAnsi="Century Gothic" w:cs="Arial"/>
          <w:sz w:val="20"/>
          <w:szCs w:val="20"/>
          <w:lang w:val="it-IT"/>
        </w:rPr>
        <w:t>Adapun maksud</w:t>
      </w:r>
      <w:r w:rsidRPr="00E02C3A">
        <w:rPr>
          <w:rFonts w:ascii="Century Gothic" w:hAnsi="Century Gothic" w:cs="Arial"/>
          <w:sz w:val="20"/>
          <w:szCs w:val="20"/>
          <w:lang w:val="it-IT"/>
        </w:rPr>
        <w:t xml:space="preserve"> dari kegiatan ini adalah </w:t>
      </w:r>
      <w:r w:rsidRPr="00E02C3A">
        <w:rPr>
          <w:rFonts w:ascii="Century Gothic" w:hAnsi="Century Gothic" w:cs="Arial"/>
          <w:sz w:val="20"/>
          <w:szCs w:val="20"/>
          <w:lang w:val="id-ID"/>
        </w:rPr>
        <w:t xml:space="preserve">menyusun regulasi </w:t>
      </w:r>
      <w:r>
        <w:rPr>
          <w:rFonts w:ascii="Century Gothic" w:hAnsi="Century Gothic" w:cs="Arial"/>
          <w:sz w:val="20"/>
          <w:szCs w:val="20"/>
          <w:lang w:val="id-ID"/>
        </w:rPr>
        <w:t>terkait prose</w:t>
      </w:r>
      <w:r w:rsidRPr="00E02C3A">
        <w:rPr>
          <w:rFonts w:ascii="Century Gothic" w:hAnsi="Century Gothic" w:cs="Arial"/>
          <w:sz w:val="20"/>
          <w:szCs w:val="20"/>
          <w:lang w:val="id-ID"/>
        </w:rPr>
        <w:t>s</w:t>
      </w:r>
      <w:r>
        <w:rPr>
          <w:rFonts w:ascii="Century Gothic" w:hAnsi="Century Gothic" w:cs="Arial"/>
          <w:sz w:val="20"/>
          <w:szCs w:val="20"/>
          <w:lang w:val="id-ID"/>
        </w:rPr>
        <w:t xml:space="preserve"> </w:t>
      </w:r>
      <w:r w:rsidRPr="00E02C3A">
        <w:rPr>
          <w:rFonts w:ascii="Century Gothic" w:hAnsi="Century Gothic" w:cs="Arial"/>
          <w:sz w:val="20"/>
          <w:szCs w:val="20"/>
          <w:lang w:val="id-ID"/>
        </w:rPr>
        <w:t xml:space="preserve">pengaduan pelayanan perizinan </w:t>
      </w:r>
      <w:r>
        <w:rPr>
          <w:rFonts w:ascii="Century Gothic" w:hAnsi="Century Gothic" w:cs="Arial"/>
          <w:sz w:val="20"/>
          <w:szCs w:val="20"/>
          <w:lang w:val="id-ID"/>
        </w:rPr>
        <w:t>untuk terwujudnya percepatan proses penerbitan perizinan.</w:t>
      </w:r>
    </w:p>
    <w:p w:rsidR="004152DF" w:rsidRPr="00E02C3A" w:rsidRDefault="004152DF" w:rsidP="004152DF">
      <w:pPr>
        <w:pStyle w:val="ListParagraph"/>
        <w:numPr>
          <w:ilvl w:val="0"/>
          <w:numId w:val="89"/>
        </w:numPr>
        <w:tabs>
          <w:tab w:val="clear" w:pos="360"/>
          <w:tab w:val="num" w:pos="851"/>
          <w:tab w:val="left" w:pos="1276"/>
          <w:tab w:val="left" w:pos="1985"/>
        </w:tabs>
        <w:overflowPunct w:val="0"/>
        <w:autoSpaceDE w:val="0"/>
        <w:autoSpaceDN w:val="0"/>
        <w:adjustRightInd w:val="0"/>
        <w:spacing w:line="360" w:lineRule="auto"/>
        <w:ind w:left="851" w:hanging="425"/>
        <w:contextualSpacing w:val="0"/>
        <w:jc w:val="both"/>
        <w:textAlignment w:val="baseline"/>
        <w:rPr>
          <w:rFonts w:ascii="Century Gothic" w:hAnsi="Century Gothic" w:cs="Arial"/>
          <w:sz w:val="20"/>
          <w:szCs w:val="20"/>
          <w:lang w:val="it-IT"/>
        </w:rPr>
      </w:pPr>
      <w:r>
        <w:rPr>
          <w:rFonts w:ascii="Century Gothic" w:hAnsi="Century Gothic" w:cs="Arial"/>
          <w:sz w:val="20"/>
          <w:szCs w:val="20"/>
          <w:lang w:val="id-ID"/>
        </w:rPr>
        <w:t xml:space="preserve">Tujuannya adalah menghimpun peraturan perundang-undangan untuk dijadikan dasar dalam penyusunan produk hukum yang akan menjadi landasan dalam penyelesaian masalah-masalah pengaduan dalam pengurusan izin di PTSP serta mensinkronkan peraturan yang sudah ada untuk penerbitan produk hukum yang mampu menyelesaikan permasalahan pengaduan di PTSP sesuai dengan pelimpahan kewenangan dalam penerbitan perizinan dan non perizinan. </w:t>
      </w:r>
    </w:p>
    <w:p w:rsidR="004152DF" w:rsidRDefault="004152DF" w:rsidP="004152DF">
      <w:pPr>
        <w:pStyle w:val="ListParagraph"/>
        <w:numPr>
          <w:ilvl w:val="0"/>
          <w:numId w:val="79"/>
        </w:numPr>
        <w:tabs>
          <w:tab w:val="left" w:pos="1560"/>
        </w:tabs>
        <w:spacing w:line="360" w:lineRule="auto"/>
        <w:ind w:left="851" w:hanging="425"/>
        <w:contextualSpacing w:val="0"/>
        <w:jc w:val="both"/>
        <w:rPr>
          <w:rFonts w:ascii="Century Gothic" w:hAnsi="Century Gothic" w:cs="Arial"/>
          <w:sz w:val="20"/>
          <w:szCs w:val="20"/>
          <w:lang w:val="it-IT"/>
        </w:rPr>
      </w:pPr>
      <w:r w:rsidRPr="00E02C3A">
        <w:rPr>
          <w:rFonts w:ascii="Century Gothic" w:hAnsi="Century Gothic" w:cs="Arial"/>
          <w:sz w:val="20"/>
          <w:szCs w:val="20"/>
          <w:lang w:val="it-IT"/>
        </w:rPr>
        <w:lastRenderedPageBreak/>
        <w:t xml:space="preserve">Dan Hasil dari kegiatan ini adalah dapat tersusunnya </w:t>
      </w:r>
      <w:r>
        <w:rPr>
          <w:rFonts w:ascii="Century Gothic" w:hAnsi="Century Gothic" w:cs="Arial"/>
          <w:sz w:val="20"/>
          <w:szCs w:val="20"/>
          <w:lang w:val="id-ID"/>
        </w:rPr>
        <w:t>perubahan Keputusan Gubernur terkait perubahan Sta</w:t>
      </w:r>
      <w:r w:rsidR="00090A39">
        <w:rPr>
          <w:rFonts w:ascii="Century Gothic" w:hAnsi="Century Gothic" w:cs="Arial"/>
          <w:sz w:val="20"/>
          <w:szCs w:val="20"/>
          <w:lang w:val="id-ID"/>
        </w:rPr>
        <w:t xml:space="preserve">ndar Operasional Prosedur (SOP) dan Standar Pelayanan (SP), </w:t>
      </w:r>
      <w:r w:rsidRPr="003477AA">
        <w:rPr>
          <w:rFonts w:ascii="Century Gothic" w:hAnsi="Century Gothic" w:cs="Arial"/>
          <w:sz w:val="20"/>
          <w:szCs w:val="20"/>
          <w:lang w:val="it-IT"/>
        </w:rPr>
        <w:t>sesuai target</w:t>
      </w:r>
      <w:r w:rsidR="00090A39">
        <w:rPr>
          <w:rFonts w:ascii="Century Gothic" w:hAnsi="Century Gothic" w:cs="Arial"/>
          <w:sz w:val="20"/>
          <w:szCs w:val="20"/>
          <w:lang w:val="id-ID"/>
        </w:rPr>
        <w:t xml:space="preserve"> 100%.</w:t>
      </w:r>
    </w:p>
    <w:p w:rsidR="004152DF" w:rsidRPr="00E02C3A" w:rsidRDefault="004152DF" w:rsidP="004152DF">
      <w:pPr>
        <w:pStyle w:val="ListParagraph"/>
        <w:numPr>
          <w:ilvl w:val="0"/>
          <w:numId w:val="66"/>
        </w:numPr>
        <w:tabs>
          <w:tab w:val="left" w:pos="426"/>
          <w:tab w:val="left" w:pos="1276"/>
          <w:tab w:val="left" w:pos="1985"/>
        </w:tabs>
        <w:overflowPunct w:val="0"/>
        <w:autoSpaceDE w:val="0"/>
        <w:autoSpaceDN w:val="0"/>
        <w:adjustRightInd w:val="0"/>
        <w:spacing w:before="120" w:after="120" w:line="360" w:lineRule="auto"/>
        <w:ind w:left="426" w:hanging="426"/>
        <w:contextualSpacing w:val="0"/>
        <w:jc w:val="both"/>
        <w:textAlignment w:val="baseline"/>
        <w:rPr>
          <w:rFonts w:ascii="Century Gothic" w:hAnsi="Century Gothic" w:cs="Arial"/>
          <w:b/>
          <w:color w:val="FF0000"/>
          <w:sz w:val="20"/>
          <w:szCs w:val="20"/>
          <w:lang w:val="it-IT"/>
        </w:rPr>
      </w:pPr>
      <w:r w:rsidRPr="00E02C3A">
        <w:rPr>
          <w:rFonts w:ascii="Century Gothic" w:hAnsi="Century Gothic" w:cs="Arial"/>
          <w:b/>
          <w:sz w:val="20"/>
          <w:szCs w:val="20"/>
          <w:lang w:val="id-ID"/>
        </w:rPr>
        <w:t>Peningkatan Penyelesaian Masalah Pelayanan Perizinan Terpadu</w:t>
      </w:r>
      <w:r>
        <w:rPr>
          <w:rFonts w:ascii="Century Gothic" w:hAnsi="Century Gothic" w:cs="Arial"/>
          <w:b/>
          <w:sz w:val="20"/>
          <w:szCs w:val="20"/>
          <w:lang w:val="id-ID"/>
        </w:rPr>
        <w:t xml:space="preserve"> </w:t>
      </w:r>
      <w:r w:rsidRPr="00E02C3A">
        <w:rPr>
          <w:rFonts w:ascii="Century Gothic" w:hAnsi="Century Gothic" w:cs="Arial"/>
          <w:sz w:val="20"/>
          <w:szCs w:val="20"/>
          <w:lang w:val="id-ID"/>
        </w:rPr>
        <w:t>dengan dukungan anggaran sebesar Rp. 97.671.000,- dapat direalisasikan keuang</w:t>
      </w:r>
      <w:r w:rsidR="00090A39">
        <w:rPr>
          <w:rFonts w:ascii="Century Gothic" w:hAnsi="Century Gothic" w:cs="Arial"/>
          <w:sz w:val="20"/>
          <w:szCs w:val="20"/>
          <w:lang w:val="id-ID"/>
        </w:rPr>
        <w:t xml:space="preserve">annya sebesar Rp. 94.481.337,- atau 96,73%, </w:t>
      </w:r>
      <w:r w:rsidRPr="00E02C3A">
        <w:rPr>
          <w:rFonts w:ascii="Century Gothic" w:hAnsi="Century Gothic" w:cs="Arial"/>
          <w:sz w:val="20"/>
          <w:szCs w:val="20"/>
          <w:lang w:val="id-ID"/>
        </w:rPr>
        <w:t xml:space="preserve"> sedangkan realisasi fisiknya </w:t>
      </w:r>
      <w:r>
        <w:rPr>
          <w:rFonts w:ascii="Century Gothic" w:hAnsi="Century Gothic" w:cs="Arial"/>
          <w:sz w:val="20"/>
          <w:szCs w:val="20"/>
          <w:lang w:val="id-ID"/>
        </w:rPr>
        <w:t xml:space="preserve">melebihi seratus </w:t>
      </w:r>
      <w:r w:rsidRPr="00E02C3A">
        <w:rPr>
          <w:rFonts w:ascii="Century Gothic" w:hAnsi="Century Gothic" w:cs="Arial"/>
          <w:sz w:val="20"/>
          <w:szCs w:val="20"/>
          <w:lang w:val="id-ID"/>
        </w:rPr>
        <w:t xml:space="preserve">sebesar </w:t>
      </w:r>
      <w:r w:rsidRPr="007C64DB">
        <w:rPr>
          <w:rFonts w:ascii="Century Gothic" w:hAnsi="Century Gothic" w:cs="Arial"/>
          <w:sz w:val="20"/>
          <w:szCs w:val="20"/>
          <w:lang w:val="id-ID"/>
        </w:rPr>
        <w:t>100%</w:t>
      </w:r>
      <w:r w:rsidRPr="00E02C3A">
        <w:rPr>
          <w:rFonts w:ascii="Century Gothic" w:hAnsi="Century Gothic" w:cs="Arial"/>
          <w:sz w:val="20"/>
          <w:szCs w:val="20"/>
          <w:lang w:val="id-ID"/>
        </w:rPr>
        <w:t xml:space="preserve"> sesuai dengan target yang direncanakan</w:t>
      </w:r>
      <w:r w:rsidR="00090A39">
        <w:rPr>
          <w:rFonts w:ascii="Century Gothic" w:hAnsi="Century Gothic" w:cs="Arial"/>
          <w:sz w:val="20"/>
          <w:szCs w:val="20"/>
          <w:lang w:val="id-ID"/>
        </w:rPr>
        <w:t xml:space="preserve">. </w:t>
      </w:r>
      <w:r w:rsidRPr="00E02C3A">
        <w:rPr>
          <w:rFonts w:ascii="Century Gothic" w:hAnsi="Century Gothic" w:cs="Arial"/>
          <w:sz w:val="20"/>
          <w:szCs w:val="20"/>
          <w:lang w:val="id-ID"/>
        </w:rPr>
        <w:t xml:space="preserve"> Peningkatan Penyelesaian Masalah Pelayanan Perizinan Terpadu dilaksanakan terkait laporan permasalahan yang muncul dalam pelayanan perizinan yang dilakukan dalam bentuk mediasi terhadap pengaduan izin yang bermasalah.</w:t>
      </w:r>
    </w:p>
    <w:p w:rsidR="004152DF" w:rsidRPr="007C64DB" w:rsidRDefault="004152DF" w:rsidP="004152DF">
      <w:pPr>
        <w:pStyle w:val="ListParagraph"/>
        <w:numPr>
          <w:ilvl w:val="0"/>
          <w:numId w:val="90"/>
        </w:numPr>
        <w:tabs>
          <w:tab w:val="clear" w:pos="360"/>
          <w:tab w:val="num" w:pos="851"/>
          <w:tab w:val="left" w:pos="1276"/>
          <w:tab w:val="left" w:pos="1985"/>
        </w:tabs>
        <w:overflowPunct w:val="0"/>
        <w:autoSpaceDE w:val="0"/>
        <w:autoSpaceDN w:val="0"/>
        <w:adjustRightInd w:val="0"/>
        <w:spacing w:line="360" w:lineRule="auto"/>
        <w:ind w:left="851" w:hanging="425"/>
        <w:contextualSpacing w:val="0"/>
        <w:jc w:val="both"/>
        <w:textAlignment w:val="baseline"/>
        <w:rPr>
          <w:rFonts w:ascii="Century Gothic" w:hAnsi="Century Gothic" w:cs="Arial"/>
          <w:color w:val="FF0000"/>
          <w:sz w:val="20"/>
          <w:szCs w:val="20"/>
        </w:rPr>
      </w:pPr>
      <w:r w:rsidRPr="007C64DB">
        <w:rPr>
          <w:rFonts w:ascii="Century Gothic" w:hAnsi="Century Gothic" w:cs="Arial"/>
          <w:sz w:val="20"/>
          <w:szCs w:val="20"/>
          <w:lang w:val="it-IT"/>
        </w:rPr>
        <w:t xml:space="preserve">Adapun maksud </w:t>
      </w:r>
      <w:r>
        <w:rPr>
          <w:rFonts w:ascii="Century Gothic" w:hAnsi="Century Gothic" w:cs="Arial"/>
          <w:sz w:val="20"/>
          <w:szCs w:val="20"/>
          <w:lang w:val="id-ID"/>
        </w:rPr>
        <w:t xml:space="preserve"> </w:t>
      </w:r>
      <w:r w:rsidRPr="007C64DB">
        <w:rPr>
          <w:rFonts w:ascii="Century Gothic" w:hAnsi="Century Gothic" w:cs="Arial"/>
          <w:sz w:val="20"/>
          <w:szCs w:val="20"/>
          <w:lang w:val="it-IT"/>
        </w:rPr>
        <w:t xml:space="preserve">dari kegiatan ini adalah </w:t>
      </w:r>
      <w:r w:rsidRPr="007C64DB">
        <w:rPr>
          <w:rFonts w:ascii="Century Gothic" w:hAnsi="Century Gothic" w:cs="Arial"/>
          <w:sz w:val="20"/>
          <w:szCs w:val="20"/>
          <w:lang w:val="id-ID"/>
        </w:rPr>
        <w:t xml:space="preserve">untuk </w:t>
      </w:r>
      <w:r>
        <w:rPr>
          <w:rFonts w:ascii="Century Gothic" w:hAnsi="Century Gothic" w:cs="Arial"/>
          <w:sz w:val="20"/>
          <w:szCs w:val="20"/>
          <w:lang w:val="id-ID"/>
        </w:rPr>
        <w:t>menyelesaikan permasalahan yang terjadi disaat investor mengurus perizinan yang ada di bidang Perizinan dan Non Perizinan.</w:t>
      </w:r>
    </w:p>
    <w:p w:rsidR="004152DF" w:rsidRPr="009B493C" w:rsidRDefault="004152DF" w:rsidP="004152DF">
      <w:pPr>
        <w:pStyle w:val="ListParagraph"/>
        <w:numPr>
          <w:ilvl w:val="0"/>
          <w:numId w:val="90"/>
        </w:numPr>
        <w:tabs>
          <w:tab w:val="clear" w:pos="360"/>
          <w:tab w:val="num" w:pos="851"/>
          <w:tab w:val="left" w:pos="1276"/>
          <w:tab w:val="left" w:pos="1985"/>
        </w:tabs>
        <w:overflowPunct w:val="0"/>
        <w:autoSpaceDE w:val="0"/>
        <w:autoSpaceDN w:val="0"/>
        <w:adjustRightInd w:val="0"/>
        <w:spacing w:line="360" w:lineRule="auto"/>
        <w:ind w:left="851" w:hanging="425"/>
        <w:contextualSpacing w:val="0"/>
        <w:jc w:val="both"/>
        <w:textAlignment w:val="baseline"/>
        <w:rPr>
          <w:rFonts w:ascii="Century Gothic" w:hAnsi="Century Gothic" w:cs="Arial"/>
          <w:color w:val="FF0000"/>
          <w:sz w:val="20"/>
          <w:szCs w:val="20"/>
        </w:rPr>
      </w:pPr>
      <w:r>
        <w:rPr>
          <w:rFonts w:ascii="Century Gothic" w:hAnsi="Century Gothic" w:cs="Arial"/>
          <w:sz w:val="20"/>
          <w:szCs w:val="20"/>
          <w:lang w:val="id-ID"/>
        </w:rPr>
        <w:t>Tujuan dari penyelenggaraan kegiatan ini adalah untuk mengoptimalkan tumbuhnya ekonomi Sumatera Barat dengan mensukseskan investasi Sumatera Barat dimana salah satunya adalah dengan memfasilitasi investor dalam percepatan pengurusan izin dimaksud.</w:t>
      </w:r>
    </w:p>
    <w:p w:rsidR="004152DF" w:rsidRPr="007C64DB" w:rsidRDefault="004152DF" w:rsidP="004152DF">
      <w:pPr>
        <w:pStyle w:val="ListParagraph"/>
        <w:numPr>
          <w:ilvl w:val="0"/>
          <w:numId w:val="70"/>
        </w:numPr>
        <w:tabs>
          <w:tab w:val="left" w:pos="720"/>
          <w:tab w:val="left" w:pos="851"/>
          <w:tab w:val="left" w:pos="1985"/>
        </w:tabs>
        <w:overflowPunct w:val="0"/>
        <w:autoSpaceDE w:val="0"/>
        <w:autoSpaceDN w:val="0"/>
        <w:adjustRightInd w:val="0"/>
        <w:spacing w:line="360" w:lineRule="auto"/>
        <w:ind w:left="851" w:hanging="425"/>
        <w:contextualSpacing w:val="0"/>
        <w:jc w:val="both"/>
        <w:textAlignment w:val="baseline"/>
        <w:rPr>
          <w:rFonts w:ascii="Century Gothic" w:hAnsi="Century Gothic" w:cs="Arial"/>
          <w:sz w:val="20"/>
          <w:szCs w:val="20"/>
          <w:lang w:val="it-IT"/>
        </w:rPr>
      </w:pPr>
      <w:r>
        <w:rPr>
          <w:rFonts w:ascii="Century Gothic" w:hAnsi="Century Gothic" w:cs="Arial"/>
          <w:color w:val="FF0000"/>
          <w:sz w:val="20"/>
          <w:szCs w:val="20"/>
          <w:lang w:val="id-ID"/>
        </w:rPr>
        <w:t xml:space="preserve">  </w:t>
      </w:r>
      <w:r w:rsidRPr="007C64DB">
        <w:rPr>
          <w:rFonts w:ascii="Century Gothic" w:hAnsi="Century Gothic" w:cs="Arial"/>
          <w:sz w:val="20"/>
          <w:szCs w:val="20"/>
          <w:lang w:val="it-IT"/>
        </w:rPr>
        <w:t xml:space="preserve">Keluaran dari pelaksanaan kegiatan ini adalah  </w:t>
      </w:r>
      <w:r w:rsidRPr="007C64DB">
        <w:rPr>
          <w:rFonts w:ascii="Century Gothic" w:hAnsi="Century Gothic" w:cs="Arial"/>
          <w:sz w:val="20"/>
          <w:szCs w:val="20"/>
          <w:lang w:val="id-ID"/>
        </w:rPr>
        <w:t>terlaksananya fasilitasi dan mediasi permasalahan pengurusan</w:t>
      </w:r>
      <w:r w:rsidRPr="007C64DB">
        <w:rPr>
          <w:rFonts w:ascii="Century Gothic" w:hAnsi="Century Gothic" w:cs="Arial"/>
          <w:sz w:val="20"/>
          <w:szCs w:val="20"/>
          <w:lang w:val="it-IT"/>
        </w:rPr>
        <w:t xml:space="preserve"> </w:t>
      </w:r>
      <w:r w:rsidRPr="007C64DB">
        <w:rPr>
          <w:rFonts w:ascii="Century Gothic" w:hAnsi="Century Gothic" w:cs="Arial"/>
          <w:sz w:val="20"/>
          <w:szCs w:val="20"/>
          <w:lang w:val="id-ID"/>
        </w:rPr>
        <w:t>izin dari 15 yang ditargetkan dapat difasilitasi sebanyak 2</w:t>
      </w:r>
      <w:r w:rsidR="00DC64CC">
        <w:rPr>
          <w:rFonts w:ascii="Century Gothic" w:hAnsi="Century Gothic" w:cs="Arial"/>
          <w:sz w:val="20"/>
          <w:szCs w:val="20"/>
          <w:lang w:val="id-ID"/>
        </w:rPr>
        <w:t>3</w:t>
      </w:r>
      <w:r w:rsidRPr="007C64DB">
        <w:rPr>
          <w:rFonts w:ascii="Century Gothic" w:hAnsi="Century Gothic" w:cs="Arial"/>
          <w:sz w:val="20"/>
          <w:szCs w:val="20"/>
          <w:lang w:val="id-ID"/>
        </w:rPr>
        <w:t xml:space="preserve"> permasalahan</w:t>
      </w:r>
      <w:r w:rsidR="00DC64CC">
        <w:rPr>
          <w:rFonts w:ascii="Century Gothic" w:hAnsi="Century Gothic" w:cs="Arial"/>
          <w:sz w:val="20"/>
          <w:szCs w:val="20"/>
          <w:lang w:val="id-ID"/>
        </w:rPr>
        <w:t xml:space="preserve"> dengan kinerja sebesar 153,33%.</w:t>
      </w:r>
    </w:p>
    <w:p w:rsidR="004152DF" w:rsidRPr="007C64DB" w:rsidRDefault="004152DF" w:rsidP="004152DF">
      <w:pPr>
        <w:pStyle w:val="ListParagraph"/>
        <w:numPr>
          <w:ilvl w:val="0"/>
          <w:numId w:val="70"/>
        </w:numPr>
        <w:tabs>
          <w:tab w:val="left" w:pos="851"/>
          <w:tab w:val="left" w:pos="1276"/>
          <w:tab w:val="left" w:pos="1985"/>
        </w:tabs>
        <w:overflowPunct w:val="0"/>
        <w:autoSpaceDE w:val="0"/>
        <w:autoSpaceDN w:val="0"/>
        <w:adjustRightInd w:val="0"/>
        <w:spacing w:before="120" w:after="120" w:line="360" w:lineRule="auto"/>
        <w:ind w:left="851" w:hanging="425"/>
        <w:contextualSpacing w:val="0"/>
        <w:jc w:val="both"/>
        <w:textAlignment w:val="baseline"/>
        <w:rPr>
          <w:rFonts w:ascii="Century Gothic" w:hAnsi="Century Gothic" w:cs="Arial"/>
          <w:sz w:val="20"/>
          <w:szCs w:val="20"/>
          <w:lang w:val="id-ID"/>
        </w:rPr>
      </w:pPr>
      <w:r w:rsidRPr="007C64DB">
        <w:rPr>
          <w:rFonts w:ascii="Century Gothic" w:hAnsi="Century Gothic" w:cs="Arial"/>
          <w:sz w:val="20"/>
          <w:szCs w:val="20"/>
          <w:lang w:val="it-IT"/>
        </w:rPr>
        <w:t xml:space="preserve">Dan Hasil dari kegiatan ini adalah </w:t>
      </w:r>
      <w:r w:rsidRPr="007C64DB">
        <w:rPr>
          <w:rFonts w:ascii="Century Gothic" w:hAnsi="Century Gothic" w:cs="Arial"/>
          <w:sz w:val="20"/>
          <w:szCs w:val="20"/>
          <w:lang w:val="id-ID"/>
        </w:rPr>
        <w:t>termediasinya permasalahan dalam pengurusan perizinan yang dilakukan oleh calon investor.</w:t>
      </w:r>
    </w:p>
    <w:p w:rsidR="004152DF" w:rsidRPr="009B493C" w:rsidRDefault="004152DF" w:rsidP="004152DF">
      <w:pPr>
        <w:numPr>
          <w:ilvl w:val="0"/>
          <w:numId w:val="24"/>
        </w:numPr>
        <w:tabs>
          <w:tab w:val="left" w:pos="1276"/>
        </w:tabs>
        <w:spacing w:line="360" w:lineRule="auto"/>
        <w:ind w:left="426" w:hanging="426"/>
        <w:jc w:val="both"/>
        <w:rPr>
          <w:rFonts w:ascii="Century Gothic" w:hAnsi="Century Gothic" w:cs="Arial"/>
          <w:sz w:val="20"/>
          <w:szCs w:val="20"/>
          <w:lang w:val="id-ID"/>
        </w:rPr>
      </w:pPr>
      <w:r w:rsidRPr="009B493C">
        <w:rPr>
          <w:rFonts w:ascii="Century Gothic" w:hAnsi="Century Gothic" w:cs="Arial"/>
          <w:b/>
          <w:sz w:val="20"/>
          <w:szCs w:val="20"/>
          <w:lang w:val="id-ID"/>
        </w:rPr>
        <w:t>Sinkronisasi dan Harmonisasi tentang Tata Cara Pelayanan Perizinan</w:t>
      </w:r>
      <w:r>
        <w:rPr>
          <w:rFonts w:ascii="Century Gothic" w:hAnsi="Century Gothic" w:cs="Arial"/>
          <w:b/>
          <w:sz w:val="20"/>
          <w:szCs w:val="20"/>
          <w:lang w:val="id-ID"/>
        </w:rPr>
        <w:t xml:space="preserve"> </w:t>
      </w:r>
      <w:r w:rsidRPr="009B493C">
        <w:rPr>
          <w:rFonts w:ascii="Century Gothic" w:hAnsi="Century Gothic" w:cs="Arial"/>
          <w:sz w:val="20"/>
          <w:szCs w:val="20"/>
          <w:lang w:val="id-ID"/>
        </w:rPr>
        <w:t>dengan dukungan anggaran sebesar Rp. 60.829.500,- dapat direalisasikan keuang</w:t>
      </w:r>
      <w:r w:rsidR="00DC64CC">
        <w:rPr>
          <w:rFonts w:ascii="Century Gothic" w:hAnsi="Century Gothic" w:cs="Arial"/>
          <w:sz w:val="20"/>
          <w:szCs w:val="20"/>
          <w:lang w:val="id-ID"/>
        </w:rPr>
        <w:t xml:space="preserve">annya sebesar Rp. 57.714.100,-  atau 94,88%, </w:t>
      </w:r>
      <w:r w:rsidRPr="009B493C">
        <w:rPr>
          <w:rFonts w:ascii="Century Gothic" w:hAnsi="Century Gothic" w:cs="Arial"/>
          <w:sz w:val="20"/>
          <w:szCs w:val="20"/>
          <w:lang w:val="id-ID"/>
        </w:rPr>
        <w:t xml:space="preserve"> sedangkan realisasi fisiknya sebesar 100% sesuai dengan target yang direncanakan. Sinkronisasi dan Harmonisasi tentang Tata Cara Pelayanan Perizinan dilaksanakan bertujuan untuk :</w:t>
      </w:r>
    </w:p>
    <w:p w:rsidR="004152DF" w:rsidRPr="009B493C" w:rsidRDefault="004152DF" w:rsidP="004152DF">
      <w:pPr>
        <w:pStyle w:val="ListParagraph"/>
        <w:numPr>
          <w:ilvl w:val="3"/>
          <w:numId w:val="91"/>
        </w:numPr>
        <w:tabs>
          <w:tab w:val="clear" w:pos="2880"/>
          <w:tab w:val="num" w:pos="851"/>
        </w:tabs>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lang w:val="id-ID"/>
        </w:rPr>
        <w:t>Mensinkronkan</w:t>
      </w:r>
      <w:r>
        <w:rPr>
          <w:rFonts w:ascii="Century Gothic" w:hAnsi="Century Gothic" w:cs="Arial"/>
          <w:sz w:val="20"/>
          <w:szCs w:val="20"/>
          <w:lang w:val="id-ID"/>
        </w:rPr>
        <w:t xml:space="preserve"> </w:t>
      </w:r>
      <w:r w:rsidRPr="009B493C">
        <w:rPr>
          <w:rFonts w:ascii="Century Gothic" w:hAnsi="Century Gothic" w:cs="Arial"/>
          <w:sz w:val="20"/>
          <w:szCs w:val="20"/>
          <w:lang w:val="id-ID"/>
        </w:rPr>
        <w:t>kegiatan pelayanan perizinan terpadu satu pintu antar kabupaten/kota di Provinsi Sumatera Barat sesuai dengan peraturan dan standar pelayanan dan standar operasional pelayanan;</w:t>
      </w:r>
    </w:p>
    <w:p w:rsidR="004152DF" w:rsidRPr="009B493C" w:rsidRDefault="004152DF" w:rsidP="004152DF">
      <w:pPr>
        <w:pStyle w:val="ListParagraph"/>
        <w:numPr>
          <w:ilvl w:val="3"/>
          <w:numId w:val="91"/>
        </w:numPr>
        <w:tabs>
          <w:tab w:val="clear" w:pos="2880"/>
          <w:tab w:val="num" w:pos="851"/>
        </w:tabs>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lang w:val="id-ID"/>
        </w:rPr>
        <w:t>Menghimpun berbagai masalah dan mencarikan pemecahannya; dan</w:t>
      </w:r>
    </w:p>
    <w:p w:rsidR="004152DF" w:rsidRPr="009B493C" w:rsidRDefault="004152DF" w:rsidP="004152DF">
      <w:pPr>
        <w:pStyle w:val="ListParagraph"/>
        <w:numPr>
          <w:ilvl w:val="3"/>
          <w:numId w:val="91"/>
        </w:numPr>
        <w:tabs>
          <w:tab w:val="clear" w:pos="2880"/>
          <w:tab w:val="num" w:pos="851"/>
        </w:tabs>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lang w:val="id-ID"/>
        </w:rPr>
        <w:t>Mengevaluasi perkemba</w:t>
      </w:r>
      <w:r>
        <w:rPr>
          <w:rFonts w:ascii="Century Gothic" w:hAnsi="Century Gothic" w:cs="Arial"/>
          <w:sz w:val="20"/>
          <w:szCs w:val="20"/>
          <w:lang w:val="id-ID"/>
        </w:rPr>
        <w:t>n</w:t>
      </w:r>
      <w:r w:rsidRPr="009B493C">
        <w:rPr>
          <w:rFonts w:ascii="Century Gothic" w:hAnsi="Century Gothic" w:cs="Arial"/>
          <w:sz w:val="20"/>
          <w:szCs w:val="20"/>
          <w:lang w:val="id-ID"/>
        </w:rPr>
        <w:t>gan dari pelimpahan kewenangan dalam penerbitan perizinan dan non perizinan.</w:t>
      </w:r>
    </w:p>
    <w:p w:rsidR="004152DF" w:rsidRPr="009B493C" w:rsidRDefault="004152DF" w:rsidP="004152DF">
      <w:pPr>
        <w:numPr>
          <w:ilvl w:val="0"/>
          <w:numId w:val="24"/>
        </w:numPr>
        <w:tabs>
          <w:tab w:val="left" w:pos="1276"/>
        </w:tabs>
        <w:spacing w:line="360" w:lineRule="auto"/>
        <w:ind w:left="426" w:hanging="426"/>
        <w:jc w:val="both"/>
        <w:rPr>
          <w:rFonts w:ascii="Century Gothic" w:hAnsi="Century Gothic" w:cs="Arial"/>
          <w:sz w:val="20"/>
          <w:szCs w:val="20"/>
          <w:lang w:val="id-ID"/>
        </w:rPr>
      </w:pPr>
      <w:r w:rsidRPr="009B493C">
        <w:rPr>
          <w:rFonts w:ascii="Century Gothic" w:hAnsi="Century Gothic" w:cs="Arial"/>
          <w:b/>
          <w:sz w:val="20"/>
          <w:szCs w:val="20"/>
          <w:lang w:val="id-ID"/>
        </w:rPr>
        <w:lastRenderedPageBreak/>
        <w:t>Pengembangan Sistem Pelayanan Perizinan yang Berbasis Teknologi Informasi</w:t>
      </w:r>
      <w:r>
        <w:rPr>
          <w:rFonts w:ascii="Century Gothic" w:hAnsi="Century Gothic" w:cs="Arial"/>
          <w:b/>
          <w:sz w:val="20"/>
          <w:szCs w:val="20"/>
          <w:lang w:val="id-ID"/>
        </w:rPr>
        <w:t xml:space="preserve"> </w:t>
      </w:r>
      <w:r w:rsidRPr="009B493C">
        <w:rPr>
          <w:rFonts w:ascii="Century Gothic" w:hAnsi="Century Gothic" w:cs="Arial"/>
          <w:sz w:val="20"/>
          <w:szCs w:val="20"/>
          <w:lang w:val="id-ID"/>
        </w:rPr>
        <w:t>dengan dukungan anggaran sebesar Rp. 504.556.525,- dapat direalisasikan keuanga</w:t>
      </w:r>
      <w:r w:rsidR="00DC64CC">
        <w:rPr>
          <w:rFonts w:ascii="Century Gothic" w:hAnsi="Century Gothic" w:cs="Arial"/>
          <w:sz w:val="20"/>
          <w:szCs w:val="20"/>
          <w:lang w:val="id-ID"/>
        </w:rPr>
        <w:t xml:space="preserve">nnya sebesar Rp. 501.750.087,- atau </w:t>
      </w:r>
      <w:r w:rsidRPr="009B493C">
        <w:rPr>
          <w:rFonts w:ascii="Century Gothic" w:hAnsi="Century Gothic" w:cs="Arial"/>
          <w:sz w:val="20"/>
          <w:szCs w:val="20"/>
          <w:lang w:val="id-ID"/>
        </w:rPr>
        <w:t>9</w:t>
      </w:r>
      <w:r w:rsidR="00DC64CC">
        <w:rPr>
          <w:rFonts w:ascii="Century Gothic" w:hAnsi="Century Gothic" w:cs="Arial"/>
          <w:sz w:val="20"/>
          <w:szCs w:val="20"/>
          <w:lang w:val="id-ID"/>
        </w:rPr>
        <w:t xml:space="preserve">9,44%, </w:t>
      </w:r>
      <w:r w:rsidRPr="009B493C">
        <w:rPr>
          <w:rFonts w:ascii="Century Gothic" w:hAnsi="Century Gothic" w:cs="Arial"/>
          <w:sz w:val="20"/>
          <w:szCs w:val="20"/>
          <w:lang w:val="id-ID"/>
        </w:rPr>
        <w:t xml:space="preserve"> sedangkan realisasi fisiknya sebesar 100% sesuai dengan target yang direncanakan. Pengembangan Sistem Pelayanan Perizinan yang Berbasis Teknologi Informasi  dilaksanakan untuk mendukung kemudahan kepada masyarakat dalam penyelenggaraan pelayanan perizinan dan non perizinan, mendukung kelancaran tugas pokok dan fungsi DPM &amp; PTSP serta pelayanan secara elektronik dengan didukung komputer jaringan dan perangkat komputer yang baik yang diharapkan mempercepat penyelenggaraan perizinan kepada masyarakat. </w:t>
      </w:r>
    </w:p>
    <w:p w:rsidR="004152DF" w:rsidRPr="009B493C" w:rsidRDefault="004152DF" w:rsidP="004152DF">
      <w:pPr>
        <w:numPr>
          <w:ilvl w:val="0"/>
          <w:numId w:val="24"/>
        </w:numPr>
        <w:tabs>
          <w:tab w:val="left" w:pos="1276"/>
        </w:tabs>
        <w:spacing w:line="360" w:lineRule="auto"/>
        <w:ind w:left="426" w:hanging="426"/>
        <w:jc w:val="both"/>
        <w:rPr>
          <w:rFonts w:ascii="Century Gothic" w:hAnsi="Century Gothic" w:cs="Arial"/>
          <w:sz w:val="20"/>
          <w:szCs w:val="20"/>
          <w:lang w:val="id-ID"/>
        </w:rPr>
      </w:pPr>
      <w:r w:rsidRPr="009B493C">
        <w:rPr>
          <w:rFonts w:ascii="Century Gothic" w:hAnsi="Century Gothic" w:cs="Arial"/>
          <w:b/>
          <w:sz w:val="20"/>
          <w:szCs w:val="20"/>
          <w:lang w:val="id-ID"/>
        </w:rPr>
        <w:t>Sosialisasi Kebijakan Pelayanan Perizinan</w:t>
      </w:r>
      <w:r>
        <w:rPr>
          <w:rFonts w:ascii="Century Gothic" w:hAnsi="Century Gothic" w:cs="Arial"/>
          <w:b/>
          <w:sz w:val="20"/>
          <w:szCs w:val="20"/>
          <w:lang w:val="id-ID"/>
        </w:rPr>
        <w:t xml:space="preserve"> </w:t>
      </w:r>
      <w:r w:rsidRPr="009B493C">
        <w:rPr>
          <w:rFonts w:ascii="Century Gothic" w:hAnsi="Century Gothic" w:cs="Arial"/>
          <w:sz w:val="20"/>
          <w:szCs w:val="20"/>
          <w:lang w:val="id-ID"/>
        </w:rPr>
        <w:t>dengan dukungan anggaran sebesar Rp. 1.625.855.400,- dapat direalisasikan keuangann</w:t>
      </w:r>
      <w:r w:rsidR="00DC64CC">
        <w:rPr>
          <w:rFonts w:ascii="Century Gothic" w:hAnsi="Century Gothic" w:cs="Arial"/>
          <w:sz w:val="20"/>
          <w:szCs w:val="20"/>
          <w:lang w:val="id-ID"/>
        </w:rPr>
        <w:t xml:space="preserve">ya sebesar Rp. 1.610.315.570,- atau 99,44%, </w:t>
      </w:r>
      <w:r w:rsidRPr="009B493C">
        <w:rPr>
          <w:rFonts w:ascii="Century Gothic" w:hAnsi="Century Gothic" w:cs="Arial"/>
          <w:sz w:val="20"/>
          <w:szCs w:val="20"/>
          <w:lang w:val="id-ID"/>
        </w:rPr>
        <w:t xml:space="preserve"> sedangkan realisasi fisiknya sebesar 100% sesuai dengan target yang direncanakan. Sosialisasi Kebijakan Pelayanan Perizinan dilaksanakan untuk 660 orang pelaku usaha, tokoh masyarakat, KAN, LKAAM, Camat, Walinagari dan aparatur DPM &amp; PTSP kabupaten/kota se Sumatera Barat yang dilaksanakan dalam beberapa angkatan. Tujuan dari kegiatan ini adalah :</w:t>
      </w:r>
    </w:p>
    <w:p w:rsidR="004152DF" w:rsidRPr="009B493C" w:rsidRDefault="004152DF" w:rsidP="004152DF">
      <w:pPr>
        <w:pStyle w:val="ListParagraph"/>
        <w:numPr>
          <w:ilvl w:val="4"/>
          <w:numId w:val="92"/>
        </w:numPr>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lang w:val="id-ID"/>
        </w:rPr>
        <w:t>Menyebarluaskan informasi mengenai kebijakan pelayanan perizinan dan non perizinan</w:t>
      </w:r>
    </w:p>
    <w:p w:rsidR="004152DF" w:rsidRPr="009B493C" w:rsidRDefault="004152DF" w:rsidP="004152DF">
      <w:pPr>
        <w:pStyle w:val="ListParagraph"/>
        <w:numPr>
          <w:ilvl w:val="4"/>
          <w:numId w:val="92"/>
        </w:numPr>
        <w:tabs>
          <w:tab w:val="left" w:pos="1276"/>
        </w:tabs>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lang w:val="id-ID"/>
        </w:rPr>
        <w:t>Meningkatkan kepercayaan masyarakat terhadap kinerja pemerintah dengan adanya perizinan cepat, mudah, transparan dan pasti.</w:t>
      </w:r>
    </w:p>
    <w:p w:rsidR="004152DF" w:rsidRPr="009B493C" w:rsidRDefault="004152DF" w:rsidP="004152DF">
      <w:pPr>
        <w:pStyle w:val="ListParagraph"/>
        <w:numPr>
          <w:ilvl w:val="4"/>
          <w:numId w:val="92"/>
        </w:numPr>
        <w:tabs>
          <w:tab w:val="left" w:pos="1276"/>
        </w:tabs>
        <w:spacing w:line="360" w:lineRule="auto"/>
        <w:ind w:left="851" w:hanging="425"/>
        <w:contextualSpacing w:val="0"/>
        <w:jc w:val="both"/>
        <w:rPr>
          <w:rFonts w:ascii="Century Gothic" w:hAnsi="Century Gothic" w:cs="Arial"/>
          <w:sz w:val="20"/>
          <w:szCs w:val="20"/>
          <w:lang w:val="id-ID"/>
        </w:rPr>
      </w:pPr>
      <w:r w:rsidRPr="009B493C">
        <w:rPr>
          <w:rFonts w:ascii="Century Gothic" w:hAnsi="Century Gothic" w:cs="Arial"/>
          <w:sz w:val="20"/>
          <w:szCs w:val="20"/>
          <w:lang w:val="id-ID"/>
        </w:rPr>
        <w:t xml:space="preserve">Sarana pembelajaran dalam rangka meningkatkan wawasan, pengetahuan, kesejahteraan sehingga masyarakat mau dan mapu berperan serta dalam setiap program pemerintah.  </w:t>
      </w:r>
    </w:p>
    <w:p w:rsidR="004152DF" w:rsidRDefault="004152DF" w:rsidP="004152DF">
      <w:pPr>
        <w:numPr>
          <w:ilvl w:val="0"/>
          <w:numId w:val="24"/>
        </w:numPr>
        <w:tabs>
          <w:tab w:val="left" w:pos="1276"/>
        </w:tabs>
        <w:spacing w:line="360" w:lineRule="auto"/>
        <w:ind w:left="426" w:hanging="426"/>
        <w:jc w:val="both"/>
        <w:rPr>
          <w:rFonts w:ascii="Century Gothic" w:hAnsi="Century Gothic" w:cs="Arial"/>
          <w:sz w:val="20"/>
          <w:szCs w:val="20"/>
          <w:lang w:val="id-ID"/>
        </w:rPr>
      </w:pPr>
      <w:r w:rsidRPr="009B493C">
        <w:rPr>
          <w:rFonts w:ascii="Century Gothic" w:hAnsi="Century Gothic" w:cs="Arial"/>
          <w:b/>
          <w:sz w:val="20"/>
          <w:szCs w:val="20"/>
          <w:lang w:val="id-ID"/>
        </w:rPr>
        <w:t>Pembinaan PTSP Kabupaten/Kota Se Sumatera Barat</w:t>
      </w:r>
      <w:r w:rsidR="00DC64CC">
        <w:rPr>
          <w:rFonts w:ascii="Century Gothic" w:hAnsi="Century Gothic" w:cs="Arial"/>
          <w:b/>
          <w:sz w:val="20"/>
          <w:szCs w:val="20"/>
          <w:lang w:val="id-ID"/>
        </w:rPr>
        <w:t xml:space="preserve"> </w:t>
      </w:r>
      <w:r w:rsidRPr="009B493C">
        <w:rPr>
          <w:rFonts w:ascii="Century Gothic" w:hAnsi="Century Gothic" w:cs="Arial"/>
          <w:sz w:val="20"/>
          <w:szCs w:val="20"/>
          <w:lang w:val="id-ID"/>
        </w:rPr>
        <w:t xml:space="preserve">dengan dukungan anggaran sebesar Rp. 67.936.000,- dapat direalisasikan keuangannya sebesar </w:t>
      </w:r>
      <w:r w:rsidR="00DC64CC">
        <w:rPr>
          <w:rFonts w:ascii="Century Gothic" w:hAnsi="Century Gothic" w:cs="Arial"/>
          <w:sz w:val="20"/>
          <w:szCs w:val="20"/>
          <w:lang w:val="id-ID"/>
        </w:rPr>
        <w:t xml:space="preserve">Rp. 65.036.750,- atau 95,73%, </w:t>
      </w:r>
      <w:r w:rsidRPr="009B493C">
        <w:rPr>
          <w:rFonts w:ascii="Century Gothic" w:hAnsi="Century Gothic" w:cs="Arial"/>
          <w:sz w:val="20"/>
          <w:szCs w:val="20"/>
          <w:lang w:val="id-ID"/>
        </w:rPr>
        <w:t xml:space="preserve"> sedangkan realisasi fisiknya sebesar 100% sesuai dengan target yang direncanakan. Pembinaan PTSP Kabupaten/Kota se Sumatera Barat dilaksanakan dalam memantau secara langsung terhadap kegiatan aparatur PTSP untuk memastikan pelaksanaan pelayanan publik yang dilaksanakan oleh DPM &amp;</w:t>
      </w:r>
      <w:r w:rsidR="00DC64CC">
        <w:rPr>
          <w:rFonts w:ascii="Century Gothic" w:hAnsi="Century Gothic" w:cs="Arial"/>
          <w:sz w:val="20"/>
          <w:szCs w:val="20"/>
          <w:lang w:val="id-ID"/>
        </w:rPr>
        <w:t xml:space="preserve"> </w:t>
      </w:r>
      <w:r w:rsidRPr="009B493C">
        <w:rPr>
          <w:rFonts w:ascii="Century Gothic" w:hAnsi="Century Gothic" w:cs="Arial"/>
          <w:sz w:val="20"/>
          <w:szCs w:val="20"/>
          <w:lang w:val="id-ID"/>
        </w:rPr>
        <w:t>PTSP apakah sudah sesuai dengan Permendagri Nomor 138 Tahun 2017 tentang Penyelenggaraan Pelayanan Terpadu Satu Pintu.</w:t>
      </w:r>
    </w:p>
    <w:p w:rsidR="004152DF" w:rsidRPr="009B493C" w:rsidRDefault="004152DF" w:rsidP="004152DF">
      <w:pPr>
        <w:tabs>
          <w:tab w:val="left" w:pos="1276"/>
        </w:tabs>
        <w:spacing w:line="360" w:lineRule="auto"/>
        <w:ind w:left="426"/>
        <w:jc w:val="both"/>
        <w:rPr>
          <w:rFonts w:ascii="Century Gothic" w:hAnsi="Century Gothic" w:cs="Arial"/>
          <w:sz w:val="20"/>
          <w:szCs w:val="20"/>
          <w:lang w:val="id-ID"/>
        </w:rPr>
      </w:pPr>
    </w:p>
    <w:p w:rsidR="004152DF" w:rsidRPr="009B493C" w:rsidRDefault="004152DF" w:rsidP="004152DF">
      <w:pPr>
        <w:numPr>
          <w:ilvl w:val="0"/>
          <w:numId w:val="24"/>
        </w:numPr>
        <w:tabs>
          <w:tab w:val="left" w:pos="1276"/>
        </w:tabs>
        <w:spacing w:line="360" w:lineRule="auto"/>
        <w:ind w:left="426" w:hanging="426"/>
        <w:jc w:val="both"/>
        <w:rPr>
          <w:rFonts w:ascii="Century Gothic" w:hAnsi="Century Gothic" w:cs="Arial"/>
          <w:b/>
          <w:sz w:val="20"/>
          <w:szCs w:val="20"/>
        </w:rPr>
      </w:pPr>
      <w:r w:rsidRPr="009B493C">
        <w:rPr>
          <w:rFonts w:ascii="Century Gothic" w:hAnsi="Century Gothic" w:cs="Arial"/>
          <w:b/>
          <w:sz w:val="20"/>
          <w:szCs w:val="20"/>
          <w:lang w:val="id-ID"/>
        </w:rPr>
        <w:lastRenderedPageBreak/>
        <w:t xml:space="preserve">Survey Kepuasan Masyarakat Pelayanan Perizinan </w:t>
      </w:r>
      <w:r w:rsidRPr="009B493C">
        <w:rPr>
          <w:rFonts w:ascii="Century Gothic" w:hAnsi="Century Gothic" w:cs="Arial"/>
          <w:sz w:val="20"/>
          <w:szCs w:val="20"/>
          <w:lang w:val="id-ID"/>
        </w:rPr>
        <w:t>dengan dukungan anggaran sebesar Rp. 67.872.900,- dapat direalisasikan keuang</w:t>
      </w:r>
      <w:r w:rsidR="00DC64CC">
        <w:rPr>
          <w:rFonts w:ascii="Century Gothic" w:hAnsi="Century Gothic" w:cs="Arial"/>
          <w:sz w:val="20"/>
          <w:szCs w:val="20"/>
          <w:lang w:val="id-ID"/>
        </w:rPr>
        <w:t xml:space="preserve">annya sebesar Rp. 67.391.200,-  atau 99,29%, </w:t>
      </w:r>
      <w:r w:rsidRPr="009B493C">
        <w:rPr>
          <w:rFonts w:ascii="Century Gothic" w:hAnsi="Century Gothic" w:cs="Arial"/>
          <w:sz w:val="20"/>
          <w:szCs w:val="20"/>
          <w:lang w:val="id-ID"/>
        </w:rPr>
        <w:t xml:space="preserve"> sedangkan realisasi fisiknya sebesar 100% sesuai dengan target yang direncanakan. Survey Kepuasan Masyarakat Pelayanan Perizinan dilakukan 2 kali dalam tahun 2018 sesuai dengan evaluasi Menpan. Dari 2 kali pelaksanaan Survey Kepuasan Masyarakat Pelayanan Perizinan diperoleh kinerja unit pelayanan “ Sangat Baik “ dengan nilai sebesar 81,98. Dan setelah dikonversikan didapatkan nilai akumulasi IKM sebesar 3,27. Kinerja dari Survey Kepuasan Masyarakat Pelayanan Perizinan sebesar 99,09% dibandingkan dengan target sebesar 3,30.</w:t>
      </w:r>
    </w:p>
    <w:p w:rsidR="004152DF" w:rsidRPr="009B493C" w:rsidRDefault="004152DF" w:rsidP="004152DF">
      <w:pPr>
        <w:numPr>
          <w:ilvl w:val="0"/>
          <w:numId w:val="24"/>
        </w:numPr>
        <w:tabs>
          <w:tab w:val="left" w:pos="1276"/>
        </w:tabs>
        <w:spacing w:line="360" w:lineRule="auto"/>
        <w:ind w:left="426" w:hanging="426"/>
        <w:jc w:val="both"/>
        <w:rPr>
          <w:rFonts w:ascii="Century Gothic" w:hAnsi="Century Gothic" w:cs="Arial"/>
          <w:sz w:val="20"/>
          <w:szCs w:val="20"/>
          <w:lang w:val="id-ID"/>
        </w:rPr>
      </w:pPr>
      <w:r w:rsidRPr="009B493C">
        <w:rPr>
          <w:rFonts w:ascii="Century Gothic" w:hAnsi="Century Gothic" w:cs="Arial"/>
          <w:b/>
          <w:sz w:val="20"/>
          <w:szCs w:val="20"/>
          <w:lang w:val="id-ID"/>
        </w:rPr>
        <w:t xml:space="preserve">Penilaian Standar Mutu Perizinan </w:t>
      </w:r>
      <w:r w:rsidRPr="009B493C">
        <w:rPr>
          <w:rFonts w:ascii="Century Gothic" w:hAnsi="Century Gothic" w:cs="Arial"/>
          <w:sz w:val="20"/>
          <w:szCs w:val="20"/>
          <w:lang w:val="id-ID"/>
        </w:rPr>
        <w:t>dengan dukungan anggaran sebesar Rp. 89.772.250,- dapat direalisasikan keuang</w:t>
      </w:r>
      <w:r w:rsidR="00DC64CC">
        <w:rPr>
          <w:rFonts w:ascii="Century Gothic" w:hAnsi="Century Gothic" w:cs="Arial"/>
          <w:sz w:val="20"/>
          <w:szCs w:val="20"/>
          <w:lang w:val="id-ID"/>
        </w:rPr>
        <w:t xml:space="preserve">annya sebesar Rp. 88.468.500,- atau 98,55%, </w:t>
      </w:r>
      <w:r w:rsidRPr="009B493C">
        <w:rPr>
          <w:rFonts w:ascii="Century Gothic" w:hAnsi="Century Gothic" w:cs="Arial"/>
          <w:sz w:val="20"/>
          <w:szCs w:val="20"/>
          <w:lang w:val="id-ID"/>
        </w:rPr>
        <w:t xml:space="preserve"> sedangkan realisasi fisiknya sebesar 100% sesuai dengan target yang direncanakan. Kegiatan Penilaian Standar Mutu Perizinan tahun 2018 dilaksanakan terkait untuk Pendampingan terhadap perubahan Sertifikasi Sistem Manajemen Mutu SNI/ISO dari 9001:2008 menjadi 9001:2015 yang berlaku sampai dengan 01 Agustus 2021.</w:t>
      </w:r>
    </w:p>
    <w:p w:rsidR="00046D55" w:rsidRDefault="00BE0005" w:rsidP="004E0B98">
      <w:pPr>
        <w:pStyle w:val="ListParagraph"/>
        <w:tabs>
          <w:tab w:val="left" w:pos="851"/>
          <w:tab w:val="left" w:pos="1134"/>
        </w:tabs>
        <w:spacing w:before="120" w:after="120" w:line="360" w:lineRule="auto"/>
        <w:ind w:left="851"/>
        <w:jc w:val="both"/>
        <w:rPr>
          <w:rFonts w:ascii="Century Gothic" w:hAnsi="Century Gothic"/>
          <w:b/>
          <w:color w:val="000000" w:themeColor="text1"/>
        </w:rPr>
      </w:pPr>
      <w:r w:rsidRPr="00BE0005">
        <w:rPr>
          <w:rFonts w:ascii="Century Gothic" w:hAnsi="Century Gothic" w:cs="Arial"/>
          <w:sz w:val="20"/>
          <w:szCs w:val="20"/>
          <w:lang w:val="id-ID"/>
        </w:rPr>
        <w:t>.</w:t>
      </w:r>
    </w:p>
    <w:p w:rsidR="00BE0005" w:rsidRDefault="00BE0005" w:rsidP="004E0B98">
      <w:pPr>
        <w:spacing w:before="120" w:after="120" w:line="360" w:lineRule="auto"/>
        <w:rPr>
          <w:rFonts w:ascii="Century Gothic" w:hAnsi="Century Gothic"/>
          <w:b/>
          <w:color w:val="000000" w:themeColor="text1"/>
          <w:lang w:val="id-ID"/>
        </w:rPr>
      </w:pPr>
    </w:p>
    <w:p w:rsidR="004152DF" w:rsidRDefault="004152DF" w:rsidP="004E0B98">
      <w:pPr>
        <w:spacing w:before="120" w:after="120" w:line="360" w:lineRule="auto"/>
        <w:rPr>
          <w:rFonts w:ascii="Century Gothic" w:hAnsi="Century Gothic"/>
          <w:b/>
          <w:color w:val="000000" w:themeColor="text1"/>
          <w:lang w:val="id-ID"/>
        </w:rPr>
      </w:pPr>
    </w:p>
    <w:p w:rsidR="004152DF" w:rsidRDefault="004152DF" w:rsidP="004E0B98">
      <w:pPr>
        <w:spacing w:before="120" w:after="120" w:line="360" w:lineRule="auto"/>
        <w:rPr>
          <w:rFonts w:ascii="Century Gothic" w:hAnsi="Century Gothic"/>
          <w:b/>
          <w:color w:val="000000" w:themeColor="text1"/>
          <w:lang w:val="id-ID"/>
        </w:rPr>
      </w:pPr>
    </w:p>
    <w:p w:rsidR="004152DF" w:rsidRDefault="004152DF" w:rsidP="004E0B98">
      <w:pPr>
        <w:spacing w:before="120" w:after="120" w:line="360" w:lineRule="auto"/>
        <w:rPr>
          <w:rFonts w:ascii="Century Gothic" w:hAnsi="Century Gothic"/>
          <w:b/>
          <w:color w:val="000000" w:themeColor="text1"/>
          <w:lang w:val="id-ID"/>
        </w:rPr>
      </w:pPr>
    </w:p>
    <w:p w:rsidR="004152DF" w:rsidRDefault="004152DF" w:rsidP="004E0B98">
      <w:pPr>
        <w:spacing w:before="120" w:after="120" w:line="360" w:lineRule="auto"/>
        <w:rPr>
          <w:rFonts w:ascii="Century Gothic" w:hAnsi="Century Gothic"/>
          <w:b/>
          <w:color w:val="000000" w:themeColor="text1"/>
          <w:lang w:val="id-ID"/>
        </w:rPr>
      </w:pPr>
    </w:p>
    <w:p w:rsidR="004152DF" w:rsidRDefault="004152DF" w:rsidP="004E0B98">
      <w:pPr>
        <w:spacing w:before="120" w:after="120" w:line="360" w:lineRule="auto"/>
        <w:rPr>
          <w:rFonts w:ascii="Century Gothic" w:hAnsi="Century Gothic"/>
          <w:b/>
          <w:color w:val="000000" w:themeColor="text1"/>
          <w:lang w:val="id-ID"/>
        </w:rPr>
      </w:pPr>
    </w:p>
    <w:p w:rsidR="004152DF" w:rsidRDefault="004152DF" w:rsidP="004E0B98">
      <w:pPr>
        <w:spacing w:before="120" w:after="120" w:line="360" w:lineRule="auto"/>
        <w:rPr>
          <w:rFonts w:ascii="Century Gothic" w:hAnsi="Century Gothic"/>
          <w:b/>
          <w:color w:val="000000" w:themeColor="text1"/>
          <w:lang w:val="id-ID"/>
        </w:rPr>
      </w:pPr>
    </w:p>
    <w:p w:rsidR="004152DF" w:rsidRDefault="004152DF" w:rsidP="004E0B98">
      <w:pPr>
        <w:spacing w:before="120" w:after="120" w:line="360" w:lineRule="auto"/>
        <w:rPr>
          <w:rFonts w:ascii="Century Gothic" w:hAnsi="Century Gothic"/>
          <w:b/>
          <w:color w:val="000000" w:themeColor="text1"/>
          <w:lang w:val="id-ID"/>
        </w:rPr>
      </w:pPr>
    </w:p>
    <w:p w:rsidR="004152DF" w:rsidRDefault="004152DF" w:rsidP="004E0B98">
      <w:pPr>
        <w:spacing w:before="120" w:after="120" w:line="360" w:lineRule="auto"/>
        <w:rPr>
          <w:rFonts w:ascii="Century Gothic" w:hAnsi="Century Gothic"/>
          <w:b/>
          <w:color w:val="000000" w:themeColor="text1"/>
          <w:lang w:val="id-ID"/>
        </w:rPr>
      </w:pPr>
    </w:p>
    <w:p w:rsidR="004152DF" w:rsidRDefault="004152DF" w:rsidP="004E0B98">
      <w:pPr>
        <w:spacing w:before="120" w:after="120" w:line="360" w:lineRule="auto"/>
        <w:rPr>
          <w:rFonts w:ascii="Century Gothic" w:hAnsi="Century Gothic"/>
          <w:b/>
          <w:color w:val="000000" w:themeColor="text1"/>
          <w:lang w:val="id-ID"/>
        </w:rPr>
      </w:pPr>
    </w:p>
    <w:p w:rsidR="002144ED" w:rsidRDefault="002144ED" w:rsidP="004E0B98">
      <w:pPr>
        <w:spacing w:before="120" w:after="120" w:line="360" w:lineRule="auto"/>
        <w:rPr>
          <w:rFonts w:ascii="Century Gothic" w:hAnsi="Century Gothic"/>
          <w:b/>
          <w:color w:val="000000" w:themeColor="text1"/>
          <w:lang w:val="id-ID"/>
        </w:rPr>
      </w:pPr>
    </w:p>
    <w:p w:rsidR="002144ED" w:rsidRDefault="002144ED" w:rsidP="004E0B98">
      <w:pPr>
        <w:spacing w:before="120" w:after="120" w:line="360" w:lineRule="auto"/>
        <w:rPr>
          <w:rFonts w:ascii="Century Gothic" w:hAnsi="Century Gothic"/>
          <w:b/>
          <w:color w:val="000000" w:themeColor="text1"/>
          <w:lang w:val="id-ID"/>
        </w:rPr>
      </w:pPr>
    </w:p>
    <w:p w:rsidR="002144ED" w:rsidRDefault="002144ED" w:rsidP="004E0B98">
      <w:pPr>
        <w:spacing w:before="120" w:after="120" w:line="360" w:lineRule="auto"/>
        <w:rPr>
          <w:rFonts w:ascii="Century Gothic" w:hAnsi="Century Gothic"/>
          <w:b/>
          <w:color w:val="000000" w:themeColor="text1"/>
          <w:lang w:val="id-ID"/>
        </w:rPr>
      </w:pPr>
    </w:p>
    <w:p w:rsidR="00E438B0" w:rsidRPr="002B5B3A" w:rsidRDefault="002B5B3A" w:rsidP="00D47D4E">
      <w:pPr>
        <w:pStyle w:val="ListParagraph"/>
        <w:numPr>
          <w:ilvl w:val="4"/>
          <w:numId w:val="27"/>
        </w:numPr>
        <w:pBdr>
          <w:bottom w:val="single" w:sz="4" w:space="1" w:color="auto"/>
        </w:pBdr>
        <w:tabs>
          <w:tab w:val="left" w:pos="426"/>
        </w:tabs>
        <w:spacing w:before="120" w:after="120" w:line="360" w:lineRule="auto"/>
        <w:ind w:left="0" w:firstLine="0"/>
        <w:rPr>
          <w:rFonts w:ascii="Mistral" w:hAnsi="Mistral"/>
          <w:b/>
          <w:bCs/>
          <w:color w:val="000000" w:themeColor="text1"/>
          <w:sz w:val="36"/>
          <w:szCs w:val="36"/>
          <w:lang w:val="id-ID"/>
        </w:rPr>
      </w:pPr>
      <w:bookmarkStart w:id="0" w:name="_GoBack"/>
      <w:bookmarkEnd w:id="0"/>
      <w:r>
        <w:rPr>
          <w:rFonts w:ascii="Mistral" w:hAnsi="Mistral"/>
          <w:b/>
          <w:bCs/>
          <w:color w:val="000000" w:themeColor="text1"/>
          <w:sz w:val="36"/>
          <w:szCs w:val="36"/>
        </w:rPr>
        <w:lastRenderedPageBreak/>
        <w:t>REALISASI ANGGARAN</w:t>
      </w:r>
    </w:p>
    <w:p w:rsidR="0098611E" w:rsidRPr="00A75C25" w:rsidRDefault="0098611E" w:rsidP="00A75C25">
      <w:pPr>
        <w:keepNext/>
        <w:framePr w:dropCap="drop" w:lines="3" w:w="1172" w:h="976" w:hRule="exact" w:hSpace="113" w:wrap="around" w:vAnchor="text" w:hAnchor="page" w:x="2333" w:y="59"/>
        <w:tabs>
          <w:tab w:val="left" w:pos="1134"/>
        </w:tabs>
        <w:spacing w:line="961" w:lineRule="exact"/>
        <w:ind w:right="3"/>
        <w:jc w:val="left"/>
        <w:textAlignment w:val="baseline"/>
        <w:rPr>
          <w:rFonts w:ascii="Vivaldi" w:hAnsi="Vivaldi" w:cs="Times New Roman"/>
          <w:b/>
          <w:color w:val="000000" w:themeColor="text1"/>
          <w:position w:val="-3"/>
          <w:sz w:val="90"/>
          <w:szCs w:val="90"/>
          <w:lang w:val="id-ID"/>
        </w:rPr>
      </w:pPr>
      <w:r w:rsidRPr="00A75C25">
        <w:rPr>
          <w:rFonts w:ascii="Vivaldi" w:hAnsi="Vivaldi" w:cs="Times New Roman"/>
          <w:b/>
          <w:color w:val="000000" w:themeColor="text1"/>
          <w:position w:val="-3"/>
          <w:sz w:val="90"/>
          <w:szCs w:val="90"/>
          <w:lang w:val="id-ID"/>
        </w:rPr>
        <w:t>D</w:t>
      </w:r>
    </w:p>
    <w:p w:rsidR="006D3360" w:rsidRPr="00FE4400" w:rsidRDefault="004E1AAB" w:rsidP="00FF6711">
      <w:pPr>
        <w:spacing w:before="120" w:after="120" w:line="360" w:lineRule="auto"/>
        <w:jc w:val="both"/>
        <w:rPr>
          <w:rFonts w:ascii="Century Gothic" w:hAnsi="Century Gothic" w:cstheme="minorHAnsi"/>
          <w:color w:val="000000" w:themeColor="text1"/>
          <w:sz w:val="20"/>
          <w:szCs w:val="20"/>
        </w:rPr>
      </w:pPr>
      <w:r w:rsidRPr="00F538C6">
        <w:rPr>
          <w:rFonts w:ascii="Century Gothic" w:hAnsi="Century Gothic"/>
          <w:sz w:val="20"/>
          <w:szCs w:val="20"/>
          <w:lang w:val="id-ID"/>
        </w:rPr>
        <w:t xml:space="preserve">idalam pencapaian </w:t>
      </w:r>
      <w:r w:rsidR="006D3360" w:rsidRPr="00F538C6">
        <w:rPr>
          <w:rFonts w:ascii="Century Gothic" w:hAnsi="Century Gothic" w:cstheme="minorHAnsi"/>
          <w:sz w:val="20"/>
          <w:szCs w:val="20"/>
        </w:rPr>
        <w:t xml:space="preserve">kinerja </w:t>
      </w:r>
      <w:r w:rsidR="002B5B3A">
        <w:rPr>
          <w:rFonts w:ascii="Century Gothic" w:hAnsi="Century Gothic" w:cstheme="minorHAnsi"/>
          <w:sz w:val="20"/>
          <w:szCs w:val="20"/>
        </w:rPr>
        <w:t>Dinas Penanaman Modal dan Pelayanan Terpadu Satu Pintu</w:t>
      </w:r>
      <w:r w:rsidR="006D3360" w:rsidRPr="00F538C6">
        <w:rPr>
          <w:rFonts w:ascii="Century Gothic" w:hAnsi="Century Gothic" w:cstheme="minorHAnsi"/>
          <w:sz w:val="20"/>
          <w:szCs w:val="20"/>
        </w:rPr>
        <w:t xml:space="preserve"> Provinsi Sumatera Barat Tahun 201</w:t>
      </w:r>
      <w:r w:rsidR="00DC64CC">
        <w:rPr>
          <w:rFonts w:ascii="Century Gothic" w:hAnsi="Century Gothic" w:cstheme="minorHAnsi"/>
          <w:sz w:val="20"/>
          <w:szCs w:val="20"/>
          <w:lang w:val="id-ID"/>
        </w:rPr>
        <w:t>8</w:t>
      </w:r>
      <w:r w:rsidR="006D3360" w:rsidRPr="00F538C6">
        <w:rPr>
          <w:rFonts w:ascii="Century Gothic" w:hAnsi="Century Gothic" w:cstheme="minorHAnsi"/>
          <w:sz w:val="20"/>
          <w:szCs w:val="20"/>
        </w:rPr>
        <w:t xml:space="preserve">, mendapat dukungan </w:t>
      </w:r>
      <w:r w:rsidR="002B5B3A">
        <w:rPr>
          <w:rFonts w:ascii="Century Gothic" w:hAnsi="Century Gothic" w:cstheme="minorHAnsi"/>
          <w:sz w:val="20"/>
          <w:szCs w:val="20"/>
        </w:rPr>
        <w:t>anggaran</w:t>
      </w:r>
      <w:r w:rsidR="006D3360" w:rsidRPr="00F538C6">
        <w:rPr>
          <w:rFonts w:ascii="Century Gothic" w:hAnsi="Century Gothic" w:cstheme="minorHAnsi"/>
          <w:sz w:val="20"/>
          <w:szCs w:val="20"/>
        </w:rPr>
        <w:t xml:space="preserve"> dari APBD dan APBN.</w:t>
      </w:r>
      <w:r w:rsidR="00DC64CC">
        <w:rPr>
          <w:rFonts w:ascii="Century Gothic" w:hAnsi="Century Gothic" w:cstheme="minorHAnsi"/>
          <w:sz w:val="20"/>
          <w:szCs w:val="20"/>
          <w:lang w:val="id-ID"/>
        </w:rPr>
        <w:t xml:space="preserve"> </w:t>
      </w:r>
      <w:r w:rsidR="006D3360" w:rsidRPr="00F538C6">
        <w:rPr>
          <w:rFonts w:ascii="Century Gothic" w:hAnsi="Century Gothic" w:cstheme="minorHAnsi"/>
          <w:sz w:val="20"/>
          <w:szCs w:val="20"/>
        </w:rPr>
        <w:t xml:space="preserve">Realisasi anggaran </w:t>
      </w:r>
      <w:r w:rsidR="002B5B3A">
        <w:rPr>
          <w:rFonts w:ascii="Century Gothic" w:hAnsi="Century Gothic" w:cstheme="minorHAnsi"/>
          <w:sz w:val="20"/>
          <w:szCs w:val="20"/>
        </w:rPr>
        <w:t>Dinas Penanaman Modal dan Pelayanan Terpadu Satu Pintu</w:t>
      </w:r>
      <w:r w:rsidR="002B5B3A" w:rsidRPr="00F538C6">
        <w:rPr>
          <w:rFonts w:ascii="Century Gothic" w:hAnsi="Century Gothic" w:cstheme="minorHAnsi"/>
          <w:sz w:val="20"/>
          <w:szCs w:val="20"/>
        </w:rPr>
        <w:t xml:space="preserve"> Provinsi Sumatera Barat </w:t>
      </w:r>
      <w:r w:rsidR="006D3360" w:rsidRPr="00F538C6">
        <w:rPr>
          <w:rFonts w:ascii="Century Gothic" w:hAnsi="Century Gothic" w:cstheme="minorHAnsi"/>
          <w:sz w:val="20"/>
          <w:szCs w:val="20"/>
        </w:rPr>
        <w:t>Tahun 201</w:t>
      </w:r>
      <w:r w:rsidR="00DC64CC">
        <w:rPr>
          <w:rFonts w:ascii="Century Gothic" w:hAnsi="Century Gothic" w:cstheme="minorHAnsi"/>
          <w:sz w:val="20"/>
          <w:szCs w:val="20"/>
          <w:lang w:val="id-ID"/>
        </w:rPr>
        <w:t>8</w:t>
      </w:r>
      <w:r w:rsidR="006D3360" w:rsidRPr="00F538C6">
        <w:rPr>
          <w:rFonts w:ascii="Century Gothic" w:hAnsi="Century Gothic" w:cstheme="minorHAnsi"/>
          <w:sz w:val="20"/>
          <w:szCs w:val="20"/>
        </w:rPr>
        <w:t>, dapat diuraikan sebagai berikut:</w:t>
      </w:r>
    </w:p>
    <w:p w:rsidR="006B2DDD" w:rsidRPr="00FE4400" w:rsidRDefault="00300905" w:rsidP="00513FC6">
      <w:pPr>
        <w:pStyle w:val="ListParagraph"/>
        <w:numPr>
          <w:ilvl w:val="2"/>
          <w:numId w:val="21"/>
        </w:numPr>
        <w:spacing w:before="120" w:after="120" w:line="360" w:lineRule="auto"/>
        <w:ind w:left="426" w:hanging="426"/>
        <w:jc w:val="both"/>
        <w:rPr>
          <w:rFonts w:ascii="Century Gothic" w:hAnsi="Century Gothic" w:cstheme="minorHAnsi"/>
          <w:color w:val="000000" w:themeColor="text1"/>
          <w:sz w:val="20"/>
          <w:szCs w:val="20"/>
          <w:lang w:val="id-ID"/>
        </w:rPr>
      </w:pPr>
      <w:r w:rsidRPr="00FE4400">
        <w:rPr>
          <w:rFonts w:ascii="Century Gothic" w:hAnsi="Century Gothic" w:cstheme="minorHAnsi"/>
          <w:color w:val="000000" w:themeColor="text1"/>
          <w:sz w:val="20"/>
          <w:szCs w:val="20"/>
          <w:lang w:val="id-ID"/>
        </w:rPr>
        <w:t xml:space="preserve">Anggaran </w:t>
      </w:r>
      <w:r w:rsidR="002B5B3A" w:rsidRPr="00FE4400">
        <w:rPr>
          <w:rFonts w:ascii="Century Gothic" w:hAnsi="Century Gothic" w:cstheme="minorHAnsi"/>
          <w:color w:val="000000" w:themeColor="text1"/>
          <w:sz w:val="20"/>
          <w:szCs w:val="20"/>
        </w:rPr>
        <w:t xml:space="preserve">Dinas Penanaman Modal dan Pelayanan Terpadu Satu Pintu Provinsi Sumatera Barat </w:t>
      </w:r>
      <w:r w:rsidRPr="00FE4400">
        <w:rPr>
          <w:rFonts w:ascii="Century Gothic" w:hAnsi="Century Gothic" w:cstheme="minorHAnsi"/>
          <w:color w:val="000000" w:themeColor="text1"/>
          <w:sz w:val="20"/>
          <w:szCs w:val="20"/>
          <w:lang w:val="id-ID"/>
        </w:rPr>
        <w:t>tahun 201</w:t>
      </w:r>
      <w:r w:rsidR="00DC64CC">
        <w:rPr>
          <w:rFonts w:ascii="Century Gothic" w:hAnsi="Century Gothic" w:cstheme="minorHAnsi"/>
          <w:color w:val="000000" w:themeColor="text1"/>
          <w:sz w:val="20"/>
          <w:szCs w:val="20"/>
          <w:lang w:val="id-ID"/>
        </w:rPr>
        <w:t>8</w:t>
      </w:r>
      <w:r w:rsidRPr="00FE4400">
        <w:rPr>
          <w:rFonts w:ascii="Century Gothic" w:hAnsi="Century Gothic" w:cstheme="minorHAnsi"/>
          <w:color w:val="000000" w:themeColor="text1"/>
          <w:sz w:val="20"/>
          <w:szCs w:val="20"/>
          <w:lang w:val="id-ID"/>
        </w:rPr>
        <w:t xml:space="preserve"> adalah sebesar Rp. </w:t>
      </w:r>
      <w:r w:rsidR="00DC64CC">
        <w:rPr>
          <w:rFonts w:ascii="Century Gothic" w:hAnsi="Century Gothic" w:cstheme="minorHAnsi"/>
          <w:color w:val="000000" w:themeColor="text1"/>
          <w:sz w:val="20"/>
          <w:szCs w:val="20"/>
          <w:lang w:val="id-ID"/>
        </w:rPr>
        <w:t>17.214.917.090,32</w:t>
      </w:r>
      <w:r w:rsidRPr="00FE4400">
        <w:rPr>
          <w:rFonts w:ascii="Century Gothic" w:hAnsi="Century Gothic" w:cstheme="minorHAnsi"/>
          <w:color w:val="000000" w:themeColor="text1"/>
          <w:sz w:val="20"/>
          <w:szCs w:val="20"/>
          <w:lang w:val="id-ID"/>
        </w:rPr>
        <w:t xml:space="preserve">,- dengan realisasi sebesar Rp. </w:t>
      </w:r>
      <w:r w:rsidR="00DC64CC">
        <w:rPr>
          <w:rFonts w:ascii="Century Gothic" w:hAnsi="Century Gothic" w:cstheme="minorHAnsi"/>
          <w:color w:val="000000" w:themeColor="text1"/>
          <w:sz w:val="20"/>
          <w:szCs w:val="20"/>
          <w:lang w:val="id-ID"/>
        </w:rPr>
        <w:t>16.817.410.533,- atau 97,69</w:t>
      </w:r>
      <w:r w:rsidRPr="00FE4400">
        <w:rPr>
          <w:rFonts w:ascii="Century Gothic" w:hAnsi="Century Gothic" w:cstheme="minorHAnsi"/>
          <w:color w:val="000000" w:themeColor="text1"/>
          <w:sz w:val="20"/>
          <w:szCs w:val="20"/>
          <w:lang w:val="id-ID"/>
        </w:rPr>
        <w:t>%. Realisasi anggaran tahun 201</w:t>
      </w:r>
      <w:r w:rsidR="00DC64CC">
        <w:rPr>
          <w:rFonts w:ascii="Century Gothic" w:hAnsi="Century Gothic" w:cstheme="minorHAnsi"/>
          <w:color w:val="000000" w:themeColor="text1"/>
          <w:sz w:val="20"/>
          <w:szCs w:val="20"/>
          <w:lang w:val="id-ID"/>
        </w:rPr>
        <w:t xml:space="preserve">8 </w:t>
      </w:r>
      <w:r w:rsidRPr="00FE4400">
        <w:rPr>
          <w:rFonts w:ascii="Century Gothic" w:hAnsi="Century Gothic" w:cstheme="minorHAnsi"/>
          <w:color w:val="000000" w:themeColor="text1"/>
          <w:sz w:val="20"/>
          <w:szCs w:val="20"/>
          <w:lang w:val="id-ID"/>
        </w:rPr>
        <w:t>mengalami kenaikan sebesar Rp.</w:t>
      </w:r>
      <w:r w:rsidR="007B1AF0">
        <w:rPr>
          <w:rFonts w:ascii="Century Gothic" w:hAnsi="Century Gothic" w:cstheme="minorHAnsi"/>
          <w:color w:val="000000" w:themeColor="text1"/>
          <w:sz w:val="20"/>
          <w:szCs w:val="20"/>
          <w:lang w:val="id-ID"/>
        </w:rPr>
        <w:t xml:space="preserve"> 2.219.056.404,00</w:t>
      </w:r>
      <w:r w:rsidRPr="00FE4400">
        <w:rPr>
          <w:rFonts w:ascii="Century Gothic" w:hAnsi="Century Gothic" w:cstheme="minorHAnsi"/>
          <w:color w:val="000000" w:themeColor="text1"/>
          <w:sz w:val="20"/>
          <w:szCs w:val="20"/>
          <w:lang w:val="id-ID"/>
        </w:rPr>
        <w:t>,-</w:t>
      </w:r>
      <w:r w:rsidR="00597061" w:rsidRPr="00FE4400">
        <w:rPr>
          <w:rFonts w:ascii="Century Gothic" w:hAnsi="Century Gothic" w:cstheme="minorHAnsi"/>
          <w:color w:val="000000" w:themeColor="text1"/>
          <w:sz w:val="20"/>
          <w:szCs w:val="20"/>
        </w:rPr>
        <w:t xml:space="preserve">atau </w:t>
      </w:r>
      <w:r w:rsidR="007B1AF0">
        <w:rPr>
          <w:rFonts w:ascii="Century Gothic" w:hAnsi="Century Gothic" w:cstheme="minorHAnsi"/>
          <w:color w:val="000000" w:themeColor="text1"/>
          <w:sz w:val="20"/>
          <w:szCs w:val="20"/>
          <w:lang w:val="id-ID"/>
        </w:rPr>
        <w:t>15,2</w:t>
      </w:r>
      <w:r w:rsidR="00597061" w:rsidRPr="00FE4400">
        <w:rPr>
          <w:rFonts w:ascii="Century Gothic" w:hAnsi="Century Gothic" w:cstheme="minorHAnsi"/>
          <w:color w:val="000000" w:themeColor="text1"/>
          <w:sz w:val="20"/>
          <w:szCs w:val="20"/>
        </w:rPr>
        <w:t xml:space="preserve">% dari realisasi </w:t>
      </w:r>
      <w:r w:rsidR="00DE4447" w:rsidRPr="00FE4400">
        <w:rPr>
          <w:rFonts w:ascii="Century Gothic" w:hAnsi="Century Gothic" w:cstheme="minorHAnsi"/>
          <w:color w:val="000000" w:themeColor="text1"/>
          <w:sz w:val="20"/>
          <w:szCs w:val="20"/>
        </w:rPr>
        <w:t>anggaran tahun 20</w:t>
      </w:r>
      <w:r w:rsidRPr="00FE4400">
        <w:rPr>
          <w:rFonts w:ascii="Century Gothic" w:hAnsi="Century Gothic" w:cstheme="minorHAnsi"/>
          <w:color w:val="000000" w:themeColor="text1"/>
          <w:sz w:val="20"/>
          <w:szCs w:val="20"/>
          <w:lang w:val="id-ID"/>
        </w:rPr>
        <w:t>1</w:t>
      </w:r>
      <w:r w:rsidR="00DC64CC">
        <w:rPr>
          <w:rFonts w:ascii="Century Gothic" w:hAnsi="Century Gothic" w:cstheme="minorHAnsi"/>
          <w:color w:val="000000" w:themeColor="text1"/>
          <w:sz w:val="20"/>
          <w:szCs w:val="20"/>
          <w:lang w:val="id-ID"/>
        </w:rPr>
        <w:t>7</w:t>
      </w:r>
      <w:r w:rsidR="00DE4447" w:rsidRPr="00FE4400">
        <w:rPr>
          <w:rFonts w:ascii="Century Gothic" w:hAnsi="Century Gothic" w:cstheme="minorHAnsi"/>
          <w:color w:val="000000" w:themeColor="text1"/>
          <w:sz w:val="20"/>
          <w:szCs w:val="20"/>
        </w:rPr>
        <w:t xml:space="preserve"> sebesar Rp. </w:t>
      </w:r>
      <w:r w:rsidR="007B1AF0">
        <w:rPr>
          <w:rFonts w:ascii="Century Gothic" w:hAnsi="Century Gothic" w:cstheme="minorHAnsi"/>
          <w:color w:val="000000" w:themeColor="text1"/>
          <w:sz w:val="20"/>
          <w:szCs w:val="20"/>
          <w:lang w:val="id-ID"/>
        </w:rPr>
        <w:t>14.598.354.129,00</w:t>
      </w:r>
      <w:r w:rsidR="00E42C87" w:rsidRPr="00FE4400">
        <w:rPr>
          <w:rFonts w:ascii="Century Gothic" w:hAnsi="Century Gothic" w:cstheme="minorHAnsi"/>
          <w:color w:val="000000" w:themeColor="text1"/>
          <w:sz w:val="20"/>
          <w:szCs w:val="20"/>
          <w:lang w:val="id-ID"/>
        </w:rPr>
        <w:t>,-.</w:t>
      </w:r>
      <w:r w:rsidR="007B1AF0">
        <w:rPr>
          <w:rFonts w:ascii="Century Gothic" w:hAnsi="Century Gothic" w:cstheme="minorHAnsi"/>
          <w:color w:val="000000" w:themeColor="text1"/>
          <w:sz w:val="20"/>
          <w:szCs w:val="20"/>
          <w:lang w:val="id-ID"/>
        </w:rPr>
        <w:t xml:space="preserve"> </w:t>
      </w:r>
      <w:r w:rsidR="006B2DDD" w:rsidRPr="00F538C6">
        <w:rPr>
          <w:rFonts w:ascii="Century Gothic" w:hAnsi="Century Gothic" w:cstheme="minorHAnsi"/>
          <w:sz w:val="20"/>
          <w:szCs w:val="20"/>
          <w:lang w:val="id-ID"/>
        </w:rPr>
        <w:t>Serapan anggaran dalam persentase tahun 201</w:t>
      </w:r>
      <w:r w:rsidR="00DC64CC">
        <w:rPr>
          <w:rFonts w:ascii="Century Gothic" w:hAnsi="Century Gothic" w:cstheme="minorHAnsi"/>
          <w:sz w:val="20"/>
          <w:szCs w:val="20"/>
          <w:lang w:val="id-ID"/>
        </w:rPr>
        <w:t>8</w:t>
      </w:r>
      <w:r w:rsidR="006B2DDD" w:rsidRPr="00F538C6">
        <w:rPr>
          <w:rFonts w:ascii="Century Gothic" w:hAnsi="Century Gothic" w:cstheme="minorHAnsi"/>
          <w:sz w:val="20"/>
          <w:szCs w:val="20"/>
          <w:lang w:val="id-ID"/>
        </w:rPr>
        <w:t xml:space="preserve"> ini meningkat dibandingkan </w:t>
      </w:r>
      <w:r w:rsidR="006B2DDD" w:rsidRPr="00FE4400">
        <w:rPr>
          <w:rFonts w:ascii="Century Gothic" w:hAnsi="Century Gothic" w:cstheme="minorHAnsi"/>
          <w:color w:val="000000" w:themeColor="text1"/>
          <w:sz w:val="20"/>
          <w:szCs w:val="20"/>
          <w:lang w:val="id-ID"/>
        </w:rPr>
        <w:t>serapan tahun 201</w:t>
      </w:r>
      <w:r w:rsidR="007B1AF0">
        <w:rPr>
          <w:rFonts w:ascii="Century Gothic" w:hAnsi="Century Gothic" w:cstheme="minorHAnsi"/>
          <w:color w:val="000000" w:themeColor="text1"/>
          <w:sz w:val="20"/>
          <w:szCs w:val="20"/>
          <w:lang w:val="id-ID"/>
        </w:rPr>
        <w:t>7</w:t>
      </w:r>
      <w:r w:rsidR="006B2DDD" w:rsidRPr="00FE4400">
        <w:rPr>
          <w:rFonts w:ascii="Century Gothic" w:hAnsi="Century Gothic" w:cstheme="minorHAnsi"/>
          <w:color w:val="000000" w:themeColor="text1"/>
          <w:sz w:val="20"/>
          <w:szCs w:val="20"/>
          <w:lang w:val="id-ID"/>
        </w:rPr>
        <w:t xml:space="preserve"> dimana serapan anggaran tahun 201</w:t>
      </w:r>
      <w:r w:rsidR="007B1AF0">
        <w:rPr>
          <w:rFonts w:ascii="Century Gothic" w:hAnsi="Century Gothic" w:cstheme="minorHAnsi"/>
          <w:color w:val="000000" w:themeColor="text1"/>
          <w:sz w:val="20"/>
          <w:szCs w:val="20"/>
          <w:lang w:val="id-ID"/>
        </w:rPr>
        <w:t>7</w:t>
      </w:r>
      <w:r w:rsidR="006B2DDD" w:rsidRPr="00FE4400">
        <w:rPr>
          <w:rFonts w:ascii="Century Gothic" w:hAnsi="Century Gothic" w:cstheme="minorHAnsi"/>
          <w:color w:val="000000" w:themeColor="text1"/>
          <w:sz w:val="20"/>
          <w:szCs w:val="20"/>
          <w:lang w:val="id-ID"/>
        </w:rPr>
        <w:t xml:space="preserve"> adalah sebesar </w:t>
      </w:r>
      <w:r w:rsidR="007B1AF0">
        <w:rPr>
          <w:rFonts w:ascii="Century Gothic" w:hAnsi="Century Gothic" w:cstheme="minorHAnsi"/>
          <w:color w:val="000000" w:themeColor="text1"/>
          <w:sz w:val="20"/>
          <w:szCs w:val="20"/>
          <w:lang w:val="id-ID"/>
        </w:rPr>
        <w:t>94,90</w:t>
      </w:r>
      <w:r w:rsidR="006B2DDD" w:rsidRPr="00FE4400">
        <w:rPr>
          <w:rFonts w:ascii="Century Gothic" w:hAnsi="Century Gothic" w:cstheme="minorHAnsi"/>
          <w:color w:val="000000" w:themeColor="text1"/>
          <w:sz w:val="20"/>
          <w:szCs w:val="20"/>
          <w:lang w:val="id-ID"/>
        </w:rPr>
        <w:t xml:space="preserve">% atau naik sebesar </w:t>
      </w:r>
      <w:r w:rsidR="006B2DDD">
        <w:rPr>
          <w:rFonts w:ascii="Century Gothic" w:hAnsi="Century Gothic" w:cstheme="minorHAnsi"/>
          <w:color w:val="000000" w:themeColor="text1"/>
          <w:sz w:val="20"/>
          <w:szCs w:val="20"/>
          <w:lang w:val="id-ID"/>
        </w:rPr>
        <w:t>2.</w:t>
      </w:r>
      <w:r w:rsidR="007B1AF0">
        <w:rPr>
          <w:rFonts w:ascii="Century Gothic" w:hAnsi="Century Gothic" w:cstheme="minorHAnsi"/>
          <w:color w:val="000000" w:themeColor="text1"/>
          <w:sz w:val="20"/>
          <w:szCs w:val="20"/>
          <w:lang w:val="id-ID"/>
        </w:rPr>
        <w:t>79</w:t>
      </w:r>
      <w:r w:rsidR="006B2DDD" w:rsidRPr="00FE4400">
        <w:rPr>
          <w:rFonts w:ascii="Century Gothic" w:hAnsi="Century Gothic" w:cstheme="minorHAnsi"/>
          <w:color w:val="000000" w:themeColor="text1"/>
          <w:sz w:val="20"/>
          <w:szCs w:val="20"/>
          <w:lang w:val="id-ID"/>
        </w:rPr>
        <w:t xml:space="preserve">%. </w:t>
      </w:r>
    </w:p>
    <w:p w:rsidR="002F35E3" w:rsidRPr="00FE4400" w:rsidRDefault="00E42C87" w:rsidP="00513FC6">
      <w:pPr>
        <w:pStyle w:val="ListParagraph"/>
        <w:numPr>
          <w:ilvl w:val="2"/>
          <w:numId w:val="21"/>
        </w:numPr>
        <w:spacing w:before="120" w:after="120" w:line="360" w:lineRule="auto"/>
        <w:ind w:left="426" w:hanging="426"/>
        <w:jc w:val="both"/>
        <w:rPr>
          <w:rFonts w:ascii="Century Gothic" w:hAnsi="Century Gothic" w:cstheme="minorHAnsi"/>
          <w:color w:val="000000" w:themeColor="text1"/>
          <w:sz w:val="20"/>
          <w:szCs w:val="20"/>
          <w:lang w:val="id-ID"/>
        </w:rPr>
      </w:pPr>
      <w:r w:rsidRPr="00F538C6">
        <w:rPr>
          <w:rFonts w:ascii="Century Gothic" w:hAnsi="Century Gothic" w:cstheme="minorHAnsi"/>
          <w:sz w:val="20"/>
          <w:szCs w:val="20"/>
        </w:rPr>
        <w:t>Realisasi anggaran capaian kinerja ke</w:t>
      </w:r>
      <w:r w:rsidR="00A94E2B">
        <w:rPr>
          <w:rFonts w:ascii="Century Gothic" w:hAnsi="Century Gothic" w:cstheme="minorHAnsi"/>
          <w:sz w:val="20"/>
          <w:szCs w:val="20"/>
        </w:rPr>
        <w:t>tiga</w:t>
      </w:r>
      <w:r w:rsidRPr="00F538C6">
        <w:rPr>
          <w:rFonts w:ascii="Century Gothic" w:hAnsi="Century Gothic" w:cstheme="minorHAnsi"/>
          <w:sz w:val="20"/>
          <w:szCs w:val="20"/>
        </w:rPr>
        <w:t xml:space="preserve"> sasaran strategis tahun </w:t>
      </w:r>
      <w:r w:rsidRPr="00F538C6">
        <w:rPr>
          <w:rFonts w:ascii="Century Gothic" w:hAnsi="Century Gothic" w:cstheme="minorHAnsi"/>
          <w:sz w:val="20"/>
          <w:szCs w:val="20"/>
          <w:lang w:val="id-ID"/>
        </w:rPr>
        <w:t>201</w:t>
      </w:r>
      <w:r w:rsidR="007B1AF0">
        <w:rPr>
          <w:rFonts w:ascii="Century Gothic" w:hAnsi="Century Gothic" w:cstheme="minorHAnsi"/>
          <w:sz w:val="20"/>
          <w:szCs w:val="20"/>
          <w:lang w:val="id-ID"/>
        </w:rPr>
        <w:t>8</w:t>
      </w:r>
      <w:r w:rsidRPr="00F538C6">
        <w:rPr>
          <w:rFonts w:ascii="Century Gothic" w:hAnsi="Century Gothic" w:cstheme="minorHAnsi"/>
          <w:sz w:val="20"/>
          <w:szCs w:val="20"/>
          <w:lang w:val="id-ID"/>
        </w:rPr>
        <w:t xml:space="preserve"> sebesar Rp. </w:t>
      </w:r>
      <w:r w:rsidR="007B1AF0">
        <w:rPr>
          <w:rFonts w:ascii="Century Gothic" w:hAnsi="Century Gothic" w:cstheme="minorHAnsi"/>
          <w:sz w:val="20"/>
          <w:szCs w:val="20"/>
          <w:lang w:val="id-ID"/>
        </w:rPr>
        <w:t>11.438.207.370</w:t>
      </w:r>
      <w:proofErr w:type="gramStart"/>
      <w:r w:rsidR="007B1AF0">
        <w:rPr>
          <w:rFonts w:ascii="Century Gothic" w:hAnsi="Century Gothic" w:cstheme="minorHAnsi"/>
          <w:sz w:val="20"/>
          <w:szCs w:val="20"/>
          <w:lang w:val="id-ID"/>
        </w:rPr>
        <w:t>,00</w:t>
      </w:r>
      <w:proofErr w:type="gramEnd"/>
      <w:r w:rsidRPr="00F538C6">
        <w:rPr>
          <w:rFonts w:ascii="Century Gothic" w:hAnsi="Century Gothic" w:cstheme="minorHAnsi"/>
          <w:sz w:val="20"/>
          <w:szCs w:val="20"/>
          <w:lang w:val="id-ID"/>
        </w:rPr>
        <w:t xml:space="preserve">,- atau </w:t>
      </w:r>
      <w:r w:rsidR="007B1AF0">
        <w:rPr>
          <w:rFonts w:ascii="Century Gothic" w:hAnsi="Century Gothic" w:cstheme="minorHAnsi"/>
          <w:sz w:val="20"/>
          <w:szCs w:val="20"/>
          <w:lang w:val="id-ID"/>
        </w:rPr>
        <w:t>98,68</w:t>
      </w:r>
      <w:r w:rsidRPr="00F538C6">
        <w:rPr>
          <w:rFonts w:ascii="Century Gothic" w:hAnsi="Century Gothic" w:cstheme="minorHAnsi"/>
          <w:sz w:val="20"/>
          <w:szCs w:val="20"/>
          <w:lang w:val="id-ID"/>
        </w:rPr>
        <w:t xml:space="preserve">% dari anggaran sebesar Rp. </w:t>
      </w:r>
      <w:r w:rsidR="007B1AF0">
        <w:rPr>
          <w:rFonts w:ascii="Century Gothic" w:hAnsi="Century Gothic" w:cstheme="minorHAnsi"/>
          <w:sz w:val="20"/>
          <w:szCs w:val="20"/>
          <w:lang w:val="id-ID"/>
        </w:rPr>
        <w:t>11.590.583.854,00</w:t>
      </w:r>
      <w:r w:rsidRPr="00F538C6">
        <w:rPr>
          <w:rFonts w:ascii="Century Gothic" w:hAnsi="Century Gothic" w:cstheme="minorHAnsi"/>
          <w:sz w:val="20"/>
          <w:szCs w:val="20"/>
          <w:lang w:val="id-ID"/>
        </w:rPr>
        <w:t xml:space="preserve">,-. </w:t>
      </w:r>
      <w:r w:rsidR="00FE4400" w:rsidRPr="00FE4400">
        <w:rPr>
          <w:rFonts w:ascii="Century Gothic" w:hAnsi="Century Gothic" w:cstheme="minorHAnsi"/>
          <w:color w:val="000000" w:themeColor="text1"/>
          <w:sz w:val="20"/>
          <w:szCs w:val="20"/>
          <w:lang w:val="id-ID"/>
        </w:rPr>
        <w:t>Realisasi  anggaran  tahun 201</w:t>
      </w:r>
      <w:r w:rsidR="007B1AF0">
        <w:rPr>
          <w:rFonts w:ascii="Century Gothic" w:hAnsi="Century Gothic" w:cstheme="minorHAnsi"/>
          <w:color w:val="000000" w:themeColor="text1"/>
          <w:sz w:val="20"/>
          <w:szCs w:val="20"/>
          <w:lang w:val="id-ID"/>
        </w:rPr>
        <w:t>8</w:t>
      </w:r>
      <w:r w:rsidR="00FE4400" w:rsidRPr="00FE4400">
        <w:rPr>
          <w:rFonts w:ascii="Century Gothic" w:hAnsi="Century Gothic" w:cstheme="minorHAnsi"/>
          <w:color w:val="000000" w:themeColor="text1"/>
          <w:sz w:val="20"/>
          <w:szCs w:val="20"/>
          <w:lang w:val="id-ID"/>
        </w:rPr>
        <w:t xml:space="preserve"> mengalami kenaikan sebesar Rp.</w:t>
      </w:r>
      <w:r w:rsidR="007B1AF0" w:rsidRPr="007B1AF0">
        <w:rPr>
          <w:rFonts w:ascii="Century Gothic" w:hAnsi="Century Gothic" w:cstheme="minorHAnsi"/>
          <w:color w:val="000000" w:themeColor="text1"/>
          <w:sz w:val="20"/>
          <w:szCs w:val="20"/>
          <w:lang w:val="id-ID"/>
        </w:rPr>
        <w:t xml:space="preserve"> </w:t>
      </w:r>
      <w:r w:rsidR="007B1AF0">
        <w:rPr>
          <w:rFonts w:ascii="Century Gothic" w:hAnsi="Century Gothic" w:cstheme="minorHAnsi"/>
          <w:color w:val="000000" w:themeColor="text1"/>
          <w:sz w:val="20"/>
          <w:szCs w:val="20"/>
          <w:lang w:val="id-ID"/>
        </w:rPr>
        <w:t>1.890.032.446</w:t>
      </w:r>
      <w:r w:rsidR="00FE4400" w:rsidRPr="00FE4400">
        <w:rPr>
          <w:rFonts w:ascii="Century Gothic" w:hAnsi="Century Gothic" w:cstheme="minorHAnsi"/>
          <w:color w:val="000000" w:themeColor="text1"/>
          <w:sz w:val="20"/>
          <w:szCs w:val="20"/>
          <w:lang w:val="id-ID"/>
        </w:rPr>
        <w:t>,-</w:t>
      </w:r>
      <w:r w:rsidR="00FE4400" w:rsidRPr="00FE4400">
        <w:rPr>
          <w:rFonts w:ascii="Century Gothic" w:hAnsi="Century Gothic" w:cstheme="minorHAnsi"/>
          <w:color w:val="000000" w:themeColor="text1"/>
          <w:sz w:val="20"/>
          <w:szCs w:val="20"/>
        </w:rPr>
        <w:t xml:space="preserve"> atau </w:t>
      </w:r>
      <w:r w:rsidR="007B1AF0">
        <w:rPr>
          <w:rFonts w:ascii="Century Gothic" w:hAnsi="Century Gothic" w:cstheme="minorHAnsi"/>
          <w:color w:val="000000" w:themeColor="text1"/>
          <w:sz w:val="20"/>
          <w:szCs w:val="20"/>
          <w:lang w:val="id-ID"/>
        </w:rPr>
        <w:t>19,79</w:t>
      </w:r>
      <w:r w:rsidR="00FE4400" w:rsidRPr="00FE4400">
        <w:rPr>
          <w:rFonts w:ascii="Century Gothic" w:hAnsi="Century Gothic" w:cstheme="minorHAnsi"/>
          <w:color w:val="000000" w:themeColor="text1"/>
          <w:sz w:val="20"/>
          <w:szCs w:val="20"/>
        </w:rPr>
        <w:t>% dari realisasi anggaran tahun 20</w:t>
      </w:r>
      <w:r w:rsidR="00FE4400" w:rsidRPr="00FE4400">
        <w:rPr>
          <w:rFonts w:ascii="Century Gothic" w:hAnsi="Century Gothic" w:cstheme="minorHAnsi"/>
          <w:color w:val="000000" w:themeColor="text1"/>
          <w:sz w:val="20"/>
          <w:szCs w:val="20"/>
          <w:lang w:val="id-ID"/>
        </w:rPr>
        <w:t>1</w:t>
      </w:r>
      <w:r w:rsidR="007B1AF0">
        <w:rPr>
          <w:rFonts w:ascii="Century Gothic" w:hAnsi="Century Gothic" w:cstheme="minorHAnsi"/>
          <w:color w:val="000000" w:themeColor="text1"/>
          <w:sz w:val="20"/>
          <w:szCs w:val="20"/>
          <w:lang w:val="id-ID"/>
        </w:rPr>
        <w:t>7</w:t>
      </w:r>
      <w:r w:rsidR="00FE4400" w:rsidRPr="00FE4400">
        <w:rPr>
          <w:rFonts w:ascii="Century Gothic" w:hAnsi="Century Gothic" w:cstheme="minorHAnsi"/>
          <w:color w:val="000000" w:themeColor="text1"/>
          <w:sz w:val="20"/>
          <w:szCs w:val="20"/>
        </w:rPr>
        <w:t xml:space="preserve"> sebesar Rp. </w:t>
      </w:r>
      <w:r w:rsidR="007B1AF0">
        <w:rPr>
          <w:rFonts w:ascii="Century Gothic" w:hAnsi="Century Gothic" w:cstheme="minorHAnsi"/>
          <w:color w:val="000000" w:themeColor="text1"/>
          <w:sz w:val="20"/>
          <w:szCs w:val="20"/>
          <w:lang w:val="id-ID"/>
        </w:rPr>
        <w:t>9.548.176.924,00</w:t>
      </w:r>
      <w:r w:rsidR="00FE4400" w:rsidRPr="00FE4400">
        <w:rPr>
          <w:rFonts w:ascii="Century Gothic" w:hAnsi="Century Gothic" w:cstheme="minorHAnsi"/>
          <w:color w:val="000000" w:themeColor="text1"/>
          <w:sz w:val="20"/>
          <w:szCs w:val="20"/>
          <w:lang w:val="id-ID"/>
        </w:rPr>
        <w:t>,-.</w:t>
      </w:r>
      <w:r w:rsidR="007B1AF0">
        <w:rPr>
          <w:rFonts w:ascii="Century Gothic" w:hAnsi="Century Gothic" w:cstheme="minorHAnsi"/>
          <w:color w:val="000000" w:themeColor="text1"/>
          <w:sz w:val="20"/>
          <w:szCs w:val="20"/>
          <w:lang w:val="id-ID"/>
        </w:rPr>
        <w:t xml:space="preserve"> </w:t>
      </w:r>
      <w:r w:rsidRPr="00F538C6">
        <w:rPr>
          <w:rFonts w:ascii="Century Gothic" w:hAnsi="Century Gothic" w:cstheme="minorHAnsi"/>
          <w:sz w:val="20"/>
          <w:szCs w:val="20"/>
          <w:lang w:val="id-ID"/>
        </w:rPr>
        <w:t>Serapan anggaran dalam persentase tahun 201</w:t>
      </w:r>
      <w:r w:rsidR="007B1AF0">
        <w:rPr>
          <w:rFonts w:ascii="Century Gothic" w:hAnsi="Century Gothic" w:cstheme="minorHAnsi"/>
          <w:sz w:val="20"/>
          <w:szCs w:val="20"/>
          <w:lang w:val="id-ID"/>
        </w:rPr>
        <w:t>8</w:t>
      </w:r>
      <w:r w:rsidRPr="00F538C6">
        <w:rPr>
          <w:rFonts w:ascii="Century Gothic" w:hAnsi="Century Gothic" w:cstheme="minorHAnsi"/>
          <w:sz w:val="20"/>
          <w:szCs w:val="20"/>
          <w:lang w:val="id-ID"/>
        </w:rPr>
        <w:t xml:space="preserve"> ini meningkat dibandingkan </w:t>
      </w:r>
      <w:r w:rsidRPr="00FE4400">
        <w:rPr>
          <w:rFonts w:ascii="Century Gothic" w:hAnsi="Century Gothic" w:cstheme="minorHAnsi"/>
          <w:color w:val="000000" w:themeColor="text1"/>
          <w:sz w:val="20"/>
          <w:szCs w:val="20"/>
          <w:lang w:val="id-ID"/>
        </w:rPr>
        <w:t>serapan tahun 201</w:t>
      </w:r>
      <w:r w:rsidR="007B1AF0">
        <w:rPr>
          <w:rFonts w:ascii="Century Gothic" w:hAnsi="Century Gothic" w:cstheme="minorHAnsi"/>
          <w:color w:val="000000" w:themeColor="text1"/>
          <w:sz w:val="20"/>
          <w:szCs w:val="20"/>
          <w:lang w:val="id-ID"/>
        </w:rPr>
        <w:t>7</w:t>
      </w:r>
      <w:r w:rsidRPr="00FE4400">
        <w:rPr>
          <w:rFonts w:ascii="Century Gothic" w:hAnsi="Century Gothic" w:cstheme="minorHAnsi"/>
          <w:color w:val="000000" w:themeColor="text1"/>
          <w:sz w:val="20"/>
          <w:szCs w:val="20"/>
          <w:lang w:val="id-ID"/>
        </w:rPr>
        <w:t xml:space="preserve"> dimana serapan anggaran tahun 201</w:t>
      </w:r>
      <w:r w:rsidR="007B1AF0">
        <w:rPr>
          <w:rFonts w:ascii="Century Gothic" w:hAnsi="Century Gothic" w:cstheme="minorHAnsi"/>
          <w:color w:val="000000" w:themeColor="text1"/>
          <w:sz w:val="20"/>
          <w:szCs w:val="20"/>
          <w:lang w:val="id-ID"/>
        </w:rPr>
        <w:t>7</w:t>
      </w:r>
      <w:r w:rsidR="00A94E2B" w:rsidRPr="00FE4400">
        <w:rPr>
          <w:rFonts w:ascii="Century Gothic" w:hAnsi="Century Gothic" w:cstheme="minorHAnsi"/>
          <w:color w:val="000000" w:themeColor="text1"/>
          <w:sz w:val="20"/>
          <w:szCs w:val="20"/>
        </w:rPr>
        <w:t>6</w:t>
      </w:r>
      <w:r w:rsidRPr="00FE4400">
        <w:rPr>
          <w:rFonts w:ascii="Century Gothic" w:hAnsi="Century Gothic" w:cstheme="minorHAnsi"/>
          <w:color w:val="000000" w:themeColor="text1"/>
          <w:sz w:val="20"/>
          <w:szCs w:val="20"/>
          <w:lang w:val="id-ID"/>
        </w:rPr>
        <w:t xml:space="preserve"> adalah sebesar </w:t>
      </w:r>
      <w:r w:rsidR="007B1AF0">
        <w:rPr>
          <w:rFonts w:ascii="Century Gothic" w:hAnsi="Century Gothic" w:cstheme="minorHAnsi"/>
          <w:color w:val="000000" w:themeColor="text1"/>
          <w:sz w:val="20"/>
          <w:szCs w:val="20"/>
          <w:lang w:val="id-ID"/>
        </w:rPr>
        <w:t>96,02</w:t>
      </w:r>
      <w:r w:rsidRPr="00FE4400">
        <w:rPr>
          <w:rFonts w:ascii="Century Gothic" w:hAnsi="Century Gothic" w:cstheme="minorHAnsi"/>
          <w:color w:val="000000" w:themeColor="text1"/>
          <w:sz w:val="20"/>
          <w:szCs w:val="20"/>
          <w:lang w:val="id-ID"/>
        </w:rPr>
        <w:t xml:space="preserve">% atau naik sebesar </w:t>
      </w:r>
      <w:r w:rsidR="007B1AF0">
        <w:rPr>
          <w:rFonts w:ascii="Century Gothic" w:hAnsi="Century Gothic" w:cstheme="minorHAnsi"/>
          <w:color w:val="000000" w:themeColor="text1"/>
          <w:sz w:val="20"/>
          <w:szCs w:val="20"/>
          <w:lang w:val="id-ID"/>
        </w:rPr>
        <w:t>2,66</w:t>
      </w:r>
      <w:r w:rsidRPr="00FE4400">
        <w:rPr>
          <w:rFonts w:ascii="Century Gothic" w:hAnsi="Century Gothic" w:cstheme="minorHAnsi"/>
          <w:color w:val="000000" w:themeColor="text1"/>
          <w:sz w:val="20"/>
          <w:szCs w:val="20"/>
          <w:lang w:val="id-ID"/>
        </w:rPr>
        <w:t xml:space="preserve">%. </w:t>
      </w:r>
    </w:p>
    <w:p w:rsidR="00C76AD9" w:rsidRPr="00F538C6" w:rsidRDefault="004B1F07" w:rsidP="00513FC6">
      <w:pPr>
        <w:pStyle w:val="ListParagraph"/>
        <w:numPr>
          <w:ilvl w:val="2"/>
          <w:numId w:val="21"/>
        </w:numPr>
        <w:spacing w:before="120" w:after="120" w:line="360" w:lineRule="auto"/>
        <w:ind w:left="426" w:hanging="426"/>
        <w:jc w:val="both"/>
        <w:rPr>
          <w:rFonts w:ascii="Century Gothic" w:hAnsi="Century Gothic" w:cstheme="minorHAnsi"/>
          <w:sz w:val="20"/>
          <w:szCs w:val="20"/>
        </w:rPr>
      </w:pPr>
      <w:r w:rsidRPr="00F538C6">
        <w:rPr>
          <w:rFonts w:ascii="Century Gothic" w:hAnsi="Century Gothic" w:cstheme="minorHAnsi"/>
          <w:sz w:val="20"/>
          <w:szCs w:val="20"/>
        </w:rPr>
        <w:t xml:space="preserve">Adapun rincian anggaran dan realisasi program dan kegiatan dalam rangka capaian kinerja </w:t>
      </w:r>
      <w:r w:rsidR="0098611E" w:rsidRPr="00F538C6">
        <w:rPr>
          <w:rFonts w:ascii="Century Gothic" w:hAnsi="Century Gothic" w:cstheme="minorHAnsi"/>
          <w:sz w:val="20"/>
          <w:szCs w:val="20"/>
          <w:lang w:val="id-ID"/>
        </w:rPr>
        <w:t>ke</w:t>
      </w:r>
      <w:r w:rsidR="007B1AF0">
        <w:rPr>
          <w:rFonts w:ascii="Century Gothic" w:hAnsi="Century Gothic" w:cstheme="minorHAnsi"/>
          <w:sz w:val="20"/>
          <w:szCs w:val="20"/>
          <w:lang w:val="id-ID"/>
        </w:rPr>
        <w:t>tiga</w:t>
      </w:r>
      <w:r w:rsidR="0098611E" w:rsidRPr="00F538C6">
        <w:rPr>
          <w:rFonts w:ascii="Century Gothic" w:hAnsi="Century Gothic" w:cstheme="minorHAnsi"/>
          <w:sz w:val="20"/>
          <w:szCs w:val="20"/>
          <w:lang w:val="id-ID"/>
        </w:rPr>
        <w:t xml:space="preserve"> </w:t>
      </w:r>
      <w:r w:rsidRPr="00F538C6">
        <w:rPr>
          <w:rFonts w:ascii="Century Gothic" w:hAnsi="Century Gothic" w:cstheme="minorHAnsi"/>
          <w:sz w:val="20"/>
          <w:szCs w:val="20"/>
        </w:rPr>
        <w:t>sasaran strategis tahun 201</w:t>
      </w:r>
      <w:r w:rsidR="007B1AF0">
        <w:rPr>
          <w:rFonts w:ascii="Century Gothic" w:hAnsi="Century Gothic" w:cstheme="minorHAnsi"/>
          <w:sz w:val="20"/>
          <w:szCs w:val="20"/>
          <w:lang w:val="id-ID"/>
        </w:rPr>
        <w:t>8</w:t>
      </w:r>
      <w:r w:rsidRPr="00F538C6">
        <w:rPr>
          <w:rFonts w:ascii="Century Gothic" w:hAnsi="Century Gothic" w:cstheme="minorHAnsi"/>
          <w:sz w:val="20"/>
          <w:szCs w:val="20"/>
        </w:rPr>
        <w:t xml:space="preserve"> adalah sebagai berikut:</w:t>
      </w:r>
    </w:p>
    <w:p w:rsidR="00A94E2B" w:rsidRDefault="00A94E2B" w:rsidP="00D47D4E">
      <w:pPr>
        <w:pStyle w:val="ListParagraph"/>
        <w:numPr>
          <w:ilvl w:val="0"/>
          <w:numId w:val="29"/>
        </w:numPr>
        <w:spacing w:before="120" w:after="120" w:line="360" w:lineRule="auto"/>
        <w:ind w:left="851" w:hanging="425"/>
        <w:jc w:val="both"/>
        <w:rPr>
          <w:rFonts w:ascii="Century Gothic" w:hAnsi="Century Gothic" w:cstheme="minorHAnsi"/>
          <w:sz w:val="20"/>
          <w:szCs w:val="20"/>
          <w:lang w:val="fi-FI"/>
        </w:rPr>
      </w:pPr>
      <w:r>
        <w:rPr>
          <w:rFonts w:ascii="Century Gothic" w:hAnsi="Century Gothic" w:cstheme="minorHAnsi"/>
          <w:sz w:val="20"/>
          <w:szCs w:val="20"/>
          <w:lang w:val="fi-FI"/>
        </w:rPr>
        <w:t xml:space="preserve">Program Pelayanan Administrasi Perkantoran dengan anggaran sebesar Rp. </w:t>
      </w:r>
      <w:r w:rsidR="007B1AF0">
        <w:rPr>
          <w:rFonts w:ascii="Century Gothic" w:hAnsi="Century Gothic" w:cstheme="minorHAnsi"/>
          <w:sz w:val="20"/>
          <w:szCs w:val="20"/>
          <w:lang w:val="id-ID"/>
        </w:rPr>
        <w:t>1.135.494.327</w:t>
      </w:r>
      <w:r>
        <w:rPr>
          <w:rFonts w:ascii="Century Gothic" w:hAnsi="Century Gothic" w:cstheme="minorHAnsi"/>
          <w:sz w:val="20"/>
          <w:szCs w:val="20"/>
          <w:lang w:val="fi-FI"/>
        </w:rPr>
        <w:t xml:space="preserve">,- dapat direalisasikan keuangannya sebesar Rp. </w:t>
      </w:r>
      <w:r w:rsidR="007B1AF0">
        <w:rPr>
          <w:rFonts w:ascii="Century Gothic" w:hAnsi="Century Gothic" w:cstheme="minorHAnsi"/>
          <w:sz w:val="20"/>
          <w:szCs w:val="20"/>
          <w:lang w:val="id-ID"/>
        </w:rPr>
        <w:t>1.123.043.050</w:t>
      </w:r>
      <w:r>
        <w:rPr>
          <w:rFonts w:ascii="Century Gothic" w:hAnsi="Century Gothic" w:cstheme="minorHAnsi"/>
          <w:sz w:val="20"/>
          <w:szCs w:val="20"/>
          <w:lang w:val="fi-FI"/>
        </w:rPr>
        <w:t xml:space="preserve">,- atau sebesar </w:t>
      </w:r>
      <w:r w:rsidR="007B1AF0">
        <w:rPr>
          <w:rFonts w:ascii="Century Gothic" w:hAnsi="Century Gothic" w:cstheme="minorHAnsi"/>
          <w:sz w:val="20"/>
          <w:szCs w:val="20"/>
          <w:lang w:val="id-ID"/>
        </w:rPr>
        <w:t>97,97</w:t>
      </w:r>
      <w:r>
        <w:rPr>
          <w:rFonts w:ascii="Century Gothic" w:hAnsi="Century Gothic" w:cstheme="minorHAnsi"/>
          <w:sz w:val="20"/>
          <w:szCs w:val="20"/>
          <w:lang w:val="fi-FI"/>
        </w:rPr>
        <w:t>%</w:t>
      </w:r>
      <w:r w:rsidR="00375760">
        <w:rPr>
          <w:rFonts w:ascii="Century Gothic" w:hAnsi="Century Gothic" w:cstheme="minorHAnsi"/>
          <w:sz w:val="20"/>
          <w:szCs w:val="20"/>
          <w:lang w:val="fi-FI"/>
        </w:rPr>
        <w:t xml:space="preserve"> yang </w:t>
      </w:r>
      <w:r w:rsidR="00375760" w:rsidRPr="00375760">
        <w:rPr>
          <w:rFonts w:ascii="Century Gothic" w:hAnsi="Century Gothic" w:cstheme="minorHAnsi"/>
          <w:sz w:val="20"/>
          <w:szCs w:val="20"/>
          <w:lang w:val="fi-FI"/>
        </w:rPr>
        <w:t xml:space="preserve">terdiri dari </w:t>
      </w:r>
      <w:r w:rsidR="00375760">
        <w:rPr>
          <w:rFonts w:ascii="Century Gothic" w:hAnsi="Century Gothic" w:cstheme="minorHAnsi"/>
          <w:sz w:val="20"/>
          <w:szCs w:val="20"/>
          <w:lang w:val="fi-FI"/>
        </w:rPr>
        <w:t>1</w:t>
      </w:r>
      <w:r w:rsidR="007B1AF0">
        <w:rPr>
          <w:rFonts w:ascii="Century Gothic" w:hAnsi="Century Gothic" w:cstheme="minorHAnsi"/>
          <w:sz w:val="20"/>
          <w:szCs w:val="20"/>
          <w:lang w:val="id-ID"/>
        </w:rPr>
        <w:t>2</w:t>
      </w:r>
      <w:r w:rsidR="00375760" w:rsidRPr="00375760">
        <w:rPr>
          <w:rFonts w:ascii="Century Gothic" w:hAnsi="Century Gothic" w:cstheme="minorHAnsi"/>
          <w:sz w:val="20"/>
          <w:szCs w:val="20"/>
          <w:lang w:val="fi-FI"/>
        </w:rPr>
        <w:t xml:space="preserve"> (</w:t>
      </w:r>
      <w:r w:rsidR="007B1AF0">
        <w:rPr>
          <w:rFonts w:ascii="Century Gothic" w:hAnsi="Century Gothic" w:cstheme="minorHAnsi"/>
          <w:sz w:val="20"/>
          <w:szCs w:val="20"/>
          <w:lang w:val="id-ID"/>
        </w:rPr>
        <w:t>dua belas</w:t>
      </w:r>
      <w:r w:rsidR="00375760" w:rsidRPr="00375760">
        <w:rPr>
          <w:rFonts w:ascii="Century Gothic" w:hAnsi="Century Gothic" w:cstheme="minorHAnsi"/>
          <w:sz w:val="20"/>
          <w:szCs w:val="20"/>
          <w:lang w:val="fi-FI"/>
        </w:rPr>
        <w:t>) kegiatan</w:t>
      </w:r>
      <w:r>
        <w:rPr>
          <w:rFonts w:ascii="Century Gothic" w:hAnsi="Century Gothic" w:cstheme="minorHAnsi"/>
          <w:sz w:val="20"/>
          <w:szCs w:val="20"/>
          <w:lang w:val="fi-FI"/>
        </w:rPr>
        <w:t>;</w:t>
      </w:r>
    </w:p>
    <w:p w:rsidR="00A94E2B" w:rsidRDefault="00A94E2B" w:rsidP="00D47D4E">
      <w:pPr>
        <w:pStyle w:val="ListParagraph"/>
        <w:numPr>
          <w:ilvl w:val="0"/>
          <w:numId w:val="29"/>
        </w:numPr>
        <w:spacing w:before="120" w:after="120" w:line="360" w:lineRule="auto"/>
        <w:ind w:left="851" w:hanging="425"/>
        <w:jc w:val="both"/>
        <w:rPr>
          <w:rFonts w:ascii="Century Gothic" w:hAnsi="Century Gothic" w:cstheme="minorHAnsi"/>
          <w:sz w:val="20"/>
          <w:szCs w:val="20"/>
          <w:lang w:val="fi-FI"/>
        </w:rPr>
      </w:pPr>
      <w:r>
        <w:rPr>
          <w:rFonts w:ascii="Century Gothic" w:hAnsi="Century Gothic" w:cstheme="minorHAnsi"/>
          <w:sz w:val="20"/>
          <w:szCs w:val="20"/>
          <w:lang w:val="fi-FI"/>
        </w:rPr>
        <w:t xml:space="preserve">Program Peningkatan Sarana dan Prasarana Aparatur dengan anggaran sebesar Rp. </w:t>
      </w:r>
      <w:r w:rsidR="007B1AF0">
        <w:rPr>
          <w:rFonts w:ascii="Century Gothic" w:hAnsi="Century Gothic" w:cstheme="minorHAnsi"/>
          <w:sz w:val="20"/>
          <w:szCs w:val="20"/>
          <w:lang w:val="id-ID"/>
        </w:rPr>
        <w:t>1.451.205.200</w:t>
      </w:r>
      <w:r>
        <w:rPr>
          <w:rFonts w:ascii="Century Gothic" w:hAnsi="Century Gothic" w:cstheme="minorHAnsi"/>
          <w:sz w:val="20"/>
          <w:szCs w:val="20"/>
          <w:lang w:val="fi-FI"/>
        </w:rPr>
        <w:t xml:space="preserve">,- dapat direalisasikan keuangannya sebesar Rp. </w:t>
      </w:r>
      <w:r w:rsidR="007B1AF0">
        <w:rPr>
          <w:rFonts w:ascii="Century Gothic" w:hAnsi="Century Gothic" w:cstheme="minorHAnsi"/>
          <w:sz w:val="20"/>
          <w:szCs w:val="20"/>
          <w:lang w:val="id-ID"/>
        </w:rPr>
        <w:t>1.413.909.346</w:t>
      </w:r>
      <w:r>
        <w:rPr>
          <w:rFonts w:ascii="Century Gothic" w:hAnsi="Century Gothic" w:cstheme="minorHAnsi"/>
          <w:sz w:val="20"/>
          <w:szCs w:val="20"/>
          <w:lang w:val="fi-FI"/>
        </w:rPr>
        <w:t>,- atau sebesar 98,</w:t>
      </w:r>
      <w:r w:rsidR="007B1AF0">
        <w:rPr>
          <w:rFonts w:ascii="Century Gothic" w:hAnsi="Century Gothic" w:cstheme="minorHAnsi"/>
          <w:sz w:val="20"/>
          <w:szCs w:val="20"/>
          <w:lang w:val="id-ID"/>
        </w:rPr>
        <w:t>05</w:t>
      </w:r>
      <w:r>
        <w:rPr>
          <w:rFonts w:ascii="Century Gothic" w:hAnsi="Century Gothic" w:cstheme="minorHAnsi"/>
          <w:sz w:val="20"/>
          <w:szCs w:val="20"/>
          <w:lang w:val="fi-FI"/>
        </w:rPr>
        <w:t>%</w:t>
      </w:r>
      <w:r w:rsidR="00375760">
        <w:rPr>
          <w:rFonts w:ascii="Century Gothic" w:hAnsi="Century Gothic" w:cstheme="minorHAnsi"/>
          <w:sz w:val="20"/>
          <w:szCs w:val="20"/>
          <w:lang w:val="fi-FI"/>
        </w:rPr>
        <w:t xml:space="preserve"> yang </w:t>
      </w:r>
      <w:r w:rsidR="00375760" w:rsidRPr="00375760">
        <w:rPr>
          <w:rFonts w:ascii="Century Gothic" w:hAnsi="Century Gothic" w:cstheme="minorHAnsi"/>
          <w:sz w:val="20"/>
          <w:szCs w:val="20"/>
          <w:lang w:val="fi-FI"/>
        </w:rPr>
        <w:t xml:space="preserve">terdiri dari </w:t>
      </w:r>
      <w:r w:rsidR="007B1AF0">
        <w:rPr>
          <w:rFonts w:ascii="Century Gothic" w:hAnsi="Century Gothic" w:cstheme="minorHAnsi"/>
          <w:sz w:val="20"/>
          <w:szCs w:val="20"/>
          <w:lang w:val="id-ID"/>
        </w:rPr>
        <w:t>10</w:t>
      </w:r>
      <w:r w:rsidR="00375760" w:rsidRPr="00375760">
        <w:rPr>
          <w:rFonts w:ascii="Century Gothic" w:hAnsi="Century Gothic" w:cstheme="minorHAnsi"/>
          <w:sz w:val="20"/>
          <w:szCs w:val="20"/>
          <w:lang w:val="fi-FI"/>
        </w:rPr>
        <w:t xml:space="preserve"> (</w:t>
      </w:r>
      <w:r w:rsidR="007B1AF0">
        <w:rPr>
          <w:rFonts w:ascii="Century Gothic" w:hAnsi="Century Gothic" w:cstheme="minorHAnsi"/>
          <w:sz w:val="20"/>
          <w:szCs w:val="20"/>
          <w:lang w:val="id-ID"/>
        </w:rPr>
        <w:t>sepuluh</w:t>
      </w:r>
      <w:r w:rsidR="00375760" w:rsidRPr="00375760">
        <w:rPr>
          <w:rFonts w:ascii="Century Gothic" w:hAnsi="Century Gothic" w:cstheme="minorHAnsi"/>
          <w:sz w:val="20"/>
          <w:szCs w:val="20"/>
          <w:lang w:val="fi-FI"/>
        </w:rPr>
        <w:t>) kegiatan</w:t>
      </w:r>
      <w:r>
        <w:rPr>
          <w:rFonts w:ascii="Century Gothic" w:hAnsi="Century Gothic" w:cstheme="minorHAnsi"/>
          <w:sz w:val="20"/>
          <w:szCs w:val="20"/>
          <w:lang w:val="fi-FI"/>
        </w:rPr>
        <w:t>;</w:t>
      </w:r>
    </w:p>
    <w:p w:rsidR="00375760" w:rsidRPr="00375760" w:rsidRDefault="00A94E2B" w:rsidP="00D47D4E">
      <w:pPr>
        <w:pStyle w:val="ListParagraph"/>
        <w:numPr>
          <w:ilvl w:val="0"/>
          <w:numId w:val="29"/>
        </w:numPr>
        <w:spacing w:before="120" w:after="120" w:line="360" w:lineRule="auto"/>
        <w:ind w:left="851" w:hanging="425"/>
        <w:jc w:val="both"/>
        <w:rPr>
          <w:rFonts w:ascii="Century Gothic" w:hAnsi="Century Gothic" w:cstheme="minorHAnsi"/>
          <w:sz w:val="20"/>
          <w:szCs w:val="20"/>
          <w:lang w:val="fi-FI"/>
        </w:rPr>
      </w:pPr>
      <w:r w:rsidRPr="00375760">
        <w:rPr>
          <w:rFonts w:ascii="Century Gothic" w:hAnsi="Century Gothic" w:cstheme="minorHAnsi"/>
          <w:sz w:val="20"/>
          <w:szCs w:val="20"/>
          <w:lang w:val="fi-FI"/>
        </w:rPr>
        <w:t xml:space="preserve">Program Peningkatan Disiplin Aparatur dengan anggaran sebesar Rp. </w:t>
      </w:r>
      <w:r w:rsidR="007C63EB">
        <w:rPr>
          <w:rFonts w:ascii="Century Gothic" w:hAnsi="Century Gothic" w:cstheme="minorHAnsi"/>
          <w:sz w:val="20"/>
          <w:szCs w:val="20"/>
          <w:lang w:val="id-ID"/>
        </w:rPr>
        <w:t>44.400.000</w:t>
      </w:r>
      <w:r w:rsidRPr="00375760">
        <w:rPr>
          <w:rFonts w:ascii="Century Gothic" w:hAnsi="Century Gothic" w:cstheme="minorHAnsi"/>
          <w:sz w:val="20"/>
          <w:szCs w:val="20"/>
          <w:lang w:val="fi-FI"/>
        </w:rPr>
        <w:t xml:space="preserve">,- dapat direalisasikan keuangannya sebesar Rp. </w:t>
      </w:r>
      <w:r w:rsidR="007C63EB">
        <w:rPr>
          <w:rFonts w:ascii="Century Gothic" w:hAnsi="Century Gothic" w:cstheme="minorHAnsi"/>
          <w:sz w:val="20"/>
          <w:szCs w:val="20"/>
          <w:lang w:val="id-ID"/>
        </w:rPr>
        <w:t>44.400.000</w:t>
      </w:r>
      <w:r w:rsidRPr="00375760">
        <w:rPr>
          <w:rFonts w:ascii="Century Gothic" w:hAnsi="Century Gothic" w:cstheme="minorHAnsi"/>
          <w:sz w:val="20"/>
          <w:szCs w:val="20"/>
          <w:lang w:val="fi-FI"/>
        </w:rPr>
        <w:t>,- atau sebesar 100%</w:t>
      </w:r>
      <w:r w:rsidR="00375760" w:rsidRPr="00375760">
        <w:rPr>
          <w:rFonts w:ascii="Century Gothic" w:hAnsi="Century Gothic" w:cstheme="minorHAnsi"/>
          <w:sz w:val="20"/>
          <w:szCs w:val="20"/>
          <w:lang w:val="fi-FI"/>
        </w:rPr>
        <w:t xml:space="preserve"> yang terdiri dari </w:t>
      </w:r>
      <w:r w:rsidR="00375760" w:rsidRPr="00375760">
        <w:rPr>
          <w:rFonts w:ascii="Century Gothic" w:hAnsi="Century Gothic" w:cstheme="minorHAnsi"/>
          <w:sz w:val="20"/>
          <w:szCs w:val="20"/>
        </w:rPr>
        <w:t>1</w:t>
      </w:r>
      <w:r w:rsidR="00375760" w:rsidRPr="00375760">
        <w:rPr>
          <w:rFonts w:ascii="Century Gothic" w:hAnsi="Century Gothic" w:cstheme="minorHAnsi"/>
          <w:sz w:val="20"/>
          <w:szCs w:val="20"/>
          <w:lang w:val="fi-FI"/>
        </w:rPr>
        <w:t xml:space="preserve"> (</w:t>
      </w:r>
      <w:r w:rsidR="00375760" w:rsidRPr="00375760">
        <w:rPr>
          <w:rFonts w:ascii="Century Gothic" w:hAnsi="Century Gothic" w:cstheme="minorHAnsi"/>
          <w:sz w:val="20"/>
          <w:szCs w:val="20"/>
        </w:rPr>
        <w:t>satu</w:t>
      </w:r>
      <w:r w:rsidR="00375760" w:rsidRPr="00375760">
        <w:rPr>
          <w:rFonts w:ascii="Century Gothic" w:hAnsi="Century Gothic" w:cstheme="minorHAnsi"/>
          <w:sz w:val="20"/>
          <w:szCs w:val="20"/>
          <w:lang w:val="fi-FI"/>
        </w:rPr>
        <w:t>) kegiatan</w:t>
      </w:r>
      <w:r w:rsidRPr="00375760">
        <w:rPr>
          <w:rFonts w:ascii="Century Gothic" w:hAnsi="Century Gothic" w:cstheme="minorHAnsi"/>
          <w:sz w:val="20"/>
          <w:szCs w:val="20"/>
          <w:lang w:val="fi-FI"/>
        </w:rPr>
        <w:t>;</w:t>
      </w:r>
    </w:p>
    <w:p w:rsidR="00A94E2B" w:rsidRPr="00375760" w:rsidRDefault="00A94E2B" w:rsidP="00D47D4E">
      <w:pPr>
        <w:pStyle w:val="ListParagraph"/>
        <w:numPr>
          <w:ilvl w:val="0"/>
          <w:numId w:val="29"/>
        </w:numPr>
        <w:spacing w:before="120" w:after="120" w:line="360" w:lineRule="auto"/>
        <w:ind w:left="851" w:hanging="425"/>
        <w:jc w:val="both"/>
        <w:rPr>
          <w:rFonts w:ascii="Century Gothic" w:hAnsi="Century Gothic" w:cstheme="minorHAnsi"/>
          <w:sz w:val="20"/>
          <w:szCs w:val="20"/>
          <w:lang w:val="fi-FI"/>
        </w:rPr>
      </w:pPr>
      <w:r w:rsidRPr="00375760">
        <w:rPr>
          <w:rFonts w:ascii="Century Gothic" w:hAnsi="Century Gothic" w:cstheme="minorHAnsi"/>
          <w:sz w:val="20"/>
          <w:szCs w:val="20"/>
          <w:lang w:val="fi-FI"/>
        </w:rPr>
        <w:t xml:space="preserve">Program Peningkatan Kapasitas Sumber Daya Aparatur dengan anggaran sebesar Rp. </w:t>
      </w:r>
      <w:r w:rsidR="007C63EB">
        <w:rPr>
          <w:rFonts w:ascii="Century Gothic" w:hAnsi="Century Gothic" w:cstheme="minorHAnsi"/>
          <w:sz w:val="20"/>
          <w:szCs w:val="20"/>
          <w:lang w:val="id-ID"/>
        </w:rPr>
        <w:t>271.361.050</w:t>
      </w:r>
      <w:r w:rsidRPr="00375760">
        <w:rPr>
          <w:rFonts w:ascii="Century Gothic" w:hAnsi="Century Gothic" w:cstheme="minorHAnsi"/>
          <w:sz w:val="20"/>
          <w:szCs w:val="20"/>
          <w:lang w:val="fi-FI"/>
        </w:rPr>
        <w:t xml:space="preserve">,- dapat direalisasikan keuangannya sebesar Rp. </w:t>
      </w:r>
      <w:r w:rsidR="007C63EB">
        <w:rPr>
          <w:rFonts w:ascii="Century Gothic" w:hAnsi="Century Gothic" w:cstheme="minorHAnsi"/>
          <w:sz w:val="20"/>
          <w:szCs w:val="20"/>
          <w:lang w:val="id-ID"/>
        </w:rPr>
        <w:t>268.344.904</w:t>
      </w:r>
      <w:r w:rsidRPr="00375760">
        <w:rPr>
          <w:rFonts w:ascii="Century Gothic" w:hAnsi="Century Gothic" w:cstheme="minorHAnsi"/>
          <w:sz w:val="20"/>
          <w:szCs w:val="20"/>
          <w:lang w:val="fi-FI"/>
        </w:rPr>
        <w:t>,- atau seb</w:t>
      </w:r>
      <w:r w:rsidR="007C63EB">
        <w:rPr>
          <w:rFonts w:ascii="Century Gothic" w:hAnsi="Century Gothic" w:cstheme="minorHAnsi"/>
          <w:sz w:val="20"/>
          <w:szCs w:val="20"/>
          <w:lang w:val="fi-FI"/>
        </w:rPr>
        <w:t xml:space="preserve">esar </w:t>
      </w:r>
      <w:r w:rsidR="007C63EB">
        <w:rPr>
          <w:rFonts w:ascii="Century Gothic" w:hAnsi="Century Gothic" w:cstheme="minorHAnsi"/>
          <w:sz w:val="20"/>
          <w:szCs w:val="20"/>
          <w:lang w:val="id-ID"/>
        </w:rPr>
        <w:t>98,89</w:t>
      </w:r>
      <w:r w:rsidRPr="00375760">
        <w:rPr>
          <w:rFonts w:ascii="Century Gothic" w:hAnsi="Century Gothic" w:cstheme="minorHAnsi"/>
          <w:sz w:val="20"/>
          <w:szCs w:val="20"/>
          <w:lang w:val="fi-FI"/>
        </w:rPr>
        <w:t>%</w:t>
      </w:r>
      <w:r w:rsidR="00375760" w:rsidRPr="00375760">
        <w:rPr>
          <w:rFonts w:ascii="Century Gothic" w:hAnsi="Century Gothic" w:cstheme="minorHAnsi"/>
          <w:sz w:val="20"/>
          <w:szCs w:val="20"/>
          <w:lang w:val="fi-FI"/>
        </w:rPr>
        <w:t xml:space="preserve"> yang terdiri dari </w:t>
      </w:r>
      <w:r w:rsidR="00375760" w:rsidRPr="00375760">
        <w:rPr>
          <w:rFonts w:ascii="Century Gothic" w:hAnsi="Century Gothic" w:cstheme="minorHAnsi"/>
          <w:sz w:val="20"/>
          <w:szCs w:val="20"/>
        </w:rPr>
        <w:t>1</w:t>
      </w:r>
      <w:r w:rsidR="00375760" w:rsidRPr="00375760">
        <w:rPr>
          <w:rFonts w:ascii="Century Gothic" w:hAnsi="Century Gothic" w:cstheme="minorHAnsi"/>
          <w:sz w:val="20"/>
          <w:szCs w:val="20"/>
          <w:lang w:val="fi-FI"/>
        </w:rPr>
        <w:t xml:space="preserve"> (</w:t>
      </w:r>
      <w:r w:rsidR="00375760" w:rsidRPr="00375760">
        <w:rPr>
          <w:rFonts w:ascii="Century Gothic" w:hAnsi="Century Gothic" w:cstheme="minorHAnsi"/>
          <w:sz w:val="20"/>
          <w:szCs w:val="20"/>
        </w:rPr>
        <w:t>satu</w:t>
      </w:r>
      <w:r w:rsidR="00375760" w:rsidRPr="00375760">
        <w:rPr>
          <w:rFonts w:ascii="Century Gothic" w:hAnsi="Century Gothic" w:cstheme="minorHAnsi"/>
          <w:sz w:val="20"/>
          <w:szCs w:val="20"/>
          <w:lang w:val="fi-FI"/>
        </w:rPr>
        <w:t>) kegiatan</w:t>
      </w:r>
      <w:r w:rsidRPr="00375760">
        <w:rPr>
          <w:rFonts w:ascii="Century Gothic" w:hAnsi="Century Gothic" w:cstheme="minorHAnsi"/>
          <w:sz w:val="20"/>
          <w:szCs w:val="20"/>
          <w:lang w:val="fi-FI"/>
        </w:rPr>
        <w:t>;</w:t>
      </w:r>
    </w:p>
    <w:p w:rsidR="00A94E2B" w:rsidRDefault="00A94E2B" w:rsidP="00D47D4E">
      <w:pPr>
        <w:pStyle w:val="ListParagraph"/>
        <w:numPr>
          <w:ilvl w:val="0"/>
          <w:numId w:val="29"/>
        </w:numPr>
        <w:spacing w:before="120" w:after="120" w:line="360" w:lineRule="auto"/>
        <w:ind w:left="851" w:hanging="425"/>
        <w:jc w:val="both"/>
        <w:rPr>
          <w:rFonts w:ascii="Century Gothic" w:hAnsi="Century Gothic" w:cstheme="minorHAnsi"/>
          <w:sz w:val="20"/>
          <w:szCs w:val="20"/>
          <w:lang w:val="fi-FI"/>
        </w:rPr>
      </w:pPr>
      <w:r>
        <w:rPr>
          <w:rFonts w:ascii="Century Gothic" w:hAnsi="Century Gothic" w:cstheme="minorHAnsi"/>
          <w:sz w:val="20"/>
          <w:szCs w:val="20"/>
          <w:lang w:val="fi-FI"/>
        </w:rPr>
        <w:lastRenderedPageBreak/>
        <w:t>Program Peningkatan Pengembangan Sistem Pelaporan Capaian Kinerja dan Keuangan denga</w:t>
      </w:r>
      <w:r w:rsidR="007C63EB">
        <w:rPr>
          <w:rFonts w:ascii="Century Gothic" w:hAnsi="Century Gothic" w:cstheme="minorHAnsi"/>
          <w:sz w:val="20"/>
          <w:szCs w:val="20"/>
          <w:lang w:val="fi-FI"/>
        </w:rPr>
        <w:t xml:space="preserve">n anggaran sebesar Rp. </w:t>
      </w:r>
      <w:r w:rsidR="007C63EB">
        <w:rPr>
          <w:rFonts w:ascii="Century Gothic" w:hAnsi="Century Gothic" w:cstheme="minorHAnsi"/>
          <w:sz w:val="20"/>
          <w:szCs w:val="20"/>
          <w:lang w:val="id-ID"/>
        </w:rPr>
        <w:t>398.736.850</w:t>
      </w:r>
      <w:r>
        <w:rPr>
          <w:rFonts w:ascii="Century Gothic" w:hAnsi="Century Gothic" w:cstheme="minorHAnsi"/>
          <w:sz w:val="20"/>
          <w:szCs w:val="20"/>
          <w:lang w:val="fi-FI"/>
        </w:rPr>
        <w:t xml:space="preserve">,- dapat direalisasikan keuangannya sebesar Rp. </w:t>
      </w:r>
      <w:r w:rsidR="007C63EB">
        <w:rPr>
          <w:rFonts w:ascii="Century Gothic" w:hAnsi="Century Gothic" w:cstheme="minorHAnsi"/>
          <w:sz w:val="20"/>
          <w:szCs w:val="20"/>
          <w:lang w:val="fi-FI"/>
        </w:rPr>
        <w:t>389.305.839</w:t>
      </w:r>
      <w:r>
        <w:rPr>
          <w:rFonts w:ascii="Century Gothic" w:hAnsi="Century Gothic" w:cstheme="minorHAnsi"/>
          <w:sz w:val="20"/>
          <w:szCs w:val="20"/>
          <w:lang w:val="fi-FI"/>
        </w:rPr>
        <w:t xml:space="preserve">,- atau sebesar </w:t>
      </w:r>
      <w:r w:rsidR="007C63EB">
        <w:rPr>
          <w:rFonts w:ascii="Century Gothic" w:hAnsi="Century Gothic" w:cstheme="minorHAnsi"/>
          <w:sz w:val="20"/>
          <w:szCs w:val="20"/>
          <w:lang w:val="id-ID"/>
        </w:rPr>
        <w:t>98,82</w:t>
      </w:r>
      <w:r>
        <w:rPr>
          <w:rFonts w:ascii="Century Gothic" w:hAnsi="Century Gothic" w:cstheme="minorHAnsi"/>
          <w:sz w:val="20"/>
          <w:szCs w:val="20"/>
          <w:lang w:val="fi-FI"/>
        </w:rPr>
        <w:t>%</w:t>
      </w:r>
      <w:r w:rsidR="00375760">
        <w:rPr>
          <w:rFonts w:ascii="Century Gothic" w:hAnsi="Century Gothic" w:cstheme="minorHAnsi"/>
          <w:sz w:val="20"/>
          <w:szCs w:val="20"/>
          <w:lang w:val="fi-FI"/>
        </w:rPr>
        <w:t xml:space="preserve"> yang </w:t>
      </w:r>
      <w:r w:rsidR="00375760" w:rsidRPr="00375760">
        <w:rPr>
          <w:rFonts w:ascii="Century Gothic" w:hAnsi="Century Gothic" w:cstheme="minorHAnsi"/>
          <w:sz w:val="20"/>
          <w:szCs w:val="20"/>
          <w:lang w:val="fi-FI"/>
        </w:rPr>
        <w:t xml:space="preserve">terdiri dari </w:t>
      </w:r>
      <w:r w:rsidR="00375760">
        <w:rPr>
          <w:rFonts w:ascii="Century Gothic" w:hAnsi="Century Gothic" w:cstheme="minorHAnsi"/>
          <w:sz w:val="20"/>
          <w:szCs w:val="20"/>
        </w:rPr>
        <w:t>3</w:t>
      </w:r>
      <w:r w:rsidR="00375760" w:rsidRPr="00375760">
        <w:rPr>
          <w:rFonts w:ascii="Century Gothic" w:hAnsi="Century Gothic" w:cstheme="minorHAnsi"/>
          <w:sz w:val="20"/>
          <w:szCs w:val="20"/>
          <w:lang w:val="fi-FI"/>
        </w:rPr>
        <w:t xml:space="preserve"> (</w:t>
      </w:r>
      <w:r w:rsidR="00375760">
        <w:rPr>
          <w:rFonts w:ascii="Century Gothic" w:hAnsi="Century Gothic" w:cstheme="minorHAnsi"/>
          <w:sz w:val="20"/>
          <w:szCs w:val="20"/>
        </w:rPr>
        <w:t>tiga</w:t>
      </w:r>
      <w:r w:rsidR="00375760" w:rsidRPr="00375760">
        <w:rPr>
          <w:rFonts w:ascii="Century Gothic" w:hAnsi="Century Gothic" w:cstheme="minorHAnsi"/>
          <w:sz w:val="20"/>
          <w:szCs w:val="20"/>
          <w:lang w:val="fi-FI"/>
        </w:rPr>
        <w:t>) kegiatan</w:t>
      </w:r>
      <w:r>
        <w:rPr>
          <w:rFonts w:ascii="Century Gothic" w:hAnsi="Century Gothic" w:cstheme="minorHAnsi"/>
          <w:sz w:val="20"/>
          <w:szCs w:val="20"/>
          <w:lang w:val="fi-FI"/>
        </w:rPr>
        <w:t>;</w:t>
      </w:r>
    </w:p>
    <w:p w:rsidR="00A94E2B" w:rsidRPr="00375760" w:rsidRDefault="00375760" w:rsidP="00D47D4E">
      <w:pPr>
        <w:pStyle w:val="ListParagraph"/>
        <w:numPr>
          <w:ilvl w:val="0"/>
          <w:numId w:val="29"/>
        </w:numPr>
        <w:spacing w:before="120" w:after="120" w:line="360" w:lineRule="auto"/>
        <w:ind w:left="851" w:hanging="425"/>
        <w:jc w:val="both"/>
        <w:rPr>
          <w:rFonts w:ascii="Century Gothic" w:hAnsi="Century Gothic" w:cstheme="minorHAnsi"/>
          <w:sz w:val="20"/>
          <w:szCs w:val="20"/>
          <w:lang w:val="id-ID"/>
        </w:rPr>
      </w:pPr>
      <w:r w:rsidRPr="00375760">
        <w:rPr>
          <w:rFonts w:ascii="Century Gothic" w:hAnsi="Century Gothic" w:cstheme="minorHAnsi"/>
          <w:sz w:val="20"/>
          <w:szCs w:val="20"/>
          <w:lang w:val="fi-FI"/>
        </w:rPr>
        <w:t>Program Perencanaan, Pengelolaan, Pengawasan dan Pengendalian Kegiatan dan Aset dengan anggaran sebesar Rp. 137.308.000,- dapat direalisasikan keuangannya sebesar Rp. 128.556.033,- atau sebesar 93,63%</w:t>
      </w:r>
      <w:r>
        <w:rPr>
          <w:rFonts w:ascii="Century Gothic" w:hAnsi="Century Gothic" w:cstheme="minorHAnsi"/>
          <w:sz w:val="20"/>
          <w:szCs w:val="20"/>
          <w:lang w:val="fi-FI"/>
        </w:rPr>
        <w:t xml:space="preserve"> yang </w:t>
      </w:r>
      <w:r w:rsidRPr="00375760">
        <w:rPr>
          <w:rFonts w:ascii="Century Gothic" w:hAnsi="Century Gothic" w:cstheme="minorHAnsi"/>
          <w:sz w:val="20"/>
          <w:szCs w:val="20"/>
          <w:lang w:val="fi-FI"/>
        </w:rPr>
        <w:t xml:space="preserve">terdiri dari </w:t>
      </w:r>
      <w:r w:rsidR="007C63EB">
        <w:rPr>
          <w:rFonts w:ascii="Century Gothic" w:hAnsi="Century Gothic" w:cstheme="minorHAnsi"/>
          <w:sz w:val="20"/>
          <w:szCs w:val="20"/>
          <w:lang w:val="id-ID"/>
        </w:rPr>
        <w:t>5</w:t>
      </w:r>
      <w:r w:rsidRPr="00375760">
        <w:rPr>
          <w:rFonts w:ascii="Century Gothic" w:hAnsi="Century Gothic" w:cstheme="minorHAnsi"/>
          <w:sz w:val="20"/>
          <w:szCs w:val="20"/>
          <w:lang w:val="fi-FI"/>
        </w:rPr>
        <w:t xml:space="preserve"> (</w:t>
      </w:r>
      <w:r w:rsidR="007C63EB">
        <w:rPr>
          <w:rFonts w:ascii="Century Gothic" w:hAnsi="Century Gothic" w:cstheme="minorHAnsi"/>
          <w:sz w:val="20"/>
          <w:szCs w:val="20"/>
          <w:lang w:val="id-ID"/>
        </w:rPr>
        <w:t>lima</w:t>
      </w:r>
      <w:r w:rsidRPr="00375760">
        <w:rPr>
          <w:rFonts w:ascii="Century Gothic" w:hAnsi="Century Gothic" w:cstheme="minorHAnsi"/>
          <w:sz w:val="20"/>
          <w:szCs w:val="20"/>
          <w:lang w:val="fi-FI"/>
        </w:rPr>
        <w:t>) kegiatan;</w:t>
      </w:r>
    </w:p>
    <w:p w:rsidR="00375760" w:rsidRPr="00375760" w:rsidRDefault="0098611E" w:rsidP="00D47D4E">
      <w:pPr>
        <w:pStyle w:val="ListParagraph"/>
        <w:numPr>
          <w:ilvl w:val="0"/>
          <w:numId w:val="29"/>
        </w:numPr>
        <w:spacing w:before="120" w:after="120" w:line="360" w:lineRule="auto"/>
        <w:ind w:left="851" w:hanging="425"/>
        <w:jc w:val="both"/>
        <w:rPr>
          <w:rFonts w:ascii="Century Gothic" w:hAnsi="Century Gothic" w:cstheme="minorHAnsi"/>
          <w:sz w:val="20"/>
          <w:szCs w:val="20"/>
          <w:lang w:val="id-ID"/>
        </w:rPr>
      </w:pPr>
      <w:r w:rsidRPr="00375760">
        <w:rPr>
          <w:rFonts w:ascii="Century Gothic" w:hAnsi="Century Gothic" w:cstheme="minorHAnsi"/>
          <w:sz w:val="20"/>
          <w:szCs w:val="20"/>
          <w:lang w:val="id-ID"/>
        </w:rPr>
        <w:t>Program Peningkatan Iklim Investasi dan Realisasi Investasi</w:t>
      </w:r>
      <w:r w:rsidR="007C63EB">
        <w:rPr>
          <w:rFonts w:ascii="Century Gothic" w:hAnsi="Century Gothic" w:cstheme="minorHAnsi"/>
          <w:sz w:val="20"/>
          <w:szCs w:val="20"/>
          <w:lang w:val="id-ID"/>
        </w:rPr>
        <w:t xml:space="preserve"> </w:t>
      </w:r>
      <w:r w:rsidR="00375760" w:rsidRPr="00375760">
        <w:rPr>
          <w:rFonts w:ascii="Century Gothic" w:hAnsi="Century Gothic" w:cstheme="minorHAnsi"/>
          <w:sz w:val="20"/>
          <w:szCs w:val="20"/>
          <w:lang w:val="fi-FI"/>
        </w:rPr>
        <w:t>dengan anggaran sebesar Rp</w:t>
      </w:r>
      <w:r w:rsidR="007C63EB">
        <w:rPr>
          <w:rFonts w:ascii="Century Gothic" w:hAnsi="Century Gothic" w:cstheme="minorHAnsi"/>
          <w:sz w:val="20"/>
          <w:szCs w:val="20"/>
          <w:lang w:val="id-ID"/>
        </w:rPr>
        <w:t>. 3.797.846.700</w:t>
      </w:r>
      <w:r w:rsidR="00375760" w:rsidRPr="00375760">
        <w:rPr>
          <w:rFonts w:ascii="Century Gothic" w:hAnsi="Century Gothic" w:cstheme="minorHAnsi"/>
          <w:sz w:val="20"/>
          <w:szCs w:val="20"/>
          <w:lang w:val="fi-FI"/>
        </w:rPr>
        <w:t xml:space="preserve">,- dapat direalisasikan keuangannya sebesar Rp. </w:t>
      </w:r>
      <w:r w:rsidR="007C63EB">
        <w:rPr>
          <w:rFonts w:ascii="Century Gothic" w:hAnsi="Century Gothic" w:cstheme="minorHAnsi"/>
          <w:sz w:val="20"/>
          <w:szCs w:val="20"/>
          <w:lang w:val="id-ID"/>
        </w:rPr>
        <w:t>3.750.963.067</w:t>
      </w:r>
      <w:r w:rsidR="00375760" w:rsidRPr="00375760">
        <w:rPr>
          <w:rFonts w:ascii="Century Gothic" w:hAnsi="Century Gothic" w:cstheme="minorHAnsi"/>
          <w:sz w:val="20"/>
          <w:szCs w:val="20"/>
          <w:lang w:val="fi-FI"/>
        </w:rPr>
        <w:t xml:space="preserve">,- atau sebesar </w:t>
      </w:r>
      <w:r w:rsidR="007C63EB">
        <w:rPr>
          <w:rFonts w:ascii="Century Gothic" w:hAnsi="Century Gothic" w:cstheme="minorHAnsi"/>
          <w:sz w:val="20"/>
          <w:szCs w:val="20"/>
          <w:lang w:val="id-ID"/>
        </w:rPr>
        <w:t>97,43</w:t>
      </w:r>
      <w:r w:rsidR="00375760">
        <w:rPr>
          <w:rFonts w:ascii="Century Gothic" w:hAnsi="Century Gothic" w:cstheme="minorHAnsi"/>
          <w:sz w:val="20"/>
          <w:szCs w:val="20"/>
          <w:lang w:val="fi-FI"/>
        </w:rPr>
        <w:t>% teridiri 1</w:t>
      </w:r>
      <w:r w:rsidR="007C63EB">
        <w:rPr>
          <w:rFonts w:ascii="Century Gothic" w:hAnsi="Century Gothic" w:cstheme="minorHAnsi"/>
          <w:sz w:val="20"/>
          <w:szCs w:val="20"/>
          <w:lang w:val="id-ID"/>
        </w:rPr>
        <w:t>7</w:t>
      </w:r>
      <w:r w:rsidR="00375760">
        <w:rPr>
          <w:rFonts w:ascii="Century Gothic" w:hAnsi="Century Gothic" w:cstheme="minorHAnsi"/>
          <w:sz w:val="20"/>
          <w:szCs w:val="20"/>
          <w:lang w:val="fi-FI"/>
        </w:rPr>
        <w:t xml:space="preserve"> ( </w:t>
      </w:r>
      <w:r w:rsidR="007C63EB">
        <w:rPr>
          <w:rFonts w:ascii="Century Gothic" w:hAnsi="Century Gothic" w:cstheme="minorHAnsi"/>
          <w:sz w:val="20"/>
          <w:szCs w:val="20"/>
          <w:lang w:val="id-ID"/>
        </w:rPr>
        <w:t>tujuh</w:t>
      </w:r>
      <w:r w:rsidR="00375760">
        <w:rPr>
          <w:rFonts w:ascii="Century Gothic" w:hAnsi="Century Gothic" w:cstheme="minorHAnsi"/>
          <w:sz w:val="20"/>
          <w:szCs w:val="20"/>
          <w:lang w:val="fi-FI"/>
        </w:rPr>
        <w:t xml:space="preserve"> belas ) kegiatan;</w:t>
      </w:r>
    </w:p>
    <w:p w:rsidR="004B1F07" w:rsidRPr="00375760" w:rsidRDefault="004B1F07" w:rsidP="00D47D4E">
      <w:pPr>
        <w:pStyle w:val="ListParagraph"/>
        <w:numPr>
          <w:ilvl w:val="0"/>
          <w:numId w:val="29"/>
        </w:numPr>
        <w:spacing w:before="120" w:after="120" w:line="360" w:lineRule="auto"/>
        <w:ind w:left="851" w:hanging="425"/>
        <w:jc w:val="both"/>
        <w:rPr>
          <w:rFonts w:ascii="Century Gothic" w:hAnsi="Century Gothic" w:cstheme="minorHAnsi"/>
          <w:sz w:val="20"/>
          <w:szCs w:val="20"/>
          <w:lang w:val="fi-FI"/>
        </w:rPr>
      </w:pPr>
      <w:r w:rsidRPr="00375760">
        <w:rPr>
          <w:rFonts w:ascii="Century Gothic" w:hAnsi="Century Gothic" w:cstheme="minorHAnsi"/>
          <w:sz w:val="20"/>
          <w:szCs w:val="20"/>
          <w:lang w:val="fi-FI"/>
        </w:rPr>
        <w:t xml:space="preserve">Program Peningkatan </w:t>
      </w:r>
      <w:r w:rsidR="0098611E" w:rsidRPr="00375760">
        <w:rPr>
          <w:rFonts w:ascii="Century Gothic" w:hAnsi="Century Gothic" w:cstheme="minorHAnsi"/>
          <w:sz w:val="20"/>
          <w:szCs w:val="20"/>
          <w:lang w:val="id-ID"/>
        </w:rPr>
        <w:t>Kualitas Pelayanan Perizinan Terpadu</w:t>
      </w:r>
      <w:r w:rsidR="001C02C5">
        <w:rPr>
          <w:rFonts w:ascii="Century Gothic" w:hAnsi="Century Gothic" w:cstheme="minorHAnsi"/>
          <w:sz w:val="20"/>
          <w:szCs w:val="20"/>
          <w:lang w:val="id-ID"/>
        </w:rPr>
        <w:t xml:space="preserve"> </w:t>
      </w:r>
      <w:r w:rsidR="00375760" w:rsidRPr="00375760">
        <w:rPr>
          <w:rFonts w:ascii="Century Gothic" w:hAnsi="Century Gothic" w:cstheme="minorHAnsi"/>
          <w:sz w:val="20"/>
          <w:szCs w:val="20"/>
          <w:lang w:val="fi-FI"/>
        </w:rPr>
        <w:t>dengan anggaran sebesar Rp</w:t>
      </w:r>
      <w:r w:rsidR="007C63EB">
        <w:rPr>
          <w:rFonts w:ascii="Century Gothic" w:hAnsi="Century Gothic" w:cstheme="minorHAnsi"/>
          <w:sz w:val="20"/>
          <w:szCs w:val="20"/>
          <w:lang w:val="id-ID"/>
        </w:rPr>
        <w:t>. 4.491.539.725</w:t>
      </w:r>
      <w:r w:rsidR="00375760" w:rsidRPr="00375760">
        <w:rPr>
          <w:rFonts w:ascii="Century Gothic" w:hAnsi="Century Gothic" w:cstheme="minorHAnsi"/>
          <w:sz w:val="20"/>
          <w:szCs w:val="20"/>
          <w:lang w:val="fi-FI"/>
        </w:rPr>
        <w:t xml:space="preserve">,- dapat direalisasikan keuangannya sebesar Rp. </w:t>
      </w:r>
      <w:r w:rsidR="007C63EB">
        <w:rPr>
          <w:rFonts w:ascii="Century Gothic" w:hAnsi="Century Gothic" w:cstheme="minorHAnsi"/>
          <w:sz w:val="20"/>
          <w:szCs w:val="20"/>
          <w:lang w:val="id-ID"/>
        </w:rPr>
        <w:t>4.449.243.164</w:t>
      </w:r>
      <w:r w:rsidR="00375760" w:rsidRPr="00375760">
        <w:rPr>
          <w:rFonts w:ascii="Century Gothic" w:hAnsi="Century Gothic" w:cstheme="minorHAnsi"/>
          <w:sz w:val="20"/>
          <w:szCs w:val="20"/>
          <w:lang w:val="fi-FI"/>
        </w:rPr>
        <w:t xml:space="preserve">,- atau sebesar </w:t>
      </w:r>
      <w:r w:rsidR="00375760">
        <w:rPr>
          <w:rFonts w:ascii="Century Gothic" w:hAnsi="Century Gothic" w:cstheme="minorHAnsi"/>
          <w:sz w:val="20"/>
          <w:szCs w:val="20"/>
          <w:lang w:val="fi-FI"/>
        </w:rPr>
        <w:t>97,</w:t>
      </w:r>
      <w:r w:rsidR="007C63EB">
        <w:rPr>
          <w:rFonts w:ascii="Century Gothic" w:hAnsi="Century Gothic" w:cstheme="minorHAnsi"/>
          <w:sz w:val="20"/>
          <w:szCs w:val="20"/>
          <w:lang w:val="id-ID"/>
        </w:rPr>
        <w:t>30</w:t>
      </w:r>
      <w:r w:rsidR="00375760" w:rsidRPr="00375760">
        <w:rPr>
          <w:rFonts w:ascii="Century Gothic" w:hAnsi="Century Gothic" w:cstheme="minorHAnsi"/>
          <w:sz w:val="20"/>
          <w:szCs w:val="20"/>
          <w:lang w:val="fi-FI"/>
        </w:rPr>
        <w:t xml:space="preserve">% </w:t>
      </w:r>
      <w:r w:rsidR="00375760">
        <w:rPr>
          <w:rFonts w:ascii="Century Gothic" w:hAnsi="Century Gothic" w:cstheme="minorHAnsi"/>
          <w:sz w:val="20"/>
          <w:szCs w:val="20"/>
          <w:lang w:val="fi-FI"/>
        </w:rPr>
        <w:t xml:space="preserve">yang </w:t>
      </w:r>
      <w:r w:rsidR="0068384C" w:rsidRPr="00375760">
        <w:rPr>
          <w:rFonts w:ascii="Century Gothic" w:hAnsi="Century Gothic" w:cstheme="minorHAnsi"/>
          <w:sz w:val="20"/>
          <w:szCs w:val="20"/>
          <w:lang w:val="fi-FI"/>
        </w:rPr>
        <w:t xml:space="preserve">terdiri dari </w:t>
      </w:r>
      <w:r w:rsidR="007C63EB">
        <w:rPr>
          <w:rFonts w:ascii="Century Gothic" w:hAnsi="Century Gothic" w:cstheme="minorHAnsi"/>
          <w:sz w:val="20"/>
          <w:szCs w:val="20"/>
          <w:lang w:val="id-ID"/>
        </w:rPr>
        <w:t xml:space="preserve">10 </w:t>
      </w:r>
      <w:r w:rsidR="0068384C" w:rsidRPr="00375760">
        <w:rPr>
          <w:rFonts w:ascii="Century Gothic" w:hAnsi="Century Gothic" w:cstheme="minorHAnsi"/>
          <w:sz w:val="20"/>
          <w:szCs w:val="20"/>
          <w:lang w:val="fi-FI"/>
        </w:rPr>
        <w:t>(</w:t>
      </w:r>
      <w:r w:rsidR="007C63EB">
        <w:rPr>
          <w:rFonts w:ascii="Century Gothic" w:hAnsi="Century Gothic" w:cstheme="minorHAnsi"/>
          <w:sz w:val="20"/>
          <w:szCs w:val="20"/>
          <w:lang w:val="id-ID"/>
        </w:rPr>
        <w:t>sepuluh</w:t>
      </w:r>
      <w:r w:rsidR="0068384C" w:rsidRPr="00375760">
        <w:rPr>
          <w:rFonts w:ascii="Century Gothic" w:hAnsi="Century Gothic" w:cstheme="minorHAnsi"/>
          <w:sz w:val="20"/>
          <w:szCs w:val="20"/>
          <w:lang w:val="fi-FI"/>
        </w:rPr>
        <w:t>) kegiatan.</w:t>
      </w:r>
    </w:p>
    <w:p w:rsidR="002A55E1" w:rsidRPr="00D23E52" w:rsidRDefault="006D3360" w:rsidP="007829F5">
      <w:pPr>
        <w:pStyle w:val="ListParagraph"/>
        <w:numPr>
          <w:ilvl w:val="0"/>
          <w:numId w:val="29"/>
        </w:numPr>
        <w:spacing w:before="120" w:after="120" w:line="360" w:lineRule="auto"/>
        <w:ind w:left="851" w:hanging="491"/>
        <w:jc w:val="both"/>
        <w:rPr>
          <w:rFonts w:ascii="Century Gothic" w:hAnsi="Century Gothic" w:cstheme="minorHAnsi"/>
          <w:sz w:val="20"/>
          <w:szCs w:val="20"/>
          <w:lang w:val="id-ID"/>
        </w:rPr>
      </w:pPr>
      <w:r w:rsidRPr="00D23E52">
        <w:rPr>
          <w:rFonts w:ascii="Century Gothic" w:hAnsi="Century Gothic" w:cstheme="minorHAnsi"/>
          <w:sz w:val="20"/>
          <w:szCs w:val="20"/>
          <w:lang w:val="id-ID"/>
        </w:rPr>
        <w:t>Pada tahun 201</w:t>
      </w:r>
      <w:r w:rsidR="007C63EB">
        <w:rPr>
          <w:rFonts w:ascii="Century Gothic" w:hAnsi="Century Gothic" w:cstheme="minorHAnsi"/>
          <w:sz w:val="20"/>
          <w:szCs w:val="20"/>
          <w:lang w:val="id-ID"/>
        </w:rPr>
        <w:t xml:space="preserve">8 </w:t>
      </w:r>
      <w:r w:rsidR="00375760" w:rsidRPr="00D23E52">
        <w:rPr>
          <w:rFonts w:ascii="Century Gothic" w:hAnsi="Century Gothic" w:cstheme="minorHAnsi"/>
          <w:sz w:val="20"/>
          <w:szCs w:val="20"/>
        </w:rPr>
        <w:t xml:space="preserve">Dinas Penanaman Modal dan Pelayanan Terpadu Satu Pintu Provinsi Sumatera Barat </w:t>
      </w:r>
      <w:r w:rsidRPr="00D23E52">
        <w:rPr>
          <w:rFonts w:ascii="Century Gothic" w:hAnsi="Century Gothic" w:cstheme="minorHAnsi"/>
          <w:sz w:val="20"/>
          <w:szCs w:val="20"/>
          <w:lang w:val="id-ID"/>
        </w:rPr>
        <w:t>mendapat alokasi dana dari APBD (Dekonsentrasi) untuk kegiatan:</w:t>
      </w:r>
      <w:r w:rsidR="007C63EB">
        <w:rPr>
          <w:rFonts w:ascii="Century Gothic" w:hAnsi="Century Gothic" w:cstheme="minorHAnsi"/>
          <w:sz w:val="20"/>
          <w:szCs w:val="20"/>
          <w:lang w:val="id-ID"/>
        </w:rPr>
        <w:t xml:space="preserve"> </w:t>
      </w:r>
      <w:r w:rsidRPr="00D23E52">
        <w:rPr>
          <w:rFonts w:ascii="Century Gothic" w:hAnsi="Century Gothic" w:cstheme="minorHAnsi"/>
          <w:sz w:val="20"/>
          <w:szCs w:val="20"/>
          <w:lang w:val="id-ID"/>
        </w:rPr>
        <w:t xml:space="preserve">Pengendalian Pelaksanaan Penanaman Modal Wilayah IV pada Program Peningkatan </w:t>
      </w:r>
      <w:r w:rsidR="006E0D7C" w:rsidRPr="00D23E52">
        <w:rPr>
          <w:rFonts w:ascii="Century Gothic" w:hAnsi="Century Gothic" w:cstheme="minorHAnsi"/>
          <w:sz w:val="20"/>
          <w:szCs w:val="20"/>
          <w:lang w:val="id-ID"/>
        </w:rPr>
        <w:t>Daya Saing Penanaman Modal melalui APBN (Dekonsentrasi) dari BKPM RI, dengan pa</w:t>
      </w:r>
      <w:r w:rsidR="00D23E52">
        <w:rPr>
          <w:rFonts w:ascii="Century Gothic" w:hAnsi="Century Gothic" w:cstheme="minorHAnsi"/>
          <w:sz w:val="20"/>
          <w:szCs w:val="20"/>
        </w:rPr>
        <w:t>g</w:t>
      </w:r>
      <w:r w:rsidR="006E0D7C" w:rsidRPr="00D23E52">
        <w:rPr>
          <w:rFonts w:ascii="Century Gothic" w:hAnsi="Century Gothic" w:cstheme="minorHAnsi"/>
          <w:sz w:val="20"/>
          <w:szCs w:val="20"/>
          <w:lang w:val="id-ID"/>
        </w:rPr>
        <w:t xml:space="preserve">u anggaran sebesar Rp. </w:t>
      </w:r>
      <w:r w:rsidR="007C63EB" w:rsidRPr="007C63EB">
        <w:rPr>
          <w:rFonts w:ascii="Century Gothic" w:hAnsi="Century Gothic" w:cstheme="minorHAnsi"/>
          <w:sz w:val="20"/>
          <w:szCs w:val="20"/>
          <w:lang w:val="id-ID"/>
        </w:rPr>
        <w:t>616</w:t>
      </w:r>
      <w:r w:rsidR="007C63EB">
        <w:rPr>
          <w:rFonts w:ascii="Century Gothic" w:hAnsi="Century Gothic" w:cstheme="minorHAnsi"/>
          <w:sz w:val="20"/>
          <w:szCs w:val="20"/>
          <w:lang w:val="id-ID"/>
        </w:rPr>
        <w:t>.</w:t>
      </w:r>
      <w:r w:rsidR="007C63EB" w:rsidRPr="007C63EB">
        <w:rPr>
          <w:rFonts w:ascii="Century Gothic" w:hAnsi="Century Gothic" w:cstheme="minorHAnsi"/>
          <w:sz w:val="20"/>
          <w:szCs w:val="20"/>
          <w:lang w:val="id-ID"/>
        </w:rPr>
        <w:t>876</w:t>
      </w:r>
      <w:r w:rsidR="007C63EB">
        <w:rPr>
          <w:rFonts w:ascii="Century Gothic" w:hAnsi="Century Gothic" w:cstheme="minorHAnsi"/>
          <w:sz w:val="20"/>
          <w:szCs w:val="20"/>
          <w:lang w:val="id-ID"/>
        </w:rPr>
        <w:t>.</w:t>
      </w:r>
      <w:r w:rsidR="007C63EB" w:rsidRPr="007C63EB">
        <w:rPr>
          <w:rFonts w:ascii="Century Gothic" w:hAnsi="Century Gothic" w:cstheme="minorHAnsi"/>
          <w:sz w:val="20"/>
          <w:szCs w:val="20"/>
          <w:lang w:val="id-ID"/>
        </w:rPr>
        <w:t>000</w:t>
      </w:r>
      <w:r w:rsidR="006E0D7C" w:rsidRPr="00D23E52">
        <w:rPr>
          <w:rFonts w:ascii="Century Gothic" w:hAnsi="Century Gothic" w:cstheme="minorHAnsi"/>
          <w:sz w:val="20"/>
          <w:szCs w:val="20"/>
          <w:lang w:val="id-ID"/>
        </w:rPr>
        <w:t xml:space="preserve">,- dengan realisasi sebesar Rp. </w:t>
      </w:r>
      <w:r w:rsidR="007C63EB" w:rsidRPr="007C63EB">
        <w:rPr>
          <w:rFonts w:ascii="Century Gothic" w:hAnsi="Century Gothic" w:cstheme="minorHAnsi"/>
          <w:sz w:val="20"/>
          <w:szCs w:val="20"/>
          <w:lang w:val="id-ID"/>
        </w:rPr>
        <w:t>490</w:t>
      </w:r>
      <w:r w:rsidR="007C63EB">
        <w:rPr>
          <w:rFonts w:ascii="Century Gothic" w:hAnsi="Century Gothic" w:cstheme="minorHAnsi"/>
          <w:sz w:val="20"/>
          <w:szCs w:val="20"/>
          <w:lang w:val="id-ID"/>
        </w:rPr>
        <w:t>.</w:t>
      </w:r>
      <w:r w:rsidR="007C63EB" w:rsidRPr="007C63EB">
        <w:rPr>
          <w:rFonts w:ascii="Century Gothic" w:hAnsi="Century Gothic" w:cstheme="minorHAnsi"/>
          <w:sz w:val="20"/>
          <w:szCs w:val="20"/>
          <w:lang w:val="id-ID"/>
        </w:rPr>
        <w:t>870</w:t>
      </w:r>
      <w:r w:rsidR="007C63EB">
        <w:rPr>
          <w:rFonts w:ascii="Century Gothic" w:hAnsi="Century Gothic" w:cstheme="minorHAnsi"/>
          <w:sz w:val="20"/>
          <w:szCs w:val="20"/>
          <w:lang w:val="id-ID"/>
        </w:rPr>
        <w:t>.</w:t>
      </w:r>
      <w:r w:rsidR="007C63EB" w:rsidRPr="007C63EB">
        <w:rPr>
          <w:rFonts w:ascii="Century Gothic" w:hAnsi="Century Gothic" w:cstheme="minorHAnsi"/>
          <w:sz w:val="20"/>
          <w:szCs w:val="20"/>
          <w:lang w:val="id-ID"/>
        </w:rPr>
        <w:t>900</w:t>
      </w:r>
      <w:r w:rsidR="006E0D7C" w:rsidRPr="00D23E52">
        <w:rPr>
          <w:rFonts w:ascii="Century Gothic" w:hAnsi="Century Gothic" w:cstheme="minorHAnsi"/>
          <w:sz w:val="20"/>
          <w:szCs w:val="20"/>
          <w:lang w:val="id-ID"/>
        </w:rPr>
        <w:t xml:space="preserve">,- </w:t>
      </w:r>
      <w:r w:rsidR="007C63EB">
        <w:rPr>
          <w:rFonts w:ascii="Century Gothic" w:hAnsi="Century Gothic" w:cstheme="minorHAnsi"/>
          <w:sz w:val="20"/>
          <w:szCs w:val="20"/>
          <w:lang w:val="id-ID"/>
        </w:rPr>
        <w:t xml:space="preserve">atau 79,57% dan </w:t>
      </w:r>
      <w:r w:rsidR="007C63EB" w:rsidRPr="007C63EB">
        <w:rPr>
          <w:rFonts w:ascii="Century Gothic" w:hAnsi="Century Gothic" w:cstheme="minorHAnsi"/>
          <w:sz w:val="20"/>
          <w:szCs w:val="20"/>
          <w:lang w:val="id-ID"/>
        </w:rPr>
        <w:t>Program Bina Administrasi Kewilayahan</w:t>
      </w:r>
      <w:r w:rsidR="007C63EB">
        <w:rPr>
          <w:rFonts w:ascii="Century Gothic" w:hAnsi="Century Gothic" w:cstheme="minorHAnsi"/>
          <w:sz w:val="20"/>
          <w:szCs w:val="20"/>
          <w:lang w:val="id-ID"/>
        </w:rPr>
        <w:t xml:space="preserve"> dengan kegiatan </w:t>
      </w:r>
      <w:r w:rsidR="007C63EB" w:rsidRPr="007C63EB">
        <w:rPr>
          <w:rFonts w:ascii="Century Gothic" w:hAnsi="Century Gothic" w:cstheme="minorHAnsi"/>
          <w:sz w:val="20"/>
          <w:szCs w:val="20"/>
          <w:lang w:val="id-ID"/>
        </w:rPr>
        <w:t>Asistensi Penyelenggaraan PTSP Prima di Daerah</w:t>
      </w:r>
      <w:r w:rsidR="007C63EB">
        <w:rPr>
          <w:rFonts w:ascii="Century Gothic" w:hAnsi="Century Gothic" w:cstheme="minorHAnsi"/>
          <w:sz w:val="20"/>
          <w:szCs w:val="20"/>
          <w:lang w:val="id-ID"/>
        </w:rPr>
        <w:t xml:space="preserve"> dari Kementerian Dalam Negeri RI dengan pagu anggaran sebesar Rp. </w:t>
      </w:r>
      <w:r w:rsidR="007829F5">
        <w:rPr>
          <w:rFonts w:ascii="Century Gothic" w:hAnsi="Century Gothic" w:cstheme="minorHAnsi"/>
          <w:sz w:val="20"/>
          <w:szCs w:val="20"/>
          <w:lang w:val="id-ID"/>
        </w:rPr>
        <w:t xml:space="preserve"> </w:t>
      </w:r>
      <w:r w:rsidR="007829F5" w:rsidRPr="007829F5">
        <w:rPr>
          <w:rFonts w:ascii="Century Gothic" w:hAnsi="Century Gothic" w:cstheme="minorHAnsi"/>
          <w:sz w:val="20"/>
          <w:szCs w:val="20"/>
          <w:lang w:val="id-ID"/>
        </w:rPr>
        <w:t>409</w:t>
      </w:r>
      <w:r w:rsidR="007829F5">
        <w:rPr>
          <w:rFonts w:ascii="Century Gothic" w:hAnsi="Century Gothic" w:cstheme="minorHAnsi"/>
          <w:sz w:val="20"/>
          <w:szCs w:val="20"/>
          <w:lang w:val="id-ID"/>
        </w:rPr>
        <w:t>.</w:t>
      </w:r>
      <w:r w:rsidR="007829F5" w:rsidRPr="007829F5">
        <w:rPr>
          <w:rFonts w:ascii="Century Gothic" w:hAnsi="Century Gothic" w:cstheme="minorHAnsi"/>
          <w:sz w:val="20"/>
          <w:szCs w:val="20"/>
          <w:lang w:val="id-ID"/>
        </w:rPr>
        <w:t>413</w:t>
      </w:r>
      <w:r w:rsidR="007829F5">
        <w:rPr>
          <w:rFonts w:ascii="Century Gothic" w:hAnsi="Century Gothic" w:cstheme="minorHAnsi"/>
          <w:sz w:val="20"/>
          <w:szCs w:val="20"/>
          <w:lang w:val="id-ID"/>
        </w:rPr>
        <w:t>.</w:t>
      </w:r>
      <w:r w:rsidR="007829F5" w:rsidRPr="007829F5">
        <w:rPr>
          <w:rFonts w:ascii="Century Gothic" w:hAnsi="Century Gothic" w:cstheme="minorHAnsi"/>
          <w:sz w:val="20"/>
          <w:szCs w:val="20"/>
          <w:lang w:val="id-ID"/>
        </w:rPr>
        <w:t>000</w:t>
      </w:r>
      <w:r w:rsidR="007829F5">
        <w:rPr>
          <w:rFonts w:ascii="Century Gothic" w:hAnsi="Century Gothic" w:cstheme="minorHAnsi"/>
          <w:sz w:val="20"/>
          <w:szCs w:val="20"/>
          <w:lang w:val="id-ID"/>
        </w:rPr>
        <w:t xml:space="preserve">,- dengan realisasi sebesar Rp. </w:t>
      </w:r>
      <w:r w:rsidR="007829F5" w:rsidRPr="007829F5">
        <w:rPr>
          <w:rFonts w:ascii="Century Gothic" w:hAnsi="Century Gothic" w:cstheme="minorHAnsi"/>
          <w:sz w:val="20"/>
          <w:szCs w:val="20"/>
          <w:lang w:val="id-ID"/>
        </w:rPr>
        <w:t>399</w:t>
      </w:r>
      <w:r w:rsidR="007829F5">
        <w:rPr>
          <w:rFonts w:ascii="Century Gothic" w:hAnsi="Century Gothic" w:cstheme="minorHAnsi"/>
          <w:sz w:val="20"/>
          <w:szCs w:val="20"/>
          <w:lang w:val="id-ID"/>
        </w:rPr>
        <w:t>.</w:t>
      </w:r>
      <w:r w:rsidR="007829F5" w:rsidRPr="007829F5">
        <w:rPr>
          <w:rFonts w:ascii="Century Gothic" w:hAnsi="Century Gothic" w:cstheme="minorHAnsi"/>
          <w:sz w:val="20"/>
          <w:szCs w:val="20"/>
          <w:lang w:val="id-ID"/>
        </w:rPr>
        <w:t>798</w:t>
      </w:r>
      <w:r w:rsidR="007829F5">
        <w:rPr>
          <w:rFonts w:ascii="Century Gothic" w:hAnsi="Century Gothic" w:cstheme="minorHAnsi"/>
          <w:sz w:val="20"/>
          <w:szCs w:val="20"/>
          <w:lang w:val="id-ID"/>
        </w:rPr>
        <w:t>.</w:t>
      </w:r>
      <w:r w:rsidR="007829F5" w:rsidRPr="007829F5">
        <w:rPr>
          <w:rFonts w:ascii="Century Gothic" w:hAnsi="Century Gothic" w:cstheme="minorHAnsi"/>
          <w:sz w:val="20"/>
          <w:szCs w:val="20"/>
          <w:lang w:val="id-ID"/>
        </w:rPr>
        <w:t>541</w:t>
      </w:r>
      <w:r w:rsidR="007829F5">
        <w:rPr>
          <w:rFonts w:ascii="Century Gothic" w:hAnsi="Century Gothic" w:cstheme="minorHAnsi"/>
          <w:sz w:val="20"/>
          <w:szCs w:val="20"/>
          <w:lang w:val="id-ID"/>
        </w:rPr>
        <w:t>,- atau 97,65%. Dalam pelaksanaan kegiatan dana Dekonsentrasi t</w:t>
      </w:r>
      <w:r w:rsidR="006E0D7C" w:rsidRPr="00D23E52">
        <w:rPr>
          <w:rFonts w:ascii="Century Gothic" w:hAnsi="Century Gothic" w:cstheme="minorHAnsi"/>
          <w:sz w:val="20"/>
          <w:szCs w:val="20"/>
          <w:lang w:val="id-ID"/>
        </w:rPr>
        <w:t>idak ditemui hambatan dan kendala d</w:t>
      </w:r>
      <w:r w:rsidR="007829F5">
        <w:rPr>
          <w:rFonts w:ascii="Century Gothic" w:hAnsi="Century Gothic" w:cstheme="minorHAnsi"/>
          <w:sz w:val="20"/>
          <w:szCs w:val="20"/>
          <w:lang w:val="id-ID"/>
        </w:rPr>
        <w:t>idalam merealisasikan anggaran, namun pada kegiatan Pengendalian Pelaksanaan Penanaman Modal rendahnya realisasi anggaran sebesar 79,57% disebabkan proses revisi DIPA yang terlambat dari BKPM  RI, akhir Oktober 2018.</w:t>
      </w:r>
      <w:r w:rsidR="006E0D7C" w:rsidRPr="00D23E52">
        <w:rPr>
          <w:rFonts w:ascii="Century Gothic" w:hAnsi="Century Gothic" w:cstheme="minorHAnsi"/>
          <w:sz w:val="20"/>
          <w:szCs w:val="20"/>
          <w:lang w:val="id-ID"/>
        </w:rPr>
        <w:t xml:space="preserve"> </w:t>
      </w:r>
    </w:p>
    <w:p w:rsidR="00CE1006" w:rsidRPr="00F538C6" w:rsidRDefault="00CE1006" w:rsidP="00FF6711">
      <w:pPr>
        <w:spacing w:before="120" w:after="120" w:line="360" w:lineRule="auto"/>
        <w:jc w:val="both"/>
        <w:rPr>
          <w:rFonts w:ascii="Century Gothic" w:hAnsi="Century Gothic" w:cstheme="minorHAnsi"/>
          <w:sz w:val="20"/>
          <w:szCs w:val="20"/>
          <w:lang w:val="sv-SE"/>
        </w:rPr>
      </w:pPr>
      <w:r w:rsidRPr="00F538C6">
        <w:rPr>
          <w:rFonts w:ascii="Century Gothic" w:hAnsi="Century Gothic" w:cstheme="minorHAnsi"/>
          <w:sz w:val="20"/>
          <w:szCs w:val="20"/>
          <w:lang w:val="sv-SE"/>
        </w:rPr>
        <w:t xml:space="preserve">Terkait dengan realisasi </w:t>
      </w:r>
      <w:r w:rsidR="007829F5">
        <w:rPr>
          <w:rFonts w:ascii="Century Gothic" w:hAnsi="Century Gothic" w:cstheme="minorHAnsi"/>
          <w:sz w:val="20"/>
          <w:szCs w:val="20"/>
          <w:lang w:val="id-ID"/>
        </w:rPr>
        <w:t xml:space="preserve">program dan kegiatan tahun anggaran 2018, </w:t>
      </w:r>
      <w:r w:rsidRPr="00F538C6">
        <w:rPr>
          <w:rFonts w:ascii="Century Gothic" w:hAnsi="Century Gothic" w:cstheme="minorHAnsi"/>
          <w:sz w:val="20"/>
          <w:szCs w:val="20"/>
          <w:lang w:val="sv-SE"/>
        </w:rPr>
        <w:t xml:space="preserve">sampai akhir 31 Desember </w:t>
      </w:r>
      <w:r w:rsidR="001F3D55" w:rsidRPr="00F538C6">
        <w:rPr>
          <w:rFonts w:ascii="Century Gothic" w:hAnsi="Century Gothic" w:cstheme="minorHAnsi"/>
          <w:sz w:val="20"/>
          <w:szCs w:val="20"/>
          <w:lang w:val="sv-SE"/>
        </w:rPr>
        <w:t>201</w:t>
      </w:r>
      <w:r w:rsidR="007829F5">
        <w:rPr>
          <w:rFonts w:ascii="Century Gothic" w:hAnsi="Century Gothic" w:cstheme="minorHAnsi"/>
          <w:sz w:val="20"/>
          <w:szCs w:val="20"/>
          <w:lang w:val="id-ID"/>
        </w:rPr>
        <w:t>8</w:t>
      </w:r>
      <w:r w:rsidR="001F3D55" w:rsidRPr="00F538C6">
        <w:rPr>
          <w:rFonts w:ascii="Century Gothic" w:hAnsi="Century Gothic" w:cstheme="minorHAnsi"/>
          <w:sz w:val="20"/>
          <w:szCs w:val="20"/>
          <w:lang w:val="sv-SE"/>
        </w:rPr>
        <w:t>,</w:t>
      </w:r>
      <w:r w:rsidRPr="00F538C6">
        <w:rPr>
          <w:rFonts w:ascii="Century Gothic" w:hAnsi="Century Gothic" w:cstheme="minorHAnsi"/>
          <w:sz w:val="20"/>
          <w:szCs w:val="20"/>
          <w:lang w:val="sv-SE"/>
        </w:rPr>
        <w:t xml:space="preserve"> dapat disampaikan hal-hal sebagai berikut:</w:t>
      </w:r>
    </w:p>
    <w:p w:rsidR="00007B68" w:rsidRPr="00737EF4" w:rsidRDefault="00CE1006" w:rsidP="007829F5">
      <w:pPr>
        <w:pStyle w:val="ListParagraph"/>
        <w:numPr>
          <w:ilvl w:val="0"/>
          <w:numId w:val="26"/>
        </w:numPr>
        <w:spacing w:before="120" w:after="120" w:line="360" w:lineRule="auto"/>
        <w:ind w:left="851" w:hanging="425"/>
        <w:jc w:val="both"/>
        <w:rPr>
          <w:rFonts w:ascii="Century Gothic" w:hAnsi="Century Gothic" w:cstheme="minorHAnsi"/>
          <w:sz w:val="20"/>
          <w:szCs w:val="20"/>
          <w:lang w:val="sv-SE"/>
        </w:rPr>
      </w:pPr>
      <w:r w:rsidRPr="00F538C6">
        <w:rPr>
          <w:rFonts w:ascii="Century Gothic" w:hAnsi="Century Gothic" w:cstheme="minorHAnsi"/>
          <w:sz w:val="20"/>
          <w:szCs w:val="20"/>
          <w:lang w:val="sv-SE"/>
        </w:rPr>
        <w:t xml:space="preserve">Tidak terealisirnya anggaran belanja sebesar 100% karena adanya efisiensi belanja, hal ini disebabkan antara lain: </w:t>
      </w:r>
      <w:r w:rsidR="00D23E52">
        <w:rPr>
          <w:rFonts w:ascii="Century Gothic" w:hAnsi="Century Gothic" w:cstheme="minorHAnsi"/>
          <w:sz w:val="20"/>
          <w:szCs w:val="20"/>
          <w:lang w:val="sv-SE"/>
        </w:rPr>
        <w:t xml:space="preserve">sisa anggaran pada belanja BBM yang digunakan untuk kegiatan, Belanja </w:t>
      </w:r>
      <w:r w:rsidR="007829F5">
        <w:rPr>
          <w:rFonts w:ascii="Century Gothic" w:hAnsi="Century Gothic" w:cstheme="minorHAnsi"/>
          <w:sz w:val="20"/>
          <w:szCs w:val="20"/>
          <w:lang w:val="id-ID"/>
        </w:rPr>
        <w:t xml:space="preserve">Paket pengiriman, Belanja </w:t>
      </w:r>
      <w:r w:rsidR="00D23E52">
        <w:rPr>
          <w:rFonts w:ascii="Century Gothic" w:hAnsi="Century Gothic" w:cstheme="minorHAnsi"/>
          <w:sz w:val="20"/>
          <w:szCs w:val="20"/>
          <w:lang w:val="sv-SE"/>
        </w:rPr>
        <w:lastRenderedPageBreak/>
        <w:t>Makanan dan Minum Rapat, Honorarium Narasumber Kegiatan serta akomodasinya</w:t>
      </w:r>
      <w:r w:rsidR="006B2DDD">
        <w:rPr>
          <w:rFonts w:ascii="Century Gothic" w:hAnsi="Century Gothic" w:cstheme="minorHAnsi"/>
          <w:sz w:val="20"/>
          <w:szCs w:val="20"/>
          <w:lang w:val="id-ID"/>
        </w:rPr>
        <w:t>, sisa belanja Listrik, Air dan telepon pada bulan Desember yang pembayarannya dilakukan pada bulan Januari 201</w:t>
      </w:r>
      <w:r w:rsidR="007829F5">
        <w:rPr>
          <w:rFonts w:ascii="Century Gothic" w:hAnsi="Century Gothic" w:cstheme="minorHAnsi"/>
          <w:sz w:val="20"/>
          <w:szCs w:val="20"/>
          <w:lang w:val="id-ID"/>
        </w:rPr>
        <w:t>9</w:t>
      </w:r>
      <w:r w:rsidR="003A2B5F" w:rsidRPr="00F538C6">
        <w:rPr>
          <w:rFonts w:ascii="Century Gothic" w:hAnsi="Century Gothic" w:cstheme="minorHAnsi"/>
          <w:sz w:val="20"/>
          <w:szCs w:val="20"/>
          <w:lang w:val="sv-SE"/>
        </w:rPr>
        <w:t>;</w:t>
      </w:r>
      <w:r w:rsidR="007829F5">
        <w:rPr>
          <w:rFonts w:ascii="Century Gothic" w:hAnsi="Century Gothic" w:cstheme="minorHAnsi"/>
          <w:sz w:val="20"/>
          <w:szCs w:val="20"/>
          <w:lang w:val="id-ID"/>
        </w:rPr>
        <w:t xml:space="preserve"> </w:t>
      </w:r>
    </w:p>
    <w:p w:rsidR="00737EF4" w:rsidRPr="007829F5" w:rsidRDefault="00737EF4" w:rsidP="007829F5">
      <w:pPr>
        <w:pStyle w:val="ListParagraph"/>
        <w:numPr>
          <w:ilvl w:val="0"/>
          <w:numId w:val="26"/>
        </w:numPr>
        <w:spacing w:before="120" w:after="120" w:line="360" w:lineRule="auto"/>
        <w:ind w:left="851" w:hanging="425"/>
        <w:jc w:val="both"/>
        <w:rPr>
          <w:rFonts w:ascii="Century Gothic" w:hAnsi="Century Gothic" w:cstheme="minorHAnsi"/>
          <w:sz w:val="20"/>
          <w:szCs w:val="20"/>
          <w:lang w:val="sv-SE"/>
        </w:rPr>
      </w:pPr>
      <w:r>
        <w:rPr>
          <w:rFonts w:ascii="Century Gothic" w:hAnsi="Century Gothic" w:cstheme="minorHAnsi"/>
          <w:sz w:val="20"/>
          <w:szCs w:val="20"/>
          <w:lang w:val="id-ID"/>
        </w:rPr>
        <w:t>Tidak semua kegiatan yang diusulkan dapat diakomodir pada tahun anggaran 2018, karena plafon anggaran yang diperoleh tidak mencukupi.</w:t>
      </w:r>
    </w:p>
    <w:p w:rsidR="007829F5" w:rsidRPr="00F538C6" w:rsidRDefault="007829F5" w:rsidP="00A82D8E">
      <w:pPr>
        <w:pStyle w:val="ListParagraph"/>
        <w:spacing w:before="120" w:after="120" w:line="360" w:lineRule="auto"/>
        <w:ind w:left="851"/>
        <w:jc w:val="both"/>
        <w:rPr>
          <w:rFonts w:ascii="Century Gothic" w:hAnsi="Century Gothic" w:cstheme="minorHAnsi"/>
          <w:sz w:val="20"/>
          <w:szCs w:val="20"/>
          <w:lang w:val="sv-SE"/>
        </w:rPr>
      </w:pPr>
    </w:p>
    <w:p w:rsidR="00046D55" w:rsidRPr="00D23E52" w:rsidRDefault="00904EA9" w:rsidP="00FF6711">
      <w:pPr>
        <w:spacing w:before="120" w:after="120" w:line="360" w:lineRule="auto"/>
        <w:rPr>
          <w:rFonts w:ascii="Mistral" w:hAnsi="Mistral"/>
          <w:b/>
          <w:color w:val="000000" w:themeColor="text1"/>
          <w:sz w:val="36"/>
          <w:szCs w:val="36"/>
        </w:rPr>
      </w:pPr>
      <w:r w:rsidRPr="00F538C6">
        <w:rPr>
          <w:rFonts w:ascii="Century Gothic" w:hAnsi="Century Gothic" w:cstheme="minorHAnsi"/>
          <w:sz w:val="20"/>
          <w:szCs w:val="20"/>
        </w:rPr>
        <w:br w:type="page"/>
      </w:r>
      <w:r w:rsidR="00046D55" w:rsidRPr="00D23E52">
        <w:rPr>
          <w:rFonts w:ascii="Mistral" w:hAnsi="Mistral"/>
          <w:b/>
          <w:color w:val="000000" w:themeColor="text1"/>
          <w:sz w:val="36"/>
          <w:szCs w:val="36"/>
        </w:rPr>
        <w:lastRenderedPageBreak/>
        <w:t>BAB I</w:t>
      </w:r>
      <w:r w:rsidR="00F6583C">
        <w:rPr>
          <w:rFonts w:ascii="Mistral" w:hAnsi="Mistral"/>
          <w:b/>
          <w:color w:val="000000" w:themeColor="text1"/>
          <w:sz w:val="36"/>
          <w:szCs w:val="36"/>
        </w:rPr>
        <w:t>V</w:t>
      </w:r>
    </w:p>
    <w:p w:rsidR="00046D55" w:rsidRPr="00D23E52" w:rsidRDefault="00046D55" w:rsidP="00FF6711">
      <w:pPr>
        <w:autoSpaceDE w:val="0"/>
        <w:autoSpaceDN w:val="0"/>
        <w:adjustRightInd w:val="0"/>
        <w:spacing w:before="120" w:after="120" w:line="360" w:lineRule="auto"/>
        <w:rPr>
          <w:rFonts w:ascii="Mistral" w:hAnsi="Mistral"/>
          <w:b/>
          <w:bCs/>
          <w:color w:val="000000" w:themeColor="text1"/>
          <w:sz w:val="36"/>
          <w:szCs w:val="36"/>
        </w:rPr>
      </w:pPr>
      <w:r w:rsidRPr="00D23E52">
        <w:rPr>
          <w:rFonts w:ascii="Mistral" w:hAnsi="Mistral"/>
          <w:b/>
          <w:bCs/>
          <w:color w:val="000000" w:themeColor="text1"/>
          <w:sz w:val="36"/>
          <w:szCs w:val="36"/>
        </w:rPr>
        <w:t>PENUTUP</w:t>
      </w:r>
    </w:p>
    <w:p w:rsidR="00D23E52" w:rsidRPr="00A75C25" w:rsidRDefault="00D23E52" w:rsidP="00A75C25">
      <w:pPr>
        <w:keepNext/>
        <w:framePr w:dropCap="drop" w:lines="2" w:w="1114" w:h="1006" w:hRule="exact" w:hSpace="113" w:wrap="around" w:vAnchor="text" w:hAnchor="page" w:x="2363" w:y="14"/>
        <w:spacing w:line="1006" w:lineRule="exact"/>
        <w:ind w:right="-24"/>
        <w:jc w:val="center"/>
        <w:textAlignment w:val="baseline"/>
        <w:rPr>
          <w:rFonts w:ascii="Vivaldi" w:hAnsi="Vivaldi" w:cs="Times New Roman"/>
          <w:b/>
          <w:color w:val="000000" w:themeColor="text1"/>
          <w:position w:val="14"/>
          <w:sz w:val="90"/>
          <w:szCs w:val="90"/>
        </w:rPr>
      </w:pPr>
      <w:r w:rsidRPr="00A75C25">
        <w:rPr>
          <w:rFonts w:ascii="Vivaldi" w:hAnsi="Vivaldi" w:cs="Times New Roman"/>
          <w:b/>
          <w:color w:val="000000" w:themeColor="text1"/>
          <w:position w:val="14"/>
          <w:sz w:val="90"/>
          <w:szCs w:val="90"/>
        </w:rPr>
        <w:t>L</w:t>
      </w:r>
    </w:p>
    <w:p w:rsidR="00E814DE" w:rsidRPr="00F538C6" w:rsidRDefault="007D330A" w:rsidP="00FF6711">
      <w:pPr>
        <w:spacing w:before="120" w:after="120" w:line="360" w:lineRule="auto"/>
        <w:jc w:val="both"/>
        <w:rPr>
          <w:rFonts w:ascii="Century Gothic" w:hAnsi="Century Gothic" w:cstheme="minorHAnsi"/>
          <w:sz w:val="20"/>
          <w:szCs w:val="20"/>
        </w:rPr>
      </w:pPr>
      <w:r>
        <w:rPr>
          <w:rFonts w:ascii="Century Gothic" w:hAnsi="Century Gothic"/>
          <w:sz w:val="20"/>
          <w:szCs w:val="20"/>
        </w:rPr>
        <w:t>a</w:t>
      </w:r>
      <w:r w:rsidR="00D23E52">
        <w:rPr>
          <w:rFonts w:ascii="Century Gothic" w:hAnsi="Century Gothic"/>
          <w:sz w:val="20"/>
          <w:szCs w:val="20"/>
        </w:rPr>
        <w:t xml:space="preserve">poran </w:t>
      </w:r>
      <w:r w:rsidR="00F53520" w:rsidRPr="00F538C6">
        <w:rPr>
          <w:rFonts w:ascii="Century Gothic" w:hAnsi="Century Gothic"/>
          <w:sz w:val="20"/>
          <w:szCs w:val="20"/>
        </w:rPr>
        <w:t xml:space="preserve">Kinerja </w:t>
      </w:r>
      <w:r w:rsidR="00D23E52" w:rsidRPr="00D23E52">
        <w:rPr>
          <w:rFonts w:ascii="Century Gothic" w:hAnsi="Century Gothic" w:cstheme="minorHAnsi"/>
          <w:sz w:val="20"/>
          <w:szCs w:val="20"/>
        </w:rPr>
        <w:t xml:space="preserve">Dinas Penanaman Modal dan Pelayanan Terpadu Satu Pintu Provinsi Sumatera Barat </w:t>
      </w:r>
      <w:r w:rsidR="00F53520" w:rsidRPr="00F538C6">
        <w:rPr>
          <w:rFonts w:ascii="Century Gothic" w:hAnsi="Century Gothic"/>
          <w:sz w:val="20"/>
          <w:szCs w:val="20"/>
        </w:rPr>
        <w:t xml:space="preserve">merupakan </w:t>
      </w:r>
      <w:r w:rsidR="00D23E52">
        <w:rPr>
          <w:rFonts w:ascii="Century Gothic" w:hAnsi="Century Gothic"/>
          <w:sz w:val="20"/>
          <w:szCs w:val="20"/>
        </w:rPr>
        <w:t xml:space="preserve">bentuk </w:t>
      </w:r>
      <w:r w:rsidR="00F53520" w:rsidRPr="00F538C6">
        <w:rPr>
          <w:rFonts w:ascii="Century Gothic" w:hAnsi="Century Gothic"/>
          <w:sz w:val="20"/>
          <w:szCs w:val="20"/>
        </w:rPr>
        <w:t xml:space="preserve">pertanggungjawaban </w:t>
      </w:r>
      <w:r w:rsidR="00D23E52">
        <w:rPr>
          <w:rFonts w:ascii="Century Gothic" w:hAnsi="Century Gothic"/>
          <w:sz w:val="20"/>
          <w:szCs w:val="20"/>
        </w:rPr>
        <w:t xml:space="preserve">Organisasi Perangkat Daerahatas </w:t>
      </w:r>
      <w:r w:rsidR="00ED069C">
        <w:rPr>
          <w:rFonts w:ascii="Century Gothic" w:hAnsi="Century Gothic"/>
          <w:sz w:val="20"/>
          <w:szCs w:val="20"/>
        </w:rPr>
        <w:t xml:space="preserve"> capaian yang diraih selama kurun waktu tahun anggaran 2017 terhadap perjanjian kinerja yang telah disepakati yang merupakan t</w:t>
      </w:r>
      <w:r w:rsidR="00F53520" w:rsidRPr="00F538C6">
        <w:rPr>
          <w:rFonts w:ascii="Century Gothic" w:hAnsi="Century Gothic"/>
          <w:sz w:val="20"/>
          <w:szCs w:val="20"/>
        </w:rPr>
        <w:t xml:space="preserve">ujuan dan sasaran yang telah ditetapkan dalam Rencana Strategis </w:t>
      </w:r>
      <w:r w:rsidR="00D23E52" w:rsidRPr="00D23E52">
        <w:rPr>
          <w:rFonts w:ascii="Century Gothic" w:hAnsi="Century Gothic" w:cstheme="minorHAnsi"/>
          <w:sz w:val="20"/>
          <w:szCs w:val="20"/>
        </w:rPr>
        <w:t xml:space="preserve">Dinas Penanaman Modal dan Pelayanan Terpadu Satu Pintu Provinsi Sumatera Barat </w:t>
      </w:r>
      <w:r w:rsidR="00F53520" w:rsidRPr="00F538C6">
        <w:rPr>
          <w:rFonts w:ascii="Century Gothic" w:hAnsi="Century Gothic"/>
          <w:sz w:val="20"/>
          <w:szCs w:val="20"/>
        </w:rPr>
        <w:t xml:space="preserve">Tahun 2016-2021. Laporan </w:t>
      </w:r>
      <w:r w:rsidR="00D23E52">
        <w:rPr>
          <w:rFonts w:ascii="Century Gothic" w:hAnsi="Century Gothic"/>
          <w:sz w:val="20"/>
          <w:szCs w:val="20"/>
        </w:rPr>
        <w:t>Kinerja</w:t>
      </w:r>
      <w:r w:rsidR="00737EF4">
        <w:rPr>
          <w:rFonts w:ascii="Century Gothic" w:hAnsi="Century Gothic"/>
          <w:sz w:val="20"/>
          <w:szCs w:val="20"/>
          <w:lang w:val="id-ID"/>
        </w:rPr>
        <w:t xml:space="preserve"> </w:t>
      </w:r>
      <w:r w:rsidR="00D23E52" w:rsidRPr="00D23E52">
        <w:rPr>
          <w:rFonts w:ascii="Century Gothic" w:hAnsi="Century Gothic" w:cstheme="minorHAnsi"/>
          <w:sz w:val="20"/>
          <w:szCs w:val="20"/>
        </w:rPr>
        <w:t xml:space="preserve">Dinas Penanaman Modal dan Pelayanan Terpadu Satu Pintu Provinsi Sumatera Barat </w:t>
      </w:r>
      <w:r w:rsidR="00F53520" w:rsidRPr="00F538C6">
        <w:rPr>
          <w:rFonts w:ascii="Century Gothic" w:hAnsi="Century Gothic"/>
          <w:sz w:val="20"/>
          <w:szCs w:val="20"/>
        </w:rPr>
        <w:t>Tahun 20</w:t>
      </w:r>
      <w:r w:rsidR="00D23E52">
        <w:rPr>
          <w:rFonts w:ascii="Century Gothic" w:hAnsi="Century Gothic"/>
          <w:sz w:val="20"/>
          <w:szCs w:val="20"/>
        </w:rPr>
        <w:t xml:space="preserve">17  </w:t>
      </w:r>
      <w:r w:rsidR="00F53520" w:rsidRPr="00F538C6">
        <w:rPr>
          <w:rFonts w:ascii="Century Gothic" w:hAnsi="Century Gothic"/>
          <w:sz w:val="20"/>
          <w:szCs w:val="20"/>
        </w:rPr>
        <w:t xml:space="preserve">menyajikan berbagai keberhasilan maupun kegagalan </w:t>
      </w:r>
      <w:r w:rsidR="00ED069C">
        <w:rPr>
          <w:rFonts w:ascii="Century Gothic" w:hAnsi="Century Gothic"/>
          <w:sz w:val="20"/>
          <w:szCs w:val="20"/>
        </w:rPr>
        <w:t xml:space="preserve">dalam mencapai kinerja </w:t>
      </w:r>
      <w:r w:rsidR="00F53520" w:rsidRPr="00F538C6">
        <w:rPr>
          <w:rFonts w:ascii="Century Gothic" w:hAnsi="Century Gothic"/>
          <w:sz w:val="20"/>
          <w:szCs w:val="20"/>
        </w:rPr>
        <w:t xml:space="preserve"> yang ditunjukkan oleh </w:t>
      </w:r>
      <w:r w:rsidR="006E7B3A" w:rsidRPr="00F538C6">
        <w:rPr>
          <w:rFonts w:ascii="Century Gothic" w:hAnsi="Century Gothic"/>
          <w:sz w:val="20"/>
          <w:szCs w:val="20"/>
          <w:lang w:val="id-ID"/>
        </w:rPr>
        <w:t>l</w:t>
      </w:r>
      <w:r w:rsidR="002E6867" w:rsidRPr="00F538C6">
        <w:rPr>
          <w:rFonts w:ascii="Century Gothic" w:hAnsi="Century Gothic" w:cstheme="minorHAnsi"/>
          <w:sz w:val="20"/>
          <w:szCs w:val="20"/>
        </w:rPr>
        <w:t>aporan Kinerja</w:t>
      </w:r>
      <w:r w:rsidR="00D23E52" w:rsidRPr="00D23E52">
        <w:rPr>
          <w:rFonts w:ascii="Century Gothic" w:hAnsi="Century Gothic" w:cstheme="minorHAnsi"/>
          <w:sz w:val="20"/>
          <w:szCs w:val="20"/>
        </w:rPr>
        <w:t xml:space="preserve">Dinas Penanaman Modal dan Pelayanan Terpadu Satu Pintu Provinsi Sumatera Barat </w:t>
      </w:r>
      <w:r w:rsidR="007F6F49" w:rsidRPr="00F538C6">
        <w:rPr>
          <w:rFonts w:ascii="Century Gothic" w:hAnsi="Century Gothic" w:cstheme="minorHAnsi"/>
          <w:sz w:val="20"/>
          <w:szCs w:val="20"/>
        </w:rPr>
        <w:t xml:space="preserve">. </w:t>
      </w:r>
      <w:proofErr w:type="gramStart"/>
      <w:r w:rsidR="00E814DE" w:rsidRPr="00F538C6">
        <w:rPr>
          <w:rFonts w:ascii="Century Gothic" w:hAnsi="Century Gothic" w:cstheme="minorHAnsi"/>
          <w:sz w:val="20"/>
          <w:szCs w:val="20"/>
        </w:rPr>
        <w:t>Berbagai capaian strategis tersebut tercermin dalam capaian Indikator Kinerja Utama (IKU), maupun analisis kinerja berdasarkan tujuan dan sasaran.</w:t>
      </w:r>
      <w:proofErr w:type="gramEnd"/>
    </w:p>
    <w:p w:rsidR="00440D10" w:rsidRPr="00ED069C" w:rsidRDefault="0012008F" w:rsidP="00ED069C">
      <w:pPr>
        <w:spacing w:before="120" w:after="120" w:line="360" w:lineRule="auto"/>
        <w:ind w:firstLine="426"/>
        <w:jc w:val="both"/>
        <w:rPr>
          <w:rFonts w:ascii="Century Gothic" w:hAnsi="Century Gothic" w:cstheme="minorHAnsi"/>
          <w:color w:val="FF0000"/>
          <w:sz w:val="20"/>
          <w:szCs w:val="20"/>
        </w:rPr>
      </w:pPr>
      <w:r w:rsidRPr="00F538C6">
        <w:rPr>
          <w:rFonts w:ascii="Century Gothic" w:hAnsi="Century Gothic" w:cstheme="minorHAnsi"/>
          <w:sz w:val="20"/>
          <w:szCs w:val="20"/>
        </w:rPr>
        <w:t xml:space="preserve">Mengacu pada </w:t>
      </w:r>
      <w:r w:rsidR="00ED069C">
        <w:rPr>
          <w:rFonts w:ascii="Century Gothic" w:hAnsi="Century Gothic" w:cstheme="minorHAnsi"/>
          <w:sz w:val="20"/>
          <w:szCs w:val="20"/>
        </w:rPr>
        <w:t>tiga</w:t>
      </w:r>
      <w:r w:rsidRPr="00F538C6">
        <w:rPr>
          <w:rFonts w:ascii="Century Gothic" w:hAnsi="Century Gothic" w:cstheme="minorHAnsi"/>
          <w:sz w:val="20"/>
          <w:szCs w:val="20"/>
        </w:rPr>
        <w:t xml:space="preserve"> sasaran </w:t>
      </w:r>
      <w:r w:rsidR="00ED069C">
        <w:rPr>
          <w:rFonts w:ascii="Century Gothic" w:hAnsi="Century Gothic" w:cstheme="minorHAnsi"/>
          <w:sz w:val="20"/>
          <w:szCs w:val="20"/>
        </w:rPr>
        <w:t xml:space="preserve">strategis </w:t>
      </w:r>
      <w:r w:rsidRPr="00F538C6">
        <w:rPr>
          <w:rFonts w:ascii="Century Gothic" w:hAnsi="Century Gothic" w:cstheme="minorHAnsi"/>
          <w:sz w:val="20"/>
          <w:szCs w:val="20"/>
        </w:rPr>
        <w:t xml:space="preserve">yang diturunkan ke dalam </w:t>
      </w:r>
      <w:r w:rsidR="00737EF4">
        <w:rPr>
          <w:rFonts w:ascii="Century Gothic" w:hAnsi="Century Gothic" w:cstheme="minorHAnsi"/>
          <w:sz w:val="20"/>
          <w:szCs w:val="20"/>
          <w:lang w:val="id-ID"/>
        </w:rPr>
        <w:t xml:space="preserve">6 </w:t>
      </w:r>
      <w:r w:rsidR="00011214" w:rsidRPr="00F538C6">
        <w:rPr>
          <w:rFonts w:ascii="Century Gothic" w:hAnsi="Century Gothic" w:cstheme="minorHAnsi"/>
          <w:sz w:val="20"/>
          <w:szCs w:val="20"/>
        </w:rPr>
        <w:t>(</w:t>
      </w:r>
      <w:r w:rsidR="00737EF4">
        <w:rPr>
          <w:rFonts w:ascii="Century Gothic" w:hAnsi="Century Gothic" w:cstheme="minorHAnsi"/>
          <w:sz w:val="20"/>
          <w:szCs w:val="20"/>
          <w:lang w:val="id-ID"/>
        </w:rPr>
        <w:t>enam</w:t>
      </w:r>
      <w:r w:rsidR="00D37982" w:rsidRPr="00F538C6">
        <w:rPr>
          <w:rFonts w:ascii="Century Gothic" w:hAnsi="Century Gothic" w:cstheme="minorHAnsi"/>
          <w:sz w:val="20"/>
          <w:szCs w:val="20"/>
        </w:rPr>
        <w:t>)</w:t>
      </w:r>
      <w:r w:rsidR="00737EF4">
        <w:rPr>
          <w:rFonts w:ascii="Century Gothic" w:hAnsi="Century Gothic" w:cstheme="minorHAnsi"/>
          <w:sz w:val="20"/>
          <w:szCs w:val="20"/>
          <w:lang w:val="id-ID"/>
        </w:rPr>
        <w:t xml:space="preserve"> </w:t>
      </w:r>
      <w:r w:rsidR="00845B74" w:rsidRPr="00F538C6">
        <w:rPr>
          <w:rFonts w:ascii="Century Gothic" w:hAnsi="Century Gothic" w:cstheme="minorHAnsi"/>
          <w:sz w:val="20"/>
          <w:szCs w:val="20"/>
        </w:rPr>
        <w:t>indikator kinerja</w:t>
      </w:r>
      <w:r w:rsidR="005A1292" w:rsidRPr="00F538C6">
        <w:rPr>
          <w:rFonts w:ascii="Century Gothic" w:hAnsi="Century Gothic" w:cstheme="minorHAnsi"/>
          <w:sz w:val="20"/>
          <w:szCs w:val="20"/>
        </w:rPr>
        <w:t xml:space="preserve">, </w:t>
      </w:r>
      <w:r w:rsidR="00F47BA0" w:rsidRPr="00F60E39">
        <w:rPr>
          <w:rFonts w:ascii="Century Gothic" w:hAnsi="Century Gothic" w:cstheme="minorHAnsi"/>
          <w:sz w:val="20"/>
          <w:szCs w:val="20"/>
        </w:rPr>
        <w:t>hampir keseluruhannya dapat mencap</w:t>
      </w:r>
      <w:r w:rsidR="00AF7394" w:rsidRPr="00F60E39">
        <w:rPr>
          <w:rFonts w:ascii="Century Gothic" w:hAnsi="Century Gothic" w:cstheme="minorHAnsi"/>
          <w:sz w:val="20"/>
          <w:szCs w:val="20"/>
        </w:rPr>
        <w:t>ai target yang telah ditetapkan</w:t>
      </w:r>
      <w:r w:rsidR="00E4557F" w:rsidRPr="00F60E39">
        <w:rPr>
          <w:rFonts w:ascii="Century Gothic" w:hAnsi="Century Gothic" w:cstheme="minorHAnsi"/>
          <w:sz w:val="20"/>
          <w:szCs w:val="20"/>
          <w:lang w:val="id-ID"/>
        </w:rPr>
        <w:t xml:space="preserve">, </w:t>
      </w:r>
      <w:r w:rsidR="00011214" w:rsidRPr="00F60E39">
        <w:rPr>
          <w:rFonts w:ascii="Century Gothic" w:hAnsi="Century Gothic" w:cstheme="minorHAnsi"/>
          <w:sz w:val="20"/>
          <w:szCs w:val="20"/>
        </w:rPr>
        <w:t>r</w:t>
      </w:r>
      <w:r w:rsidR="005A1292" w:rsidRPr="00F60E39">
        <w:rPr>
          <w:rFonts w:ascii="Century Gothic" w:hAnsi="Century Gothic" w:cstheme="minorHAnsi"/>
          <w:sz w:val="20"/>
          <w:szCs w:val="20"/>
        </w:rPr>
        <w:t>ata-rata pencapaian kinerja pada tahun 201</w:t>
      </w:r>
      <w:r w:rsidR="00737EF4">
        <w:rPr>
          <w:rFonts w:ascii="Century Gothic" w:hAnsi="Century Gothic" w:cstheme="minorHAnsi"/>
          <w:sz w:val="20"/>
          <w:szCs w:val="20"/>
          <w:lang w:val="id-ID"/>
        </w:rPr>
        <w:t>8</w:t>
      </w:r>
      <w:r w:rsidR="005A1292" w:rsidRPr="00F60E39">
        <w:rPr>
          <w:rFonts w:ascii="Century Gothic" w:hAnsi="Century Gothic" w:cstheme="minorHAnsi"/>
          <w:sz w:val="20"/>
          <w:szCs w:val="20"/>
        </w:rPr>
        <w:t xml:space="preserve"> adalah sebesar </w:t>
      </w:r>
      <w:r w:rsidR="00281738">
        <w:rPr>
          <w:rFonts w:ascii="Century Gothic" w:hAnsi="Century Gothic" w:cstheme="minorHAnsi"/>
          <w:sz w:val="20"/>
          <w:szCs w:val="20"/>
          <w:lang w:val="id-ID"/>
        </w:rPr>
        <w:t>134,27</w:t>
      </w:r>
      <w:r w:rsidR="0029067B" w:rsidRPr="00F60E39">
        <w:rPr>
          <w:rFonts w:ascii="Century Gothic" w:hAnsi="Century Gothic" w:cstheme="minorHAnsi"/>
          <w:sz w:val="20"/>
          <w:szCs w:val="20"/>
        </w:rPr>
        <w:t xml:space="preserve">% yang berarti pencapaian kinerja </w:t>
      </w:r>
      <w:r w:rsidR="00440D10" w:rsidRPr="00F60E39">
        <w:rPr>
          <w:rFonts w:ascii="Century Gothic" w:hAnsi="Century Gothic" w:cstheme="minorHAnsi"/>
          <w:sz w:val="20"/>
          <w:szCs w:val="20"/>
        </w:rPr>
        <w:t>berhasil</w:t>
      </w:r>
      <w:r w:rsidR="0029067B" w:rsidRPr="00F60E39">
        <w:rPr>
          <w:rFonts w:ascii="Century Gothic" w:hAnsi="Century Gothic" w:cstheme="minorHAnsi"/>
          <w:sz w:val="20"/>
          <w:szCs w:val="20"/>
        </w:rPr>
        <w:t>.</w:t>
      </w:r>
      <w:r w:rsidR="00737EF4">
        <w:rPr>
          <w:rFonts w:ascii="Century Gothic" w:hAnsi="Century Gothic" w:cstheme="minorHAnsi"/>
          <w:sz w:val="20"/>
          <w:szCs w:val="20"/>
          <w:lang w:val="id-ID"/>
        </w:rPr>
        <w:t xml:space="preserve"> </w:t>
      </w:r>
      <w:r w:rsidR="0029067B" w:rsidRPr="00F60E39">
        <w:rPr>
          <w:rFonts w:ascii="Century Gothic" w:hAnsi="Century Gothic" w:cstheme="minorHAnsi"/>
          <w:sz w:val="20"/>
          <w:szCs w:val="20"/>
        </w:rPr>
        <w:t>Sementara pada kinerja keuangan</w:t>
      </w:r>
      <w:r w:rsidR="00440D10" w:rsidRPr="00F60E39">
        <w:rPr>
          <w:rFonts w:ascii="Century Gothic" w:hAnsi="Century Gothic" w:cstheme="minorHAnsi"/>
          <w:sz w:val="20"/>
          <w:szCs w:val="20"/>
        </w:rPr>
        <w:t>, pada tahun 201</w:t>
      </w:r>
      <w:r w:rsidR="00281738">
        <w:rPr>
          <w:rFonts w:ascii="Century Gothic" w:hAnsi="Century Gothic" w:cstheme="minorHAnsi"/>
          <w:sz w:val="20"/>
          <w:szCs w:val="20"/>
          <w:lang w:val="id-ID"/>
        </w:rPr>
        <w:t>8</w:t>
      </w:r>
      <w:r w:rsidR="00440D10" w:rsidRPr="00F60E39">
        <w:rPr>
          <w:rFonts w:ascii="Century Gothic" w:hAnsi="Century Gothic" w:cstheme="minorHAnsi"/>
          <w:sz w:val="20"/>
          <w:szCs w:val="20"/>
        </w:rPr>
        <w:t xml:space="preserve"> anggaran</w:t>
      </w:r>
      <w:r w:rsidR="00737EF4">
        <w:rPr>
          <w:rFonts w:ascii="Century Gothic" w:hAnsi="Century Gothic" w:cstheme="minorHAnsi"/>
          <w:sz w:val="20"/>
          <w:szCs w:val="20"/>
          <w:lang w:val="id-ID"/>
        </w:rPr>
        <w:t xml:space="preserve"> </w:t>
      </w:r>
      <w:r w:rsidR="00ED069C" w:rsidRPr="00D23E52">
        <w:rPr>
          <w:rFonts w:ascii="Century Gothic" w:hAnsi="Century Gothic" w:cstheme="minorHAnsi"/>
          <w:sz w:val="20"/>
          <w:szCs w:val="20"/>
        </w:rPr>
        <w:t>Dinas Penanaman Modal dan Pelayanan Terpadu Sat</w:t>
      </w:r>
      <w:r w:rsidR="00281738">
        <w:rPr>
          <w:rFonts w:ascii="Century Gothic" w:hAnsi="Century Gothic" w:cstheme="minorHAnsi"/>
          <w:sz w:val="20"/>
          <w:szCs w:val="20"/>
        </w:rPr>
        <w:t>u Pintu Provinsi Sumatera Barat</w:t>
      </w:r>
      <w:r w:rsidR="00737EF4">
        <w:rPr>
          <w:rFonts w:ascii="Century Gothic" w:hAnsi="Century Gothic" w:cstheme="minorHAnsi"/>
          <w:sz w:val="20"/>
          <w:szCs w:val="20"/>
          <w:lang w:val="id-ID"/>
        </w:rPr>
        <w:t xml:space="preserve"> </w:t>
      </w:r>
      <w:r w:rsidR="00440D10" w:rsidRPr="00ED069C">
        <w:rPr>
          <w:rFonts w:ascii="Century Gothic" w:hAnsi="Century Gothic" w:cstheme="minorHAnsi"/>
          <w:sz w:val="20"/>
          <w:szCs w:val="20"/>
        </w:rPr>
        <w:t>adalah sebesar Rp.</w:t>
      </w:r>
      <w:r w:rsidR="00281738">
        <w:rPr>
          <w:rFonts w:ascii="Century Gothic" w:hAnsi="Century Gothic" w:cstheme="minorHAnsi"/>
          <w:sz w:val="20"/>
          <w:szCs w:val="20"/>
          <w:lang w:val="id-ID"/>
        </w:rPr>
        <w:t xml:space="preserve"> 17.214.917.090</w:t>
      </w:r>
      <w:proofErr w:type="gramStart"/>
      <w:r w:rsidR="00281738">
        <w:rPr>
          <w:rFonts w:ascii="Century Gothic" w:hAnsi="Century Gothic" w:cstheme="minorHAnsi"/>
          <w:sz w:val="20"/>
          <w:szCs w:val="20"/>
          <w:lang w:val="id-ID"/>
        </w:rPr>
        <w:t>,32</w:t>
      </w:r>
      <w:proofErr w:type="gramEnd"/>
      <w:r w:rsidR="00ED069C" w:rsidRPr="002B5B3A">
        <w:rPr>
          <w:rFonts w:ascii="Century Gothic" w:hAnsi="Century Gothic" w:cstheme="minorHAnsi"/>
          <w:sz w:val="20"/>
          <w:szCs w:val="20"/>
          <w:lang w:val="id-ID"/>
        </w:rPr>
        <w:t xml:space="preserve">,- dengan realisasi </w:t>
      </w:r>
      <w:r w:rsidR="00ED069C">
        <w:rPr>
          <w:rFonts w:ascii="Century Gothic" w:hAnsi="Century Gothic" w:cstheme="minorHAnsi"/>
          <w:sz w:val="20"/>
          <w:szCs w:val="20"/>
        </w:rPr>
        <w:t xml:space="preserve">keuangan </w:t>
      </w:r>
      <w:r w:rsidR="00ED069C" w:rsidRPr="002B5B3A">
        <w:rPr>
          <w:rFonts w:ascii="Century Gothic" w:hAnsi="Century Gothic" w:cstheme="minorHAnsi"/>
          <w:sz w:val="20"/>
          <w:szCs w:val="20"/>
          <w:lang w:val="id-ID"/>
        </w:rPr>
        <w:t xml:space="preserve">sebesar Rp. </w:t>
      </w:r>
      <w:r w:rsidR="00281738">
        <w:rPr>
          <w:rFonts w:ascii="Century Gothic" w:hAnsi="Century Gothic" w:cstheme="minorHAnsi"/>
          <w:sz w:val="20"/>
          <w:szCs w:val="20"/>
          <w:lang w:val="id-ID"/>
        </w:rPr>
        <w:t>16.817.410.553,00</w:t>
      </w:r>
      <w:r w:rsidR="00ED069C" w:rsidRPr="002B5B3A">
        <w:rPr>
          <w:rFonts w:ascii="Century Gothic" w:hAnsi="Century Gothic" w:cstheme="minorHAnsi"/>
          <w:sz w:val="20"/>
          <w:szCs w:val="20"/>
          <w:lang w:val="id-ID"/>
        </w:rPr>
        <w:t>,- (</w:t>
      </w:r>
      <w:r w:rsidR="00281738">
        <w:rPr>
          <w:rFonts w:ascii="Century Gothic" w:hAnsi="Century Gothic" w:cstheme="minorHAnsi"/>
          <w:sz w:val="20"/>
          <w:szCs w:val="20"/>
          <w:lang w:val="id-ID"/>
        </w:rPr>
        <w:t>97,69</w:t>
      </w:r>
      <w:r w:rsidR="00ED069C" w:rsidRPr="002B5B3A">
        <w:rPr>
          <w:rFonts w:ascii="Century Gothic" w:hAnsi="Century Gothic" w:cstheme="minorHAnsi"/>
          <w:sz w:val="20"/>
          <w:szCs w:val="20"/>
          <w:lang w:val="id-ID"/>
        </w:rPr>
        <w:t>%).</w:t>
      </w:r>
      <w:r w:rsidR="00737EF4">
        <w:rPr>
          <w:rFonts w:ascii="Century Gothic" w:hAnsi="Century Gothic" w:cstheme="minorHAnsi"/>
          <w:sz w:val="20"/>
          <w:szCs w:val="20"/>
          <w:lang w:val="id-ID"/>
        </w:rPr>
        <w:t xml:space="preserve"> </w:t>
      </w:r>
      <w:r w:rsidR="00440D10" w:rsidRPr="00ED069C">
        <w:rPr>
          <w:rFonts w:ascii="Century Gothic" w:hAnsi="Century Gothic" w:cstheme="minorHAnsi"/>
          <w:sz w:val="20"/>
          <w:szCs w:val="20"/>
        </w:rPr>
        <w:t>Realisasi anggaran tahun 201</w:t>
      </w:r>
      <w:r w:rsidR="00281738">
        <w:rPr>
          <w:rFonts w:ascii="Century Gothic" w:hAnsi="Century Gothic" w:cstheme="minorHAnsi"/>
          <w:sz w:val="20"/>
          <w:szCs w:val="20"/>
          <w:lang w:val="id-ID"/>
        </w:rPr>
        <w:t>8</w:t>
      </w:r>
      <w:r w:rsidR="00440D10" w:rsidRPr="00ED069C">
        <w:rPr>
          <w:rFonts w:ascii="Century Gothic" w:hAnsi="Century Gothic" w:cstheme="minorHAnsi"/>
          <w:sz w:val="20"/>
          <w:szCs w:val="20"/>
        </w:rPr>
        <w:t xml:space="preserve"> mengalami kenaikan</w:t>
      </w:r>
      <w:r w:rsidR="00737EF4">
        <w:rPr>
          <w:rFonts w:ascii="Century Gothic" w:hAnsi="Century Gothic" w:cstheme="minorHAnsi"/>
          <w:sz w:val="20"/>
          <w:szCs w:val="20"/>
          <w:lang w:val="id-ID"/>
        </w:rPr>
        <w:t xml:space="preserve"> </w:t>
      </w:r>
      <w:r w:rsidR="00440D10" w:rsidRPr="00130A08">
        <w:rPr>
          <w:rFonts w:ascii="Century Gothic" w:hAnsi="Century Gothic" w:cstheme="minorHAnsi"/>
          <w:sz w:val="20"/>
          <w:szCs w:val="20"/>
        </w:rPr>
        <w:t xml:space="preserve">sebesar Rp. </w:t>
      </w:r>
      <w:r w:rsidR="00281738">
        <w:rPr>
          <w:rFonts w:ascii="Century Gothic" w:hAnsi="Century Gothic" w:cstheme="minorHAnsi"/>
          <w:sz w:val="20"/>
          <w:szCs w:val="20"/>
          <w:lang w:val="id-ID"/>
        </w:rPr>
        <w:t>2.219.056.424</w:t>
      </w:r>
      <w:proofErr w:type="gramStart"/>
      <w:r w:rsidR="00440D10" w:rsidRPr="00130A08">
        <w:rPr>
          <w:rFonts w:ascii="Century Gothic" w:hAnsi="Century Gothic" w:cstheme="minorHAnsi"/>
          <w:sz w:val="20"/>
          <w:szCs w:val="20"/>
        </w:rPr>
        <w:t>,-</w:t>
      </w:r>
      <w:proofErr w:type="gramEnd"/>
      <w:r w:rsidR="00440D10" w:rsidRPr="00130A08">
        <w:rPr>
          <w:rFonts w:ascii="Century Gothic" w:hAnsi="Century Gothic" w:cstheme="minorHAnsi"/>
          <w:sz w:val="20"/>
          <w:szCs w:val="20"/>
        </w:rPr>
        <w:t xml:space="preserve"> atau </w:t>
      </w:r>
      <w:r w:rsidR="00281738">
        <w:rPr>
          <w:rFonts w:ascii="Century Gothic" w:hAnsi="Century Gothic" w:cstheme="minorHAnsi"/>
          <w:sz w:val="20"/>
          <w:szCs w:val="20"/>
          <w:lang w:val="id-ID"/>
        </w:rPr>
        <w:t>15,20</w:t>
      </w:r>
      <w:r w:rsidR="00440D10" w:rsidRPr="00130A08">
        <w:rPr>
          <w:rFonts w:ascii="Century Gothic" w:hAnsi="Century Gothic" w:cstheme="minorHAnsi"/>
          <w:sz w:val="20"/>
          <w:szCs w:val="20"/>
        </w:rPr>
        <w:t>%</w:t>
      </w:r>
      <w:r w:rsidR="00737EF4">
        <w:rPr>
          <w:rFonts w:ascii="Century Gothic" w:hAnsi="Century Gothic" w:cstheme="minorHAnsi"/>
          <w:sz w:val="20"/>
          <w:szCs w:val="20"/>
          <w:lang w:val="id-ID"/>
        </w:rPr>
        <w:t xml:space="preserve"> </w:t>
      </w:r>
      <w:r w:rsidR="00440D10" w:rsidRPr="00ED069C">
        <w:rPr>
          <w:rFonts w:ascii="Century Gothic" w:hAnsi="Century Gothic" w:cstheme="minorHAnsi"/>
          <w:sz w:val="20"/>
          <w:szCs w:val="20"/>
        </w:rPr>
        <w:t>dari realisasi anggaran tahun 201</w:t>
      </w:r>
      <w:r w:rsidR="00281738">
        <w:rPr>
          <w:rFonts w:ascii="Century Gothic" w:hAnsi="Century Gothic" w:cstheme="minorHAnsi"/>
          <w:sz w:val="20"/>
          <w:szCs w:val="20"/>
          <w:lang w:val="id-ID"/>
        </w:rPr>
        <w:t xml:space="preserve">7 </w:t>
      </w:r>
      <w:r w:rsidR="00440D10" w:rsidRPr="00130A08">
        <w:rPr>
          <w:rFonts w:ascii="Century Gothic" w:hAnsi="Century Gothic" w:cstheme="minorHAnsi"/>
          <w:sz w:val="20"/>
          <w:szCs w:val="20"/>
        </w:rPr>
        <w:t xml:space="preserve">sebesar Rp. </w:t>
      </w:r>
      <w:r w:rsidR="00281738">
        <w:rPr>
          <w:rFonts w:ascii="Century Gothic" w:hAnsi="Century Gothic" w:cstheme="minorHAnsi"/>
          <w:sz w:val="20"/>
          <w:szCs w:val="20"/>
          <w:lang w:val="id-ID"/>
        </w:rPr>
        <w:t>14.598.354.129</w:t>
      </w:r>
      <w:r w:rsidR="00440D10" w:rsidRPr="00130A08">
        <w:rPr>
          <w:rFonts w:ascii="Century Gothic" w:hAnsi="Century Gothic" w:cstheme="minorHAnsi"/>
          <w:sz w:val="20"/>
          <w:szCs w:val="20"/>
        </w:rPr>
        <w:t>,-.</w:t>
      </w:r>
      <w:r w:rsidR="00281738">
        <w:rPr>
          <w:rFonts w:ascii="Century Gothic" w:hAnsi="Century Gothic" w:cstheme="minorHAnsi"/>
          <w:sz w:val="20"/>
          <w:szCs w:val="20"/>
          <w:lang w:val="id-ID"/>
        </w:rPr>
        <w:t xml:space="preserve"> </w:t>
      </w:r>
      <w:r w:rsidR="00440D10" w:rsidRPr="00ED069C">
        <w:rPr>
          <w:rFonts w:ascii="Century Gothic" w:hAnsi="Century Gothic" w:cstheme="minorHAnsi"/>
          <w:sz w:val="20"/>
          <w:szCs w:val="20"/>
        </w:rPr>
        <w:t>Realisasi anggaran capaian kinerja ke</w:t>
      </w:r>
      <w:r w:rsidR="00ED069C" w:rsidRPr="00ED069C">
        <w:rPr>
          <w:rFonts w:ascii="Century Gothic" w:hAnsi="Century Gothic" w:cstheme="minorHAnsi"/>
          <w:sz w:val="20"/>
          <w:szCs w:val="20"/>
        </w:rPr>
        <w:t>tiga</w:t>
      </w:r>
      <w:r w:rsidR="00440D10" w:rsidRPr="00ED069C">
        <w:rPr>
          <w:rFonts w:ascii="Century Gothic" w:hAnsi="Century Gothic" w:cstheme="minorHAnsi"/>
          <w:sz w:val="20"/>
          <w:szCs w:val="20"/>
        </w:rPr>
        <w:t xml:space="preserve"> sasaran strategis tahun 201</w:t>
      </w:r>
      <w:r w:rsidR="00281738">
        <w:rPr>
          <w:rFonts w:ascii="Century Gothic" w:hAnsi="Century Gothic" w:cstheme="minorHAnsi"/>
          <w:sz w:val="20"/>
          <w:szCs w:val="20"/>
          <w:lang w:val="id-ID"/>
        </w:rPr>
        <w:t>8</w:t>
      </w:r>
      <w:r w:rsidR="00440D10" w:rsidRPr="00ED069C">
        <w:rPr>
          <w:rFonts w:ascii="Century Gothic" w:hAnsi="Century Gothic" w:cstheme="minorHAnsi"/>
          <w:sz w:val="20"/>
          <w:szCs w:val="20"/>
        </w:rPr>
        <w:t xml:space="preserve"> sebesar </w:t>
      </w:r>
      <w:r w:rsidR="00ED069C" w:rsidRPr="00F538C6">
        <w:rPr>
          <w:rFonts w:ascii="Century Gothic" w:hAnsi="Century Gothic" w:cstheme="minorHAnsi"/>
          <w:sz w:val="20"/>
          <w:szCs w:val="20"/>
          <w:lang w:val="id-ID"/>
        </w:rPr>
        <w:t xml:space="preserve">Rp. </w:t>
      </w:r>
      <w:r w:rsidR="00281738">
        <w:rPr>
          <w:rFonts w:ascii="Century Gothic" w:hAnsi="Century Gothic" w:cstheme="minorHAnsi"/>
          <w:sz w:val="20"/>
          <w:szCs w:val="20"/>
          <w:lang w:val="id-ID"/>
        </w:rPr>
        <w:t>11.438.309.370</w:t>
      </w:r>
      <w:proofErr w:type="gramStart"/>
      <w:r w:rsidR="00ED069C" w:rsidRPr="00F538C6">
        <w:rPr>
          <w:rFonts w:ascii="Century Gothic" w:hAnsi="Century Gothic" w:cstheme="minorHAnsi"/>
          <w:sz w:val="20"/>
          <w:szCs w:val="20"/>
          <w:lang w:val="id-ID"/>
        </w:rPr>
        <w:t>,-</w:t>
      </w:r>
      <w:proofErr w:type="gramEnd"/>
      <w:r w:rsidR="00ED069C" w:rsidRPr="00F538C6">
        <w:rPr>
          <w:rFonts w:ascii="Century Gothic" w:hAnsi="Century Gothic" w:cstheme="minorHAnsi"/>
          <w:sz w:val="20"/>
          <w:szCs w:val="20"/>
          <w:lang w:val="id-ID"/>
        </w:rPr>
        <w:t xml:space="preserve"> atau </w:t>
      </w:r>
      <w:r w:rsidR="00281738">
        <w:rPr>
          <w:rFonts w:ascii="Century Gothic" w:hAnsi="Century Gothic" w:cstheme="minorHAnsi"/>
          <w:sz w:val="20"/>
          <w:szCs w:val="20"/>
          <w:lang w:val="id-ID"/>
        </w:rPr>
        <w:t>98,68</w:t>
      </w:r>
      <w:r w:rsidR="00ED069C" w:rsidRPr="00F538C6">
        <w:rPr>
          <w:rFonts w:ascii="Century Gothic" w:hAnsi="Century Gothic" w:cstheme="minorHAnsi"/>
          <w:sz w:val="20"/>
          <w:szCs w:val="20"/>
          <w:lang w:val="id-ID"/>
        </w:rPr>
        <w:t xml:space="preserve">% dari anggaran sebesar Rp. </w:t>
      </w:r>
      <w:r w:rsidR="00281738">
        <w:rPr>
          <w:rFonts w:ascii="Century Gothic" w:hAnsi="Century Gothic" w:cstheme="minorHAnsi"/>
          <w:sz w:val="20"/>
          <w:szCs w:val="20"/>
          <w:lang w:val="id-ID"/>
        </w:rPr>
        <w:t>11.590.583.854</w:t>
      </w:r>
      <w:r w:rsidR="00ED069C" w:rsidRPr="00F538C6">
        <w:rPr>
          <w:rFonts w:ascii="Century Gothic" w:hAnsi="Century Gothic" w:cstheme="minorHAnsi"/>
          <w:sz w:val="20"/>
          <w:szCs w:val="20"/>
          <w:lang w:val="id-ID"/>
        </w:rPr>
        <w:t xml:space="preserve">,-. Serapan anggaran </w:t>
      </w:r>
      <w:r w:rsidR="00130A08">
        <w:rPr>
          <w:rFonts w:ascii="Century Gothic" w:hAnsi="Century Gothic" w:cstheme="minorHAnsi"/>
          <w:sz w:val="20"/>
          <w:szCs w:val="20"/>
          <w:lang w:val="id-ID"/>
        </w:rPr>
        <w:t xml:space="preserve">Belanja Langsung Urusan </w:t>
      </w:r>
      <w:r w:rsidR="00ED069C" w:rsidRPr="00F538C6">
        <w:rPr>
          <w:rFonts w:ascii="Century Gothic" w:hAnsi="Century Gothic" w:cstheme="minorHAnsi"/>
          <w:sz w:val="20"/>
          <w:szCs w:val="20"/>
          <w:lang w:val="id-ID"/>
        </w:rPr>
        <w:t>dalam persentase tahun 201</w:t>
      </w:r>
      <w:r w:rsidR="00281738">
        <w:rPr>
          <w:rFonts w:ascii="Century Gothic" w:hAnsi="Century Gothic" w:cstheme="minorHAnsi"/>
          <w:sz w:val="20"/>
          <w:szCs w:val="20"/>
          <w:lang w:val="id-ID"/>
        </w:rPr>
        <w:t>8</w:t>
      </w:r>
      <w:r w:rsidR="00ED069C" w:rsidRPr="00F538C6">
        <w:rPr>
          <w:rFonts w:ascii="Century Gothic" w:hAnsi="Century Gothic" w:cstheme="minorHAnsi"/>
          <w:sz w:val="20"/>
          <w:szCs w:val="20"/>
          <w:lang w:val="id-ID"/>
        </w:rPr>
        <w:t xml:space="preserve"> ini meningkat dibandingkan </w:t>
      </w:r>
      <w:r w:rsidR="00ED069C" w:rsidRPr="00130A08">
        <w:rPr>
          <w:rFonts w:ascii="Century Gothic" w:hAnsi="Century Gothic" w:cstheme="minorHAnsi"/>
          <w:sz w:val="20"/>
          <w:szCs w:val="20"/>
          <w:lang w:val="id-ID"/>
        </w:rPr>
        <w:t>serapan tahun 201</w:t>
      </w:r>
      <w:r w:rsidR="00281738">
        <w:rPr>
          <w:rFonts w:ascii="Century Gothic" w:hAnsi="Century Gothic" w:cstheme="minorHAnsi"/>
          <w:sz w:val="20"/>
          <w:szCs w:val="20"/>
          <w:lang w:val="id-ID"/>
        </w:rPr>
        <w:t xml:space="preserve">7 </w:t>
      </w:r>
      <w:r w:rsidR="00ED069C" w:rsidRPr="00130A08">
        <w:rPr>
          <w:rFonts w:ascii="Century Gothic" w:hAnsi="Century Gothic" w:cstheme="minorHAnsi"/>
          <w:sz w:val="20"/>
          <w:szCs w:val="20"/>
          <w:lang w:val="id-ID"/>
        </w:rPr>
        <w:t>dimana serapan ang</w:t>
      </w:r>
      <w:r w:rsidR="00130A08" w:rsidRPr="00130A08">
        <w:rPr>
          <w:rFonts w:ascii="Century Gothic" w:hAnsi="Century Gothic" w:cstheme="minorHAnsi"/>
          <w:sz w:val="20"/>
          <w:szCs w:val="20"/>
          <w:lang w:val="id-ID"/>
        </w:rPr>
        <w:t>garannya</w:t>
      </w:r>
      <w:r w:rsidR="00ED069C" w:rsidRPr="00130A08">
        <w:rPr>
          <w:rFonts w:ascii="Century Gothic" w:hAnsi="Century Gothic" w:cstheme="minorHAnsi"/>
          <w:sz w:val="20"/>
          <w:szCs w:val="20"/>
          <w:lang w:val="id-ID"/>
        </w:rPr>
        <w:t xml:space="preserve"> sebesar </w:t>
      </w:r>
      <w:r w:rsidR="00281738">
        <w:rPr>
          <w:rFonts w:ascii="Century Gothic" w:hAnsi="Century Gothic" w:cstheme="minorHAnsi"/>
          <w:sz w:val="20"/>
          <w:szCs w:val="20"/>
          <w:lang w:val="id-ID"/>
        </w:rPr>
        <w:t>96,02</w:t>
      </w:r>
      <w:r w:rsidR="00ED069C" w:rsidRPr="00130A08">
        <w:rPr>
          <w:rFonts w:ascii="Century Gothic" w:hAnsi="Century Gothic" w:cstheme="minorHAnsi"/>
          <w:sz w:val="20"/>
          <w:szCs w:val="20"/>
          <w:lang w:val="id-ID"/>
        </w:rPr>
        <w:t xml:space="preserve">% atau naik sebesar </w:t>
      </w:r>
      <w:r w:rsidR="00130A08" w:rsidRPr="00130A08">
        <w:rPr>
          <w:rFonts w:ascii="Century Gothic" w:hAnsi="Century Gothic" w:cstheme="minorHAnsi"/>
          <w:sz w:val="20"/>
          <w:szCs w:val="20"/>
          <w:lang w:val="id-ID"/>
        </w:rPr>
        <w:t>2,</w:t>
      </w:r>
      <w:r w:rsidR="00281738">
        <w:rPr>
          <w:rFonts w:ascii="Century Gothic" w:hAnsi="Century Gothic" w:cstheme="minorHAnsi"/>
          <w:sz w:val="20"/>
          <w:szCs w:val="20"/>
          <w:lang w:val="id-ID"/>
        </w:rPr>
        <w:t>66</w:t>
      </w:r>
      <w:r w:rsidR="00ED069C" w:rsidRPr="00130A08">
        <w:rPr>
          <w:rFonts w:ascii="Century Gothic" w:hAnsi="Century Gothic" w:cstheme="minorHAnsi"/>
          <w:sz w:val="20"/>
          <w:szCs w:val="20"/>
          <w:lang w:val="id-ID"/>
        </w:rPr>
        <w:t>%.</w:t>
      </w:r>
      <w:r w:rsidR="00440D10" w:rsidRPr="00130A08">
        <w:rPr>
          <w:rFonts w:ascii="Century Gothic" w:hAnsi="Century Gothic" w:cstheme="minorHAnsi"/>
          <w:sz w:val="20"/>
          <w:szCs w:val="20"/>
        </w:rPr>
        <w:t>.</w:t>
      </w:r>
    </w:p>
    <w:p w:rsidR="008C779B" w:rsidRPr="003B75E1" w:rsidRDefault="001D1F28" w:rsidP="00ED069C">
      <w:pPr>
        <w:pStyle w:val="ListParagraph"/>
        <w:spacing w:before="120" w:after="120" w:line="360" w:lineRule="auto"/>
        <w:ind w:left="0" w:firstLine="426"/>
        <w:jc w:val="both"/>
        <w:rPr>
          <w:rFonts w:ascii="Century Gothic" w:hAnsi="Century Gothic" w:cstheme="minorHAnsi"/>
          <w:sz w:val="20"/>
          <w:szCs w:val="20"/>
          <w:lang w:val="id-ID"/>
        </w:rPr>
      </w:pPr>
      <w:r w:rsidRPr="00ED069C">
        <w:rPr>
          <w:rFonts w:ascii="Century Gothic" w:hAnsi="Century Gothic" w:cstheme="minorHAnsi"/>
          <w:sz w:val="20"/>
          <w:szCs w:val="20"/>
          <w:lang w:val="id-ID"/>
        </w:rPr>
        <w:t xml:space="preserve">Pencapaian kinerja yang lebih baik disebabkan karena adanya komitmen yang kuat seluruh jajaran </w:t>
      </w:r>
      <w:r w:rsidR="00ED069C" w:rsidRPr="00ED069C">
        <w:rPr>
          <w:rFonts w:ascii="Century Gothic" w:hAnsi="Century Gothic" w:cstheme="minorHAnsi"/>
          <w:sz w:val="20"/>
          <w:szCs w:val="20"/>
        </w:rPr>
        <w:t xml:space="preserve">Dinas Penanaman Modal dan Pelayanan Terpadu Satu Pintu Provinsi Sumatera Barat </w:t>
      </w:r>
      <w:r w:rsidRPr="00ED069C">
        <w:rPr>
          <w:rFonts w:ascii="Century Gothic" w:hAnsi="Century Gothic" w:cstheme="minorHAnsi"/>
          <w:sz w:val="20"/>
          <w:szCs w:val="20"/>
          <w:lang w:val="id-ID"/>
        </w:rPr>
        <w:t>untuk memfokuskan program dan kegiatan sesuai dengan sasaran strate</w:t>
      </w:r>
      <w:r w:rsidRPr="00ED069C">
        <w:rPr>
          <w:rFonts w:ascii="Century Gothic" w:hAnsi="Century Gothic" w:cstheme="minorHAnsi"/>
          <w:sz w:val="20"/>
          <w:szCs w:val="20"/>
        </w:rPr>
        <w:t>gis</w:t>
      </w:r>
      <w:r w:rsidRPr="00ED069C">
        <w:rPr>
          <w:rFonts w:ascii="Century Gothic" w:hAnsi="Century Gothic" w:cstheme="minorHAnsi"/>
          <w:sz w:val="20"/>
          <w:szCs w:val="20"/>
          <w:lang w:val="id-ID"/>
        </w:rPr>
        <w:t xml:space="preserve"> yang ditetapkan dalam renstra</w:t>
      </w:r>
      <w:r w:rsidR="00281738">
        <w:rPr>
          <w:rFonts w:ascii="Century Gothic" w:hAnsi="Century Gothic" w:cstheme="minorHAnsi"/>
          <w:sz w:val="20"/>
          <w:szCs w:val="20"/>
          <w:lang w:val="id-ID"/>
        </w:rPr>
        <w:t xml:space="preserve"> </w:t>
      </w:r>
      <w:r w:rsidR="00ED069C" w:rsidRPr="00D23E52">
        <w:rPr>
          <w:rFonts w:ascii="Century Gothic" w:hAnsi="Century Gothic" w:cstheme="minorHAnsi"/>
          <w:sz w:val="20"/>
          <w:szCs w:val="20"/>
        </w:rPr>
        <w:t>Dinas Penanaman Modal dan Pelayanan Terpadu Satu Pintu Provinsi Sumatera Barat</w:t>
      </w:r>
      <w:r w:rsidR="00281738">
        <w:rPr>
          <w:rFonts w:ascii="Century Gothic" w:hAnsi="Century Gothic" w:cstheme="minorHAnsi"/>
          <w:sz w:val="20"/>
          <w:szCs w:val="20"/>
          <w:lang w:val="id-ID"/>
        </w:rPr>
        <w:t xml:space="preserve"> </w:t>
      </w:r>
      <w:r w:rsidRPr="00ED069C">
        <w:rPr>
          <w:rFonts w:ascii="Century Gothic" w:hAnsi="Century Gothic" w:cstheme="minorHAnsi"/>
          <w:sz w:val="20"/>
          <w:szCs w:val="20"/>
          <w:lang w:val="id-ID"/>
        </w:rPr>
        <w:t>Tahun 20</w:t>
      </w:r>
      <w:r w:rsidR="00635E68" w:rsidRPr="00ED069C">
        <w:rPr>
          <w:rFonts w:ascii="Century Gothic" w:hAnsi="Century Gothic" w:cstheme="minorHAnsi"/>
          <w:sz w:val="20"/>
          <w:szCs w:val="20"/>
        </w:rPr>
        <w:t>16</w:t>
      </w:r>
      <w:r w:rsidRPr="00ED069C">
        <w:rPr>
          <w:rFonts w:ascii="Century Gothic" w:hAnsi="Century Gothic" w:cstheme="minorHAnsi"/>
          <w:sz w:val="20"/>
          <w:szCs w:val="20"/>
          <w:lang w:val="id-ID"/>
        </w:rPr>
        <w:t>-</w:t>
      </w:r>
      <w:r w:rsidRPr="00ED069C">
        <w:rPr>
          <w:rFonts w:ascii="Century Gothic" w:hAnsi="Century Gothic" w:cstheme="minorHAnsi"/>
          <w:sz w:val="20"/>
          <w:szCs w:val="20"/>
        </w:rPr>
        <w:t>2</w:t>
      </w:r>
      <w:r w:rsidRPr="00ED069C">
        <w:rPr>
          <w:rFonts w:ascii="Century Gothic" w:hAnsi="Century Gothic" w:cstheme="minorHAnsi"/>
          <w:sz w:val="20"/>
          <w:szCs w:val="20"/>
          <w:lang w:val="id-ID"/>
        </w:rPr>
        <w:t>0</w:t>
      </w:r>
      <w:r w:rsidR="00635E68" w:rsidRPr="00ED069C">
        <w:rPr>
          <w:rFonts w:ascii="Century Gothic" w:hAnsi="Century Gothic" w:cstheme="minorHAnsi"/>
          <w:sz w:val="20"/>
          <w:szCs w:val="20"/>
        </w:rPr>
        <w:t>21</w:t>
      </w:r>
      <w:r w:rsidRPr="00ED069C">
        <w:rPr>
          <w:rFonts w:ascii="Century Gothic" w:hAnsi="Century Gothic" w:cstheme="minorHAnsi"/>
          <w:sz w:val="20"/>
          <w:szCs w:val="20"/>
          <w:lang w:val="id-ID"/>
        </w:rPr>
        <w:t>.</w:t>
      </w:r>
      <w:r w:rsidR="00281738">
        <w:rPr>
          <w:rFonts w:ascii="Century Gothic" w:hAnsi="Century Gothic" w:cstheme="minorHAnsi"/>
          <w:sz w:val="20"/>
          <w:szCs w:val="20"/>
          <w:lang w:val="id-ID"/>
        </w:rPr>
        <w:t xml:space="preserve"> </w:t>
      </w:r>
      <w:r w:rsidRPr="003B75E1">
        <w:rPr>
          <w:rFonts w:ascii="Century Gothic" w:hAnsi="Century Gothic" w:cstheme="minorHAnsi"/>
          <w:sz w:val="20"/>
          <w:szCs w:val="20"/>
        </w:rPr>
        <w:lastRenderedPageBreak/>
        <w:t>Diperlukan komitmen, keterlibatan, dan dukungan aktif segenap komponen aparatur negara, masyarakat, dunia usaha dan civil society didalam meningkatkan penanaman modal.Selain itu juga perlu adanya</w:t>
      </w:r>
      <w:r w:rsidRPr="003B75E1">
        <w:rPr>
          <w:rFonts w:ascii="Century Gothic" w:hAnsi="Century Gothic" w:cstheme="minorHAnsi"/>
          <w:sz w:val="20"/>
          <w:szCs w:val="20"/>
          <w:lang w:val="id-ID"/>
        </w:rPr>
        <w:t xml:space="preserve"> optimalisasi pencapaian kinerja </w:t>
      </w:r>
      <w:r w:rsidRPr="003B75E1">
        <w:rPr>
          <w:rFonts w:ascii="Century Gothic" w:hAnsi="Century Gothic" w:cstheme="minorHAnsi"/>
          <w:sz w:val="20"/>
          <w:szCs w:val="20"/>
        </w:rPr>
        <w:t>pada indikator “</w:t>
      </w:r>
      <w:r w:rsidR="000B598A" w:rsidRPr="003B75E1">
        <w:rPr>
          <w:rFonts w:ascii="Century Gothic" w:hAnsi="Century Gothic" w:cstheme="minorHAnsi"/>
          <w:i/>
          <w:sz w:val="20"/>
          <w:szCs w:val="20"/>
        </w:rPr>
        <w:t>persentase perizinan yang diterbitkan tepat waktu</w:t>
      </w:r>
      <w:r w:rsidRPr="003B75E1">
        <w:rPr>
          <w:rFonts w:ascii="Century Gothic" w:hAnsi="Century Gothic" w:cstheme="minorHAnsi"/>
          <w:sz w:val="20"/>
          <w:szCs w:val="20"/>
        </w:rPr>
        <w:t>”</w:t>
      </w:r>
      <w:r w:rsidR="00281738">
        <w:rPr>
          <w:rFonts w:ascii="Century Gothic" w:hAnsi="Century Gothic" w:cstheme="minorHAnsi"/>
          <w:sz w:val="20"/>
          <w:szCs w:val="20"/>
          <w:lang w:val="id-ID"/>
        </w:rPr>
        <w:t xml:space="preserve"> </w:t>
      </w:r>
      <w:r w:rsidRPr="003B75E1">
        <w:rPr>
          <w:rFonts w:ascii="Century Gothic" w:hAnsi="Century Gothic" w:cstheme="minorHAnsi"/>
          <w:sz w:val="20"/>
          <w:szCs w:val="20"/>
        </w:rPr>
        <w:t xml:space="preserve">dengan </w:t>
      </w:r>
      <w:r w:rsidRPr="003B75E1">
        <w:rPr>
          <w:rFonts w:ascii="Century Gothic" w:hAnsi="Century Gothic" w:cstheme="minorHAnsi"/>
          <w:sz w:val="20"/>
          <w:szCs w:val="20"/>
          <w:lang w:val="fi-FI"/>
        </w:rPr>
        <w:t>m</w:t>
      </w:r>
      <w:r w:rsidRPr="003B75E1">
        <w:rPr>
          <w:rFonts w:ascii="Century Gothic" w:hAnsi="Century Gothic" w:cstheme="minorHAnsi"/>
          <w:sz w:val="20"/>
          <w:szCs w:val="20"/>
        </w:rPr>
        <w:t>eningkatkan</w:t>
      </w:r>
      <w:r w:rsidR="00281738">
        <w:rPr>
          <w:rFonts w:ascii="Century Gothic" w:hAnsi="Century Gothic" w:cstheme="minorHAnsi"/>
          <w:sz w:val="20"/>
          <w:szCs w:val="20"/>
          <w:lang w:val="id-ID"/>
        </w:rPr>
        <w:t xml:space="preserve"> </w:t>
      </w:r>
      <w:r w:rsidR="008C779B" w:rsidRPr="003B75E1">
        <w:rPr>
          <w:rFonts w:ascii="Century Gothic" w:hAnsi="Century Gothic" w:cstheme="minorHAnsi"/>
          <w:sz w:val="20"/>
          <w:szCs w:val="20"/>
          <w:shd w:val="clear" w:color="auto" w:fill="FFFFFF"/>
        </w:rPr>
        <w:t>kemampuan aparatur dalam melaksanakan tugasnya didalam memberikan pelayanan perizinan, menambah SDM, melengkapi sarana prasarana pendukung pelayanan investasi dan meningkatkan komunikasi dengan BKPM RI terkait SPIPISE</w:t>
      </w:r>
      <w:r w:rsidR="003B75E1" w:rsidRPr="003B75E1">
        <w:rPr>
          <w:rFonts w:ascii="Century Gothic" w:hAnsi="Century Gothic" w:cstheme="minorHAnsi"/>
          <w:sz w:val="20"/>
          <w:szCs w:val="20"/>
          <w:shd w:val="clear" w:color="auto" w:fill="FFFFFF"/>
        </w:rPr>
        <w:t>, penempatan tim teknis dari OPD Teknis serta pemberian tunjangan khusus kepada Pelayanan Terpadu Satu Pintu sehingga lebih fokus pada tupoksinya yang hanya untuk penerbitan perizinan dan non perizinan.</w:t>
      </w:r>
    </w:p>
    <w:p w:rsidR="001D1F28" w:rsidRPr="003B75E1" w:rsidRDefault="009244FB" w:rsidP="003B75E1">
      <w:pPr>
        <w:spacing w:before="120" w:after="120" w:line="360" w:lineRule="auto"/>
        <w:ind w:firstLine="426"/>
        <w:jc w:val="both"/>
        <w:rPr>
          <w:rFonts w:ascii="Century Gothic" w:hAnsi="Century Gothic" w:cstheme="minorHAnsi"/>
          <w:sz w:val="20"/>
          <w:szCs w:val="20"/>
        </w:rPr>
      </w:pPr>
      <w:r w:rsidRPr="003B75E1">
        <w:rPr>
          <w:rFonts w:ascii="Century Gothic" w:hAnsi="Century Gothic" w:cstheme="minorHAnsi"/>
          <w:sz w:val="20"/>
          <w:szCs w:val="20"/>
        </w:rPr>
        <w:t>P</w:t>
      </w:r>
      <w:r w:rsidR="001D1F28" w:rsidRPr="003B75E1">
        <w:rPr>
          <w:rFonts w:ascii="Century Gothic" w:hAnsi="Century Gothic" w:cstheme="minorHAnsi"/>
          <w:sz w:val="20"/>
          <w:szCs w:val="20"/>
        </w:rPr>
        <w:t xml:space="preserve">erlu diupayakan </w:t>
      </w:r>
      <w:r w:rsidR="001D1F28" w:rsidRPr="003B75E1">
        <w:rPr>
          <w:rFonts w:ascii="Century Gothic" w:hAnsi="Century Gothic" w:cstheme="minorHAnsi"/>
          <w:sz w:val="20"/>
          <w:szCs w:val="20"/>
          <w:lang w:val="id-ID"/>
        </w:rPr>
        <w:t xml:space="preserve">peningkatan kinerja dalam rangka pelaksanaan tugas pokok dan fungsi </w:t>
      </w:r>
      <w:r w:rsidR="003B75E1" w:rsidRPr="003B75E1">
        <w:rPr>
          <w:rFonts w:ascii="Century Gothic" w:hAnsi="Century Gothic" w:cstheme="minorHAnsi"/>
          <w:sz w:val="20"/>
          <w:szCs w:val="20"/>
        </w:rPr>
        <w:t>Dinas Penanaman Modal dan Pelayanan Terpadu Satu Pintu Provinsi Sumatera Barat</w:t>
      </w:r>
      <w:proofErr w:type="gramStart"/>
      <w:r w:rsidR="001D1F28" w:rsidRPr="003B75E1">
        <w:rPr>
          <w:rFonts w:ascii="Century Gothic" w:hAnsi="Century Gothic" w:cstheme="minorHAnsi"/>
          <w:sz w:val="20"/>
          <w:szCs w:val="20"/>
        </w:rPr>
        <w:t>,</w:t>
      </w:r>
      <w:r w:rsidR="001D1F28" w:rsidRPr="003B75E1">
        <w:rPr>
          <w:rFonts w:ascii="Century Gothic" w:hAnsi="Century Gothic" w:cstheme="minorHAnsi"/>
          <w:sz w:val="20"/>
          <w:szCs w:val="20"/>
          <w:lang w:val="id-ID"/>
        </w:rPr>
        <w:t>dapat</w:t>
      </w:r>
      <w:proofErr w:type="gramEnd"/>
      <w:r w:rsidR="001D1F28" w:rsidRPr="003B75E1">
        <w:rPr>
          <w:rFonts w:ascii="Century Gothic" w:hAnsi="Century Gothic" w:cstheme="minorHAnsi"/>
          <w:sz w:val="20"/>
          <w:szCs w:val="20"/>
          <w:lang w:val="id-ID"/>
        </w:rPr>
        <w:t xml:space="preserve">  dilakukan antara lain melalui:</w:t>
      </w:r>
    </w:p>
    <w:p w:rsidR="001D1F28" w:rsidRPr="003B75E1" w:rsidRDefault="001D1F28" w:rsidP="00D47D4E">
      <w:pPr>
        <w:pStyle w:val="ListParagraph"/>
        <w:numPr>
          <w:ilvl w:val="0"/>
          <w:numId w:val="28"/>
        </w:numPr>
        <w:spacing w:before="120" w:after="120" w:line="360" w:lineRule="auto"/>
        <w:ind w:left="426" w:hanging="426"/>
        <w:jc w:val="both"/>
        <w:rPr>
          <w:rFonts w:ascii="Century Gothic" w:hAnsi="Century Gothic" w:cstheme="minorHAnsi"/>
          <w:sz w:val="20"/>
          <w:szCs w:val="20"/>
          <w:lang w:val="id-ID"/>
        </w:rPr>
      </w:pPr>
      <w:r w:rsidRPr="003B75E1">
        <w:rPr>
          <w:rFonts w:ascii="Century Gothic" w:hAnsi="Century Gothic" w:cstheme="minorHAnsi"/>
          <w:sz w:val="20"/>
          <w:szCs w:val="20"/>
          <w:lang w:val="id-ID"/>
        </w:rPr>
        <w:t>Perencanaan program dan kegiatan secara lebih mantap serta antisipatif sehingga tidak akan mengalami permasalahan-permasalahan dalam pelaksanaannya.</w:t>
      </w:r>
    </w:p>
    <w:p w:rsidR="006E7B3A" w:rsidRPr="003B75E1" w:rsidRDefault="001D1F28" w:rsidP="00D47D4E">
      <w:pPr>
        <w:pStyle w:val="ListParagraph"/>
        <w:numPr>
          <w:ilvl w:val="0"/>
          <w:numId w:val="28"/>
        </w:numPr>
        <w:spacing w:before="120" w:after="120" w:line="360" w:lineRule="auto"/>
        <w:ind w:left="426" w:hanging="426"/>
        <w:jc w:val="both"/>
        <w:rPr>
          <w:rFonts w:ascii="Century Gothic" w:hAnsi="Century Gothic" w:cstheme="minorHAnsi"/>
          <w:sz w:val="20"/>
          <w:szCs w:val="20"/>
          <w:lang w:val="id-ID"/>
        </w:rPr>
      </w:pPr>
      <w:r w:rsidRPr="003B75E1">
        <w:rPr>
          <w:rFonts w:ascii="Century Gothic" w:hAnsi="Century Gothic" w:cstheme="minorHAnsi"/>
          <w:sz w:val="20"/>
          <w:szCs w:val="20"/>
          <w:shd w:val="clear" w:color="auto" w:fill="FFFFFF"/>
        </w:rPr>
        <w:t>Peningkatan kemampuan aparatur dalam melaksanakan tugasnya terutama yang bersifat teknis dengan memberikan pelatihan teknis terkait sesuai dengan bidang tugasnya</w:t>
      </w:r>
      <w:r w:rsidR="00A42854" w:rsidRPr="003B75E1">
        <w:rPr>
          <w:rFonts w:ascii="Century Gothic" w:hAnsi="Century Gothic" w:cstheme="minorHAnsi"/>
          <w:sz w:val="20"/>
          <w:szCs w:val="20"/>
          <w:shd w:val="clear" w:color="auto" w:fill="FFFFFF"/>
        </w:rPr>
        <w:t>;</w:t>
      </w:r>
    </w:p>
    <w:p w:rsidR="00631CB2" w:rsidRPr="003B75E1" w:rsidRDefault="00D76DD2" w:rsidP="00D47D4E">
      <w:pPr>
        <w:pStyle w:val="ListParagraph"/>
        <w:numPr>
          <w:ilvl w:val="0"/>
          <w:numId w:val="28"/>
        </w:numPr>
        <w:spacing w:before="120" w:after="120" w:line="360" w:lineRule="auto"/>
        <w:ind w:left="426" w:hanging="426"/>
        <w:jc w:val="both"/>
        <w:rPr>
          <w:rFonts w:ascii="Century Gothic" w:hAnsi="Century Gothic" w:cstheme="minorHAnsi"/>
          <w:sz w:val="20"/>
          <w:szCs w:val="20"/>
          <w:lang w:val="it-IT"/>
        </w:rPr>
      </w:pPr>
      <w:r w:rsidRPr="003B75E1">
        <w:rPr>
          <w:rFonts w:ascii="Century Gothic" w:hAnsi="Century Gothic" w:cstheme="minorHAnsi"/>
          <w:sz w:val="20"/>
          <w:szCs w:val="20"/>
        </w:rPr>
        <w:t>Pemenuha</w:t>
      </w:r>
      <w:r w:rsidR="00923E65" w:rsidRPr="003B75E1">
        <w:rPr>
          <w:rFonts w:ascii="Century Gothic" w:hAnsi="Century Gothic" w:cstheme="minorHAnsi"/>
          <w:sz w:val="20"/>
          <w:szCs w:val="20"/>
        </w:rPr>
        <w:t>n</w:t>
      </w:r>
      <w:r w:rsidRPr="003B75E1">
        <w:rPr>
          <w:rFonts w:ascii="Century Gothic" w:hAnsi="Century Gothic" w:cstheme="minorHAnsi"/>
          <w:sz w:val="20"/>
          <w:szCs w:val="20"/>
        </w:rPr>
        <w:t xml:space="preserve"> k</w:t>
      </w:r>
      <w:r w:rsidR="00631CB2" w:rsidRPr="003B75E1">
        <w:rPr>
          <w:rFonts w:ascii="Century Gothic" w:hAnsi="Century Gothic" w:cstheme="minorHAnsi"/>
          <w:sz w:val="20"/>
          <w:szCs w:val="20"/>
        </w:rPr>
        <w:t xml:space="preserve">ebutuhan SDM pada bidang teknis, khususnya bidang pelayanan dan pengendalian  agar dapat </w:t>
      </w:r>
      <w:r w:rsidR="00887F00" w:rsidRPr="003B75E1">
        <w:rPr>
          <w:rFonts w:ascii="Century Gothic" w:hAnsi="Century Gothic" w:cstheme="minorHAnsi"/>
          <w:sz w:val="20"/>
          <w:szCs w:val="20"/>
        </w:rPr>
        <w:t xml:space="preserve">melayani investor </w:t>
      </w:r>
      <w:r w:rsidR="004A421C" w:rsidRPr="003B75E1">
        <w:rPr>
          <w:rFonts w:ascii="Century Gothic" w:hAnsi="Century Gothic" w:cstheme="minorHAnsi"/>
          <w:sz w:val="20"/>
          <w:szCs w:val="20"/>
        </w:rPr>
        <w:t xml:space="preserve">dengan baik sesuai SOP, serta </w:t>
      </w:r>
      <w:r w:rsidRPr="003B75E1">
        <w:rPr>
          <w:rFonts w:ascii="Century Gothic" w:hAnsi="Century Gothic" w:cstheme="minorHAnsi"/>
          <w:sz w:val="20"/>
          <w:szCs w:val="20"/>
        </w:rPr>
        <w:t>j</w:t>
      </w:r>
      <w:r w:rsidR="00631CB2" w:rsidRPr="003B75E1">
        <w:rPr>
          <w:rFonts w:ascii="Century Gothic" w:hAnsi="Century Gothic" w:cstheme="minorHAnsi"/>
          <w:sz w:val="20"/>
          <w:szCs w:val="20"/>
        </w:rPr>
        <w:t xml:space="preserve">umlah SDM pada bidang teknis dapat secara proporsional terhadap </w:t>
      </w:r>
      <w:r w:rsidRPr="003B75E1">
        <w:rPr>
          <w:rFonts w:ascii="Century Gothic" w:hAnsi="Century Gothic" w:cstheme="minorHAnsi"/>
          <w:sz w:val="20"/>
          <w:szCs w:val="20"/>
        </w:rPr>
        <w:t xml:space="preserve">jumlah izin sektor yang dikelola dan </w:t>
      </w:r>
      <w:r w:rsidR="00631CB2" w:rsidRPr="003B75E1">
        <w:rPr>
          <w:rFonts w:ascii="Century Gothic" w:hAnsi="Century Gothic" w:cstheme="minorHAnsi"/>
          <w:sz w:val="20"/>
          <w:szCs w:val="20"/>
        </w:rPr>
        <w:t xml:space="preserve">jumlah perusahaan yang dipantau. </w:t>
      </w:r>
    </w:p>
    <w:p w:rsidR="00F37CBE" w:rsidRPr="003B75E1" w:rsidRDefault="00F37CBE" w:rsidP="00D47D4E">
      <w:pPr>
        <w:pStyle w:val="ListParagraph"/>
        <w:numPr>
          <w:ilvl w:val="0"/>
          <w:numId w:val="28"/>
        </w:numPr>
        <w:spacing w:before="120" w:after="120" w:line="360" w:lineRule="auto"/>
        <w:ind w:left="426" w:hanging="426"/>
        <w:jc w:val="both"/>
        <w:rPr>
          <w:rFonts w:ascii="Century Gothic" w:hAnsi="Century Gothic" w:cstheme="minorHAnsi"/>
          <w:sz w:val="20"/>
          <w:szCs w:val="20"/>
          <w:lang w:val="it-IT"/>
        </w:rPr>
      </w:pPr>
      <w:r w:rsidRPr="003B75E1">
        <w:rPr>
          <w:rFonts w:ascii="Century Gothic" w:hAnsi="Century Gothic" w:cstheme="minorHAnsi"/>
          <w:sz w:val="20"/>
          <w:szCs w:val="20"/>
        </w:rPr>
        <w:t>Mengintegrasikan kebijakan dan program pengembangan investasi sesuai dengan sektor/subsektor dan komoditas yang berdaya saing tinggi, dan mampu menyerap tenaga kerja dalam jumlah yang cukup besar, sehingga mampu meningkatkan kesejahteraan masyarakat;</w:t>
      </w:r>
    </w:p>
    <w:p w:rsidR="007528DD" w:rsidRPr="003B75E1" w:rsidRDefault="008C779B" w:rsidP="00D47D4E">
      <w:pPr>
        <w:pStyle w:val="ListParagraph"/>
        <w:numPr>
          <w:ilvl w:val="0"/>
          <w:numId w:val="28"/>
        </w:numPr>
        <w:spacing w:before="120" w:after="120" w:line="360" w:lineRule="auto"/>
        <w:ind w:left="426" w:hanging="426"/>
        <w:jc w:val="both"/>
        <w:rPr>
          <w:rFonts w:ascii="Century Gothic" w:hAnsi="Century Gothic" w:cstheme="minorHAnsi"/>
          <w:sz w:val="20"/>
          <w:szCs w:val="20"/>
          <w:lang w:val="id-ID"/>
        </w:rPr>
      </w:pPr>
      <w:r w:rsidRPr="003B75E1">
        <w:rPr>
          <w:rFonts w:ascii="Century Gothic" w:hAnsi="Century Gothic" w:cstheme="minorHAnsi"/>
          <w:sz w:val="20"/>
          <w:szCs w:val="20"/>
        </w:rPr>
        <w:t xml:space="preserve">Peningkatan koordinasi dan kerjasama yang baik dengan </w:t>
      </w:r>
      <w:r w:rsidR="007528DD" w:rsidRPr="003B75E1">
        <w:rPr>
          <w:rFonts w:ascii="Century Gothic" w:hAnsi="Century Gothic" w:cstheme="minorHAnsi"/>
          <w:sz w:val="20"/>
          <w:szCs w:val="20"/>
        </w:rPr>
        <w:t xml:space="preserve">pusat dan </w:t>
      </w:r>
      <w:r w:rsidRPr="003B75E1">
        <w:rPr>
          <w:rFonts w:ascii="Century Gothic" w:hAnsi="Century Gothic" w:cstheme="minorHAnsi"/>
          <w:sz w:val="20"/>
          <w:szCs w:val="20"/>
        </w:rPr>
        <w:t xml:space="preserve">perangkat daerah </w:t>
      </w:r>
      <w:r w:rsidR="007528DD" w:rsidRPr="003B75E1">
        <w:rPr>
          <w:rFonts w:ascii="Century Gothic" w:hAnsi="Century Gothic" w:cstheme="minorHAnsi"/>
          <w:sz w:val="20"/>
          <w:szCs w:val="20"/>
        </w:rPr>
        <w:t xml:space="preserve">kabupaten/kota bidang penanaman modal </w:t>
      </w:r>
      <w:r w:rsidRPr="003B75E1">
        <w:rPr>
          <w:rFonts w:ascii="Century Gothic" w:hAnsi="Century Gothic" w:cstheme="minorHAnsi"/>
          <w:sz w:val="20"/>
          <w:szCs w:val="20"/>
        </w:rPr>
        <w:t>(PDKPM) melalui forum atau pertemuan sebagai wadah komunikasi sehingga pertukaran informasi dapat lebih mudah dan cepat, dengan demikian, diharapkan terjadi persamaan persepsi antara pusat dan daerah terhadap peraturan dan ketentuan penanaman modal yang berlaku.</w:t>
      </w:r>
    </w:p>
    <w:p w:rsidR="007528DD" w:rsidRPr="003B75E1" w:rsidRDefault="00F37CBE" w:rsidP="00D47D4E">
      <w:pPr>
        <w:pStyle w:val="ListParagraph"/>
        <w:numPr>
          <w:ilvl w:val="0"/>
          <w:numId w:val="28"/>
        </w:numPr>
        <w:spacing w:before="120" w:after="120" w:line="360" w:lineRule="auto"/>
        <w:ind w:left="426" w:hanging="426"/>
        <w:jc w:val="both"/>
        <w:rPr>
          <w:rFonts w:ascii="Century Gothic" w:hAnsi="Century Gothic" w:cstheme="minorHAnsi"/>
          <w:sz w:val="20"/>
          <w:szCs w:val="20"/>
          <w:lang w:val="id-ID"/>
        </w:rPr>
      </w:pPr>
      <w:r w:rsidRPr="003B75E1">
        <w:rPr>
          <w:rFonts w:ascii="Century Gothic" w:hAnsi="Century Gothic" w:cstheme="minorHAnsi"/>
          <w:sz w:val="20"/>
          <w:szCs w:val="20"/>
        </w:rPr>
        <w:t>H</w:t>
      </w:r>
      <w:r w:rsidR="007528DD" w:rsidRPr="003B75E1">
        <w:rPr>
          <w:rFonts w:ascii="Century Gothic" w:hAnsi="Century Gothic" w:cstheme="minorHAnsi"/>
          <w:sz w:val="20"/>
          <w:szCs w:val="20"/>
        </w:rPr>
        <w:t>imbauan</w:t>
      </w:r>
      <w:r w:rsidR="00012786" w:rsidRPr="003B75E1">
        <w:rPr>
          <w:rFonts w:ascii="Century Gothic" w:hAnsi="Century Gothic" w:cstheme="minorHAnsi"/>
          <w:sz w:val="20"/>
          <w:szCs w:val="20"/>
        </w:rPr>
        <w:t xml:space="preserve"> kepada perusahaan </w:t>
      </w:r>
      <w:r w:rsidR="007528DD" w:rsidRPr="003B75E1">
        <w:rPr>
          <w:rFonts w:ascii="Century Gothic" w:hAnsi="Century Gothic" w:cstheme="minorHAnsi"/>
          <w:sz w:val="20"/>
          <w:szCs w:val="20"/>
        </w:rPr>
        <w:t>PMA</w:t>
      </w:r>
      <w:r w:rsidR="00012786" w:rsidRPr="003B75E1">
        <w:rPr>
          <w:rFonts w:ascii="Century Gothic" w:hAnsi="Century Gothic" w:cstheme="minorHAnsi"/>
          <w:sz w:val="20"/>
          <w:szCs w:val="20"/>
        </w:rPr>
        <w:t>/PMDN</w:t>
      </w:r>
      <w:r w:rsidR="007528DD" w:rsidRPr="003B75E1">
        <w:rPr>
          <w:rFonts w:ascii="Century Gothic" w:hAnsi="Century Gothic" w:cstheme="minorHAnsi"/>
          <w:sz w:val="20"/>
          <w:szCs w:val="20"/>
        </w:rPr>
        <w:t xml:space="preserve"> mengenai kewajiban penyampaian LKPM dan periode pelaporan LKPM sebagaimana ketentuan yang berlaku hendaknya dapat melalui metode dan media penyampaian </w:t>
      </w:r>
      <w:r w:rsidR="007528DD" w:rsidRPr="003B75E1">
        <w:rPr>
          <w:rFonts w:ascii="Century Gothic" w:hAnsi="Century Gothic" w:cstheme="minorHAnsi"/>
          <w:sz w:val="20"/>
          <w:szCs w:val="20"/>
        </w:rPr>
        <w:lastRenderedPageBreak/>
        <w:t>informasi yang lebih berdampak luas dan cepat</w:t>
      </w:r>
      <w:r w:rsidR="00012786" w:rsidRPr="003B75E1">
        <w:rPr>
          <w:rFonts w:ascii="Century Gothic" w:hAnsi="Century Gothic" w:cstheme="minorHAnsi"/>
          <w:sz w:val="20"/>
          <w:szCs w:val="20"/>
        </w:rPr>
        <w:t>, h</w:t>
      </w:r>
      <w:r w:rsidR="007528DD" w:rsidRPr="003B75E1">
        <w:rPr>
          <w:rFonts w:ascii="Century Gothic" w:hAnsi="Century Gothic" w:cstheme="minorHAnsi"/>
          <w:sz w:val="20"/>
          <w:szCs w:val="20"/>
        </w:rPr>
        <w:t xml:space="preserve">imbauan tersebut dapat dipublikasikan melalui sarana yang lebih optimal seperti media massa (nasional dan daerah), website </w:t>
      </w:r>
      <w:r w:rsidR="003B75E1" w:rsidRPr="00D23E52">
        <w:rPr>
          <w:rFonts w:ascii="Century Gothic" w:hAnsi="Century Gothic" w:cstheme="minorHAnsi"/>
          <w:sz w:val="20"/>
          <w:szCs w:val="20"/>
        </w:rPr>
        <w:t>Dinas Penanaman Modal dan Pelayanan Terpadu Satu Pintu Provinsi Sumatera Barat</w:t>
      </w:r>
      <w:r w:rsidR="007528DD" w:rsidRPr="003B75E1">
        <w:rPr>
          <w:rFonts w:ascii="Century Gothic" w:hAnsi="Century Gothic" w:cstheme="minorHAnsi"/>
          <w:sz w:val="20"/>
          <w:szCs w:val="20"/>
        </w:rPr>
        <w:t xml:space="preserve">, iklan di stasiun televisi, stasiun radio, dan media lainnya. </w:t>
      </w:r>
    </w:p>
    <w:p w:rsidR="007528DD" w:rsidRPr="003B75E1" w:rsidRDefault="007528DD" w:rsidP="00D47D4E">
      <w:pPr>
        <w:pStyle w:val="ListParagraph"/>
        <w:numPr>
          <w:ilvl w:val="0"/>
          <w:numId w:val="28"/>
        </w:numPr>
        <w:spacing w:before="120" w:after="120" w:line="360" w:lineRule="auto"/>
        <w:ind w:left="426" w:hanging="426"/>
        <w:jc w:val="both"/>
        <w:rPr>
          <w:rFonts w:ascii="Century Gothic" w:hAnsi="Century Gothic" w:cstheme="minorHAnsi"/>
          <w:sz w:val="20"/>
          <w:szCs w:val="20"/>
          <w:lang w:val="id-ID"/>
        </w:rPr>
      </w:pPr>
      <w:r w:rsidRPr="003B75E1">
        <w:rPr>
          <w:rFonts w:ascii="Century Gothic" w:hAnsi="Century Gothic" w:cstheme="minorHAnsi"/>
          <w:sz w:val="20"/>
          <w:szCs w:val="20"/>
        </w:rPr>
        <w:t>Peningkatan pemahaman mengenai tata cara pengisian LKPM yang benar sesuai dengan ketentuan yang berlaku melalui penyelenggaraan workshop yang lebih fokus kepada penanggung jawab LKPM masing-</w:t>
      </w:r>
      <w:r w:rsidR="00012786" w:rsidRPr="003B75E1">
        <w:rPr>
          <w:rFonts w:ascii="Century Gothic" w:hAnsi="Century Gothic" w:cstheme="minorHAnsi"/>
          <w:sz w:val="20"/>
          <w:szCs w:val="20"/>
        </w:rPr>
        <w:t>masing perusahaan penanam modal, p</w:t>
      </w:r>
      <w:r w:rsidRPr="003B75E1">
        <w:rPr>
          <w:rFonts w:ascii="Century Gothic" w:hAnsi="Century Gothic" w:cstheme="minorHAnsi"/>
          <w:sz w:val="20"/>
          <w:szCs w:val="20"/>
        </w:rPr>
        <w:t xml:space="preserve">erusahaan diarahkan untuk memiliki hak akses LKPM </w:t>
      </w:r>
      <w:r w:rsidRPr="003B75E1">
        <w:rPr>
          <w:rFonts w:ascii="Century Gothic" w:hAnsi="Century Gothic" w:cstheme="minorHAnsi"/>
          <w:i/>
          <w:iCs/>
          <w:sz w:val="20"/>
          <w:szCs w:val="20"/>
        </w:rPr>
        <w:t xml:space="preserve">online </w:t>
      </w:r>
      <w:r w:rsidRPr="003B75E1">
        <w:rPr>
          <w:rFonts w:ascii="Century Gothic" w:hAnsi="Century Gothic" w:cstheme="minorHAnsi"/>
          <w:sz w:val="20"/>
          <w:szCs w:val="20"/>
        </w:rPr>
        <w:t xml:space="preserve">sehingga penyampaian LKPM dapat lebih efektif dan efisien. </w:t>
      </w:r>
    </w:p>
    <w:p w:rsidR="00F37CBE" w:rsidRPr="003B75E1" w:rsidRDefault="00F37CBE" w:rsidP="00D47D4E">
      <w:pPr>
        <w:pStyle w:val="ListParagraph"/>
        <w:numPr>
          <w:ilvl w:val="0"/>
          <w:numId w:val="28"/>
        </w:numPr>
        <w:spacing w:before="120" w:after="120" w:line="360" w:lineRule="auto"/>
        <w:ind w:left="426" w:hanging="426"/>
        <w:jc w:val="both"/>
        <w:rPr>
          <w:rFonts w:ascii="Century Gothic" w:hAnsi="Century Gothic" w:cstheme="minorHAnsi"/>
          <w:sz w:val="20"/>
          <w:szCs w:val="20"/>
          <w:lang w:val="id-ID"/>
        </w:rPr>
      </w:pPr>
      <w:r w:rsidRPr="003B75E1">
        <w:rPr>
          <w:rFonts w:ascii="Century Gothic" w:hAnsi="Century Gothic" w:cstheme="minorHAnsi"/>
          <w:sz w:val="20"/>
          <w:szCs w:val="20"/>
        </w:rPr>
        <w:t xml:space="preserve">Peningkatan </w:t>
      </w:r>
      <w:r w:rsidRPr="003B75E1">
        <w:rPr>
          <w:rFonts w:ascii="Century Gothic" w:hAnsi="Century Gothic" w:cstheme="minorHAnsi"/>
          <w:sz w:val="20"/>
          <w:szCs w:val="20"/>
          <w:lang w:val="id-ID"/>
        </w:rPr>
        <w:t>pemantau</w:t>
      </w:r>
      <w:r w:rsidRPr="003B75E1">
        <w:rPr>
          <w:rFonts w:ascii="Century Gothic" w:hAnsi="Century Gothic" w:cstheme="minorHAnsi"/>
          <w:sz w:val="20"/>
          <w:szCs w:val="20"/>
        </w:rPr>
        <w:t>a</w:t>
      </w:r>
      <w:r w:rsidRPr="003B75E1">
        <w:rPr>
          <w:rFonts w:ascii="Century Gothic" w:hAnsi="Century Gothic" w:cstheme="minorHAnsi"/>
          <w:sz w:val="20"/>
          <w:szCs w:val="20"/>
          <w:lang w:val="id-ID"/>
        </w:rPr>
        <w:t xml:space="preserve">n, pembinaan </w:t>
      </w:r>
      <w:r w:rsidRPr="003B75E1">
        <w:rPr>
          <w:rFonts w:ascii="Century Gothic" w:hAnsi="Century Gothic" w:cstheme="minorHAnsi"/>
          <w:sz w:val="20"/>
          <w:szCs w:val="20"/>
        </w:rPr>
        <w:t xml:space="preserve">dan </w:t>
      </w:r>
      <w:r w:rsidRPr="003B75E1">
        <w:rPr>
          <w:rFonts w:ascii="Century Gothic" w:hAnsi="Century Gothic" w:cstheme="minorHAnsi"/>
          <w:sz w:val="20"/>
          <w:szCs w:val="20"/>
          <w:lang w:val="id-ID"/>
        </w:rPr>
        <w:t>pengawasan pelaksanaan penanaman modal</w:t>
      </w:r>
      <w:r w:rsidRPr="003B75E1">
        <w:rPr>
          <w:rFonts w:ascii="Century Gothic" w:hAnsi="Century Gothic" w:cstheme="minorHAnsi"/>
          <w:sz w:val="20"/>
          <w:szCs w:val="20"/>
        </w:rPr>
        <w:t xml:space="preserve"> terhadap PMA/PMDN yang terkendala didalam penyampaian LKPM dengan diupayakan langsung ke lokasi proyek;</w:t>
      </w:r>
    </w:p>
    <w:p w:rsidR="00BB699E" w:rsidRPr="003B75E1" w:rsidRDefault="00B82B3D" w:rsidP="00D47D4E">
      <w:pPr>
        <w:pStyle w:val="ListParagraph"/>
        <w:numPr>
          <w:ilvl w:val="0"/>
          <w:numId w:val="28"/>
        </w:numPr>
        <w:spacing w:before="120" w:after="120" w:line="360" w:lineRule="auto"/>
        <w:ind w:left="426" w:hanging="426"/>
        <w:jc w:val="both"/>
        <w:rPr>
          <w:rFonts w:ascii="Century Gothic" w:hAnsi="Century Gothic" w:cstheme="minorHAnsi"/>
          <w:sz w:val="20"/>
          <w:szCs w:val="20"/>
          <w:lang w:val="id-ID"/>
        </w:rPr>
      </w:pPr>
      <w:r w:rsidRPr="003B75E1">
        <w:rPr>
          <w:rFonts w:ascii="Century Gothic" w:hAnsi="Century Gothic" w:cstheme="minorHAnsi"/>
          <w:sz w:val="20"/>
          <w:szCs w:val="20"/>
          <w:lang w:val="it-IT"/>
        </w:rPr>
        <w:t>D</w:t>
      </w:r>
      <w:r w:rsidR="002D529D" w:rsidRPr="003B75E1">
        <w:rPr>
          <w:rFonts w:ascii="Century Gothic" w:hAnsi="Century Gothic" w:cstheme="minorHAnsi"/>
          <w:sz w:val="20"/>
          <w:szCs w:val="20"/>
          <w:lang w:val="it-IT"/>
        </w:rPr>
        <w:t>ukungan terhadap permasalahan investasi</w:t>
      </w:r>
      <w:r w:rsidR="00012786" w:rsidRPr="003B75E1">
        <w:rPr>
          <w:rFonts w:ascii="Century Gothic" w:hAnsi="Century Gothic" w:cstheme="minorHAnsi"/>
          <w:sz w:val="20"/>
          <w:szCs w:val="20"/>
          <w:lang w:val="it-IT"/>
        </w:rPr>
        <w:t xml:space="preserve"> yang dihadapi perusahaan PMA/PMDN</w:t>
      </w:r>
      <w:r w:rsidR="002D529D" w:rsidRPr="003B75E1">
        <w:rPr>
          <w:rFonts w:ascii="Century Gothic" w:hAnsi="Century Gothic" w:cstheme="minorHAnsi"/>
          <w:sz w:val="20"/>
          <w:szCs w:val="20"/>
          <w:lang w:val="it-IT"/>
        </w:rPr>
        <w:t xml:space="preserve"> dengan melakukan inventarisasi dan fasilitasi penyelesaian permasalahan investasi, serta m</w:t>
      </w:r>
      <w:r w:rsidR="002D529D" w:rsidRPr="003B75E1">
        <w:rPr>
          <w:rFonts w:ascii="Century Gothic" w:hAnsi="Century Gothic" w:cstheme="minorHAnsi"/>
          <w:sz w:val="20"/>
          <w:szCs w:val="20"/>
          <w:lang w:val="id-ID"/>
        </w:rPr>
        <w:t>eningkatkan ketertiban dan mengoptimalkan kinerja tim task force penanaman modal</w:t>
      </w:r>
      <w:r w:rsidR="002D529D" w:rsidRPr="003B75E1">
        <w:rPr>
          <w:rFonts w:ascii="Century Gothic" w:hAnsi="Century Gothic" w:cstheme="minorHAnsi"/>
          <w:sz w:val="20"/>
          <w:szCs w:val="20"/>
        </w:rPr>
        <w:t>;</w:t>
      </w:r>
    </w:p>
    <w:p w:rsidR="00B456BD" w:rsidRPr="003B75E1" w:rsidRDefault="00B82B3D" w:rsidP="00D47D4E">
      <w:pPr>
        <w:pStyle w:val="ListParagraph"/>
        <w:numPr>
          <w:ilvl w:val="0"/>
          <w:numId w:val="28"/>
        </w:numPr>
        <w:spacing w:before="120" w:after="120" w:line="360" w:lineRule="auto"/>
        <w:ind w:left="426" w:hanging="426"/>
        <w:jc w:val="both"/>
        <w:rPr>
          <w:rFonts w:ascii="Century Gothic" w:hAnsi="Century Gothic" w:cstheme="minorHAnsi"/>
          <w:sz w:val="20"/>
          <w:szCs w:val="20"/>
          <w:lang w:val="id-ID"/>
        </w:rPr>
      </w:pPr>
      <w:r w:rsidRPr="003B75E1">
        <w:rPr>
          <w:rFonts w:ascii="Century Gothic" w:hAnsi="Century Gothic" w:cstheme="minorHAnsi"/>
          <w:sz w:val="20"/>
          <w:szCs w:val="20"/>
        </w:rPr>
        <w:t xml:space="preserve">Peningkatan </w:t>
      </w:r>
      <w:r w:rsidR="00B456BD" w:rsidRPr="003B75E1">
        <w:rPr>
          <w:rFonts w:ascii="Century Gothic" w:hAnsi="Century Gothic" w:cstheme="minorHAnsi"/>
          <w:sz w:val="20"/>
          <w:szCs w:val="20"/>
        </w:rPr>
        <w:t xml:space="preserve">pelaksanaan promosi atau keikutsertaan dalam event/pameran dan mengadakan pertemuan dibidang investasi dengan sasaran calon investor dalam dan luar negeri dalam upaya menarik minat calon investor menanamkan modalnya di Sumatera Barat serta melakukan misi investasi ke negara-negara yang berpotensi dan berminat terhadap peluang investasi di Sumatera Barat, disamping itu juga perlu meningkatkan </w:t>
      </w:r>
      <w:r w:rsidR="00B456BD" w:rsidRPr="003B75E1">
        <w:rPr>
          <w:rFonts w:ascii="Century Gothic" w:hAnsi="Century Gothic" w:cstheme="minorHAnsi"/>
          <w:sz w:val="20"/>
          <w:szCs w:val="20"/>
          <w:lang w:val="fi-FI"/>
        </w:rPr>
        <w:t xml:space="preserve">ketersediaan media komunikasi yang </w:t>
      </w:r>
      <w:r w:rsidR="00B456BD" w:rsidRPr="003B75E1">
        <w:rPr>
          <w:rFonts w:ascii="Century Gothic" w:hAnsi="Century Gothic" w:cstheme="minorHAnsi"/>
          <w:sz w:val="20"/>
          <w:szCs w:val="20"/>
          <w:shd w:val="clear" w:color="auto" w:fill="FFFFFF" w:themeFill="background1"/>
        </w:rPr>
        <w:t xml:space="preserve">memenuhi kebutuhan informasi calon investor dan meningkatkan </w:t>
      </w:r>
      <w:r w:rsidRPr="003B75E1">
        <w:rPr>
          <w:rFonts w:ascii="Century Gothic" w:hAnsi="Century Gothic" w:cstheme="minorHAnsi"/>
          <w:sz w:val="20"/>
          <w:szCs w:val="20"/>
        </w:rPr>
        <w:t>kualitas bahan materi promosi;</w:t>
      </w:r>
    </w:p>
    <w:p w:rsidR="00B82B3D" w:rsidRPr="003B75E1" w:rsidRDefault="00B82B3D" w:rsidP="00D47D4E">
      <w:pPr>
        <w:pStyle w:val="ListParagraph"/>
        <w:numPr>
          <w:ilvl w:val="0"/>
          <w:numId w:val="28"/>
        </w:numPr>
        <w:spacing w:before="120" w:after="120" w:line="360" w:lineRule="auto"/>
        <w:ind w:left="426" w:hanging="426"/>
        <w:jc w:val="both"/>
        <w:rPr>
          <w:rFonts w:ascii="Century Gothic" w:hAnsi="Century Gothic" w:cstheme="minorHAnsi"/>
          <w:sz w:val="20"/>
          <w:szCs w:val="20"/>
          <w:lang w:val="id-ID"/>
        </w:rPr>
      </w:pPr>
      <w:r w:rsidRPr="003B75E1">
        <w:rPr>
          <w:rFonts w:ascii="Century Gothic" w:hAnsi="Century Gothic" w:cstheme="minorHAnsi"/>
          <w:sz w:val="20"/>
          <w:szCs w:val="20"/>
          <w:lang w:val="it-IT"/>
        </w:rPr>
        <w:t>Penelitian dan pengkajian yang lebih akurat terhadap potensi dan peluang investasi dengan melibatkan tenaga ahli dan berkoordinasi dengan kabupaten/kota;</w:t>
      </w:r>
    </w:p>
    <w:p w:rsidR="00A2063B" w:rsidRPr="003B75E1" w:rsidRDefault="00B82B3D" w:rsidP="00D47D4E">
      <w:pPr>
        <w:pStyle w:val="ListParagraph"/>
        <w:numPr>
          <w:ilvl w:val="0"/>
          <w:numId w:val="28"/>
        </w:numPr>
        <w:spacing w:before="120" w:after="120" w:line="360" w:lineRule="auto"/>
        <w:ind w:left="426" w:hanging="426"/>
        <w:jc w:val="both"/>
        <w:rPr>
          <w:rFonts w:ascii="Century Gothic" w:hAnsi="Century Gothic" w:cstheme="minorHAnsi"/>
          <w:sz w:val="20"/>
          <w:szCs w:val="20"/>
          <w:lang w:val="id-ID"/>
        </w:rPr>
      </w:pPr>
      <w:r w:rsidRPr="003B75E1">
        <w:rPr>
          <w:rFonts w:ascii="Century Gothic" w:hAnsi="Century Gothic" w:cstheme="minorHAnsi"/>
          <w:sz w:val="20"/>
          <w:szCs w:val="20"/>
        </w:rPr>
        <w:t xml:space="preserve">Menekan </w:t>
      </w:r>
      <w:r w:rsidRPr="003B75E1">
        <w:rPr>
          <w:rFonts w:ascii="Century Gothic" w:hAnsi="Century Gothic" w:cstheme="minorHAnsi"/>
          <w:i/>
          <w:iCs/>
          <w:sz w:val="20"/>
          <w:szCs w:val="20"/>
        </w:rPr>
        <w:t xml:space="preserve">high cost economy </w:t>
      </w:r>
      <w:r w:rsidRPr="003B75E1">
        <w:rPr>
          <w:rFonts w:ascii="Century Gothic" w:hAnsi="Century Gothic" w:cstheme="minorHAnsi"/>
          <w:sz w:val="20"/>
          <w:szCs w:val="20"/>
        </w:rPr>
        <w:t>yang terjadi karena retribusi atau pungutan-pungutan</w:t>
      </w:r>
      <w:r w:rsidR="00081CB9" w:rsidRPr="003B75E1">
        <w:rPr>
          <w:rFonts w:ascii="Century Gothic" w:hAnsi="Century Gothic" w:cstheme="minorHAnsi"/>
          <w:sz w:val="20"/>
          <w:szCs w:val="20"/>
        </w:rPr>
        <w:t xml:space="preserve"> liar yang memberatkan investor.</w:t>
      </w:r>
    </w:p>
    <w:p w:rsidR="00983CB8" w:rsidRPr="00ED069C" w:rsidRDefault="00983CB8" w:rsidP="00FF6711">
      <w:pPr>
        <w:spacing w:before="120" w:after="120" w:line="360" w:lineRule="auto"/>
        <w:rPr>
          <w:color w:val="FF0000"/>
          <w:sz w:val="20"/>
          <w:szCs w:val="20"/>
        </w:rPr>
      </w:pPr>
    </w:p>
    <w:sectPr w:rsidR="00983CB8" w:rsidRPr="00ED069C" w:rsidSect="004B020D">
      <w:footerReference w:type="default" r:id="rId22"/>
      <w:pgSz w:w="11909" w:h="16834" w:code="9"/>
      <w:pgMar w:top="1701" w:right="1418"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010" w:rsidRDefault="00617010" w:rsidP="00EC1539">
      <w:r>
        <w:separator/>
      </w:r>
    </w:p>
  </w:endnote>
  <w:endnote w:type="continuationSeparator" w:id="0">
    <w:p w:rsidR="00617010" w:rsidRDefault="00617010" w:rsidP="00EC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icrosoft YaHei UI">
    <w:altName w:val="Microsoft YaHei"/>
    <w:charset w:val="86"/>
    <w:family w:val="swiss"/>
    <w:pitch w:val="variable"/>
    <w:sig w:usb0="00000000" w:usb1="28C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istral">
    <w:panose1 w:val="03090702030407020403"/>
    <w:charset w:val="00"/>
    <w:family w:val="script"/>
    <w:pitch w:val="variable"/>
    <w:sig w:usb0="00000287" w:usb1="00000000" w:usb2="00000000" w:usb3="00000000" w:csb0="0000009F" w:csb1="00000000"/>
  </w:font>
  <w:font w:name="Vivaldi">
    <w:panose1 w:val="03020602050506090804"/>
    <w:charset w:val="00"/>
    <w:family w:val="script"/>
    <w:pitch w:val="variable"/>
    <w:sig w:usb0="00000003" w:usb1="00000000" w:usb2="00000000" w:usb3="00000000" w:csb0="00000001" w:csb1="00000000"/>
  </w:font>
  <w:font w:name="InterstateMazda-Regular">
    <w:panose1 w:val="00000000000000000000"/>
    <w:charset w:val="00"/>
    <w:family w:val="swiss"/>
    <w:notTrueType/>
    <w:pitch w:val="default"/>
    <w:sig w:usb0="00000003" w:usb1="00000000" w:usb2="00000000" w:usb3="00000000" w:csb0="00000001" w:csb1="00000000"/>
  </w:font>
  <w:font w:name="Lao UI">
    <w:panose1 w:val="020B0502040204020203"/>
    <w:charset w:val="00"/>
    <w:family w:val="swiss"/>
    <w:pitch w:val="variable"/>
    <w:sig w:usb0="02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39" w:type="pct"/>
      <w:tblBorders>
        <w:top w:val="single" w:sz="4" w:space="0" w:color="8064A2" w:themeColor="accent4"/>
      </w:tblBorders>
      <w:tblLook w:val="04A0" w:firstRow="1" w:lastRow="0" w:firstColumn="1" w:lastColumn="0" w:noHBand="0" w:noVBand="1"/>
    </w:tblPr>
    <w:tblGrid>
      <w:gridCol w:w="6104"/>
      <w:gridCol w:w="2510"/>
    </w:tblGrid>
    <w:tr w:rsidR="00617010" w:rsidRPr="0047201E" w:rsidTr="002A39FC">
      <w:trPr>
        <w:trHeight w:val="360"/>
      </w:trPr>
      <w:tc>
        <w:tcPr>
          <w:tcW w:w="3543" w:type="pct"/>
        </w:tcPr>
        <w:p w:rsidR="00617010" w:rsidRPr="00684C63" w:rsidRDefault="00617010" w:rsidP="003B2C5E">
          <w:pPr>
            <w:pStyle w:val="Footer"/>
            <w:jc w:val="left"/>
            <w:rPr>
              <w:rFonts w:ascii="Mistral" w:hAnsi="Mistral"/>
              <w:sz w:val="20"/>
              <w:szCs w:val="20"/>
              <w:lang w:val="id-ID"/>
            </w:rPr>
          </w:pPr>
          <w:r w:rsidRPr="00684C63">
            <w:rPr>
              <w:rFonts w:ascii="Mistral" w:hAnsi="Mistral"/>
              <w:sz w:val="20"/>
              <w:szCs w:val="20"/>
              <w:lang w:val="id-ID"/>
            </w:rPr>
            <w:t>Laporan Kinerja DPM &amp; PTSP Provinsi Sumatera Barat Tahun 20</w:t>
          </w:r>
          <w:r>
            <w:rPr>
              <w:rFonts w:ascii="Mistral" w:hAnsi="Mistral"/>
              <w:sz w:val="20"/>
              <w:szCs w:val="20"/>
              <w:lang w:val="id-ID"/>
            </w:rPr>
            <w:t>18</w:t>
          </w:r>
        </w:p>
      </w:tc>
      <w:tc>
        <w:tcPr>
          <w:tcW w:w="1457" w:type="pct"/>
          <w:shd w:val="clear" w:color="auto" w:fill="92CDDC" w:themeFill="accent5" w:themeFillTint="99"/>
        </w:tcPr>
        <w:p w:rsidR="00617010" w:rsidRPr="002A39FC" w:rsidRDefault="00617010">
          <w:pPr>
            <w:pStyle w:val="Footer"/>
            <w:rPr>
              <w:rFonts w:ascii="Mistral" w:hAnsi="Mistral"/>
              <w:b/>
              <w:i/>
              <w:sz w:val="20"/>
              <w:szCs w:val="20"/>
            </w:rPr>
          </w:pPr>
          <w:r w:rsidRPr="002A39FC">
            <w:rPr>
              <w:rFonts w:ascii="Mistral" w:hAnsi="Mistral"/>
              <w:b/>
              <w:i/>
              <w:sz w:val="20"/>
              <w:szCs w:val="20"/>
            </w:rPr>
            <w:fldChar w:fldCharType="begin"/>
          </w:r>
          <w:r w:rsidRPr="002A39FC">
            <w:rPr>
              <w:rFonts w:ascii="Mistral" w:hAnsi="Mistral"/>
              <w:b/>
              <w:i/>
              <w:sz w:val="20"/>
              <w:szCs w:val="20"/>
            </w:rPr>
            <w:instrText xml:space="preserve"> PAGE    \* MERGEFORMAT </w:instrText>
          </w:r>
          <w:r w:rsidRPr="002A39FC">
            <w:rPr>
              <w:rFonts w:ascii="Mistral" w:hAnsi="Mistral"/>
              <w:b/>
              <w:i/>
              <w:sz w:val="20"/>
              <w:szCs w:val="20"/>
            </w:rPr>
            <w:fldChar w:fldCharType="separate"/>
          </w:r>
          <w:r w:rsidR="009F5531">
            <w:rPr>
              <w:rFonts w:ascii="Mistral" w:hAnsi="Mistral"/>
              <w:b/>
              <w:i/>
              <w:noProof/>
              <w:sz w:val="20"/>
              <w:szCs w:val="20"/>
            </w:rPr>
            <w:t>5</w:t>
          </w:r>
          <w:r w:rsidRPr="002A39FC">
            <w:rPr>
              <w:rFonts w:ascii="Mistral" w:hAnsi="Mistral"/>
              <w:b/>
              <w:i/>
              <w:sz w:val="20"/>
              <w:szCs w:val="20"/>
            </w:rPr>
            <w:fldChar w:fldCharType="end"/>
          </w:r>
        </w:p>
      </w:tc>
    </w:tr>
  </w:tbl>
  <w:p w:rsidR="00617010" w:rsidRPr="00A335B8" w:rsidRDefault="00617010" w:rsidP="008D0D28">
    <w:pPr>
      <w:pStyle w:val="Footer"/>
      <w:spacing w:line="168" w:lineRule="auto"/>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71" w:type="pct"/>
      <w:tblInd w:w="108" w:type="dxa"/>
      <w:tblBorders>
        <w:top w:val="single" w:sz="4" w:space="0" w:color="8064A2" w:themeColor="accent4"/>
      </w:tblBorders>
      <w:tblLook w:val="04A0" w:firstRow="1" w:lastRow="0" w:firstColumn="1" w:lastColumn="0" w:noHBand="0" w:noVBand="1"/>
    </w:tblPr>
    <w:tblGrid>
      <w:gridCol w:w="5797"/>
      <w:gridCol w:w="2424"/>
    </w:tblGrid>
    <w:tr w:rsidR="00617010" w:rsidTr="00193D7F">
      <w:trPr>
        <w:trHeight w:val="360"/>
      </w:trPr>
      <w:tc>
        <w:tcPr>
          <w:tcW w:w="3526" w:type="pct"/>
        </w:tcPr>
        <w:p w:rsidR="00617010" w:rsidRPr="002B2E94" w:rsidRDefault="00617010" w:rsidP="00CB6FA8">
          <w:pPr>
            <w:pStyle w:val="Footer"/>
            <w:jc w:val="left"/>
            <w:rPr>
              <w:rFonts w:ascii="Mistral" w:hAnsi="Mistral"/>
              <w:sz w:val="20"/>
              <w:szCs w:val="20"/>
              <w:lang w:val="id-ID"/>
            </w:rPr>
          </w:pPr>
          <w:r w:rsidRPr="002B2E94">
            <w:rPr>
              <w:rFonts w:ascii="Mistral" w:hAnsi="Mistral"/>
              <w:sz w:val="20"/>
              <w:szCs w:val="20"/>
              <w:lang w:val="id-ID"/>
            </w:rPr>
            <w:t>Laporan Kinerja DPM &amp; PTSP Provinsi Sumatera Barat Tahun 20</w:t>
          </w:r>
          <w:r>
            <w:rPr>
              <w:rFonts w:ascii="Mistral" w:hAnsi="Mistral"/>
              <w:sz w:val="20"/>
              <w:szCs w:val="20"/>
              <w:lang w:val="id-ID"/>
            </w:rPr>
            <w:t>18</w:t>
          </w:r>
        </w:p>
      </w:tc>
      <w:tc>
        <w:tcPr>
          <w:tcW w:w="1474" w:type="pct"/>
          <w:shd w:val="clear" w:color="auto" w:fill="31849B" w:themeFill="accent5" w:themeFillShade="BF"/>
        </w:tcPr>
        <w:p w:rsidR="00617010" w:rsidRPr="001818E7" w:rsidRDefault="00617010">
          <w:pPr>
            <w:pStyle w:val="Footer"/>
            <w:rPr>
              <w:rFonts w:ascii="Mistral" w:hAnsi="Mistral"/>
              <w:b/>
              <w:sz w:val="20"/>
              <w:szCs w:val="20"/>
            </w:rPr>
          </w:pPr>
          <w:r w:rsidRPr="001818E7">
            <w:rPr>
              <w:rFonts w:ascii="Mistral" w:hAnsi="Mistral"/>
              <w:b/>
              <w:sz w:val="20"/>
              <w:szCs w:val="20"/>
            </w:rPr>
            <w:fldChar w:fldCharType="begin"/>
          </w:r>
          <w:r w:rsidRPr="001818E7">
            <w:rPr>
              <w:rFonts w:ascii="Mistral" w:hAnsi="Mistral"/>
              <w:b/>
              <w:sz w:val="20"/>
              <w:szCs w:val="20"/>
            </w:rPr>
            <w:instrText xml:space="preserve"> PAGE    \* MERGEFORMAT </w:instrText>
          </w:r>
          <w:r w:rsidRPr="001818E7">
            <w:rPr>
              <w:rFonts w:ascii="Mistral" w:hAnsi="Mistral"/>
              <w:b/>
              <w:sz w:val="20"/>
              <w:szCs w:val="20"/>
            </w:rPr>
            <w:fldChar w:fldCharType="separate"/>
          </w:r>
          <w:r w:rsidR="009F5531">
            <w:rPr>
              <w:rFonts w:ascii="Mistral" w:hAnsi="Mistral"/>
              <w:b/>
              <w:noProof/>
              <w:sz w:val="20"/>
              <w:szCs w:val="20"/>
            </w:rPr>
            <w:t>70</w:t>
          </w:r>
          <w:r w:rsidRPr="001818E7">
            <w:rPr>
              <w:rFonts w:ascii="Mistral" w:hAnsi="Mistral"/>
              <w:b/>
              <w:sz w:val="20"/>
              <w:szCs w:val="20"/>
            </w:rPr>
            <w:fldChar w:fldCharType="end"/>
          </w:r>
        </w:p>
      </w:tc>
    </w:tr>
  </w:tbl>
  <w:p w:rsidR="00617010" w:rsidRPr="006E7B3A" w:rsidRDefault="00617010" w:rsidP="00EC1539">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010" w:rsidRDefault="00617010" w:rsidP="00EC1539">
      <w:r>
        <w:separator/>
      </w:r>
    </w:p>
  </w:footnote>
  <w:footnote w:type="continuationSeparator" w:id="0">
    <w:p w:rsidR="00617010" w:rsidRDefault="00617010" w:rsidP="00EC1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AD1E6A"/>
    <w:multiLevelType w:val="singleLevel"/>
    <w:tmpl w:val="9CAD1E6A"/>
    <w:lvl w:ilvl="0">
      <w:start w:val="1"/>
      <w:numFmt w:val="decimal"/>
      <w:lvlText w:val="%1."/>
      <w:lvlJc w:val="left"/>
      <w:pPr>
        <w:tabs>
          <w:tab w:val="num" w:pos="425"/>
        </w:tabs>
        <w:ind w:left="425" w:hanging="425"/>
      </w:pPr>
      <w:rPr>
        <w:rFonts w:hint="default"/>
      </w:rPr>
    </w:lvl>
  </w:abstractNum>
  <w:abstractNum w:abstractNumId="1">
    <w:nsid w:val="01CF034A"/>
    <w:multiLevelType w:val="hybridMultilevel"/>
    <w:tmpl w:val="35C4E6E4"/>
    <w:lvl w:ilvl="0" w:tplc="70FE61B2">
      <w:start w:val="1"/>
      <w:numFmt w:val="bullet"/>
      <w:lvlText w:val=""/>
      <w:lvlJc w:val="left"/>
      <w:pPr>
        <w:tabs>
          <w:tab w:val="num" w:pos="360"/>
        </w:tabs>
        <w:ind w:left="360" w:hanging="360"/>
      </w:pPr>
      <w:rPr>
        <w:rFonts w:ascii="Wingdings" w:hAnsi="Wingdings"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F5F43A66">
      <w:start w:val="1"/>
      <w:numFmt w:val="decimal"/>
      <w:lvlText w:val="%4."/>
      <w:lvlJc w:val="left"/>
      <w:pPr>
        <w:tabs>
          <w:tab w:val="num" w:pos="2880"/>
        </w:tabs>
        <w:ind w:left="2880" w:hanging="360"/>
      </w:pPr>
      <w:rPr>
        <w:b w:val="0"/>
        <w:color w:val="auto"/>
      </w:rPr>
    </w:lvl>
    <w:lvl w:ilvl="4" w:tplc="331621E2">
      <w:start w:val="1"/>
      <w:numFmt w:val="decimal"/>
      <w:lvlText w:val="%5."/>
      <w:lvlJc w:val="left"/>
      <w:pPr>
        <w:tabs>
          <w:tab w:val="num" w:pos="3600"/>
        </w:tabs>
        <w:ind w:left="3600" w:hanging="360"/>
      </w:pPr>
      <w:rPr>
        <w:color w:val="auto"/>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7533998"/>
    <w:multiLevelType w:val="hybridMultilevel"/>
    <w:tmpl w:val="375C574E"/>
    <w:lvl w:ilvl="0" w:tplc="04210001">
      <w:start w:val="1"/>
      <w:numFmt w:val="bullet"/>
      <w:lvlText w:val=""/>
      <w:lvlJc w:val="left"/>
      <w:pPr>
        <w:ind w:left="1996" w:hanging="360"/>
      </w:pPr>
      <w:rPr>
        <w:rFonts w:ascii="Symbol" w:hAnsi="Symbol" w:hint="default"/>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3">
    <w:nsid w:val="091B7FB9"/>
    <w:multiLevelType w:val="hybridMultilevel"/>
    <w:tmpl w:val="17961DD6"/>
    <w:lvl w:ilvl="0" w:tplc="EEB8B160">
      <w:start w:val="1"/>
      <w:numFmt w:val="bullet"/>
      <w:lvlText w:val=""/>
      <w:lvlJc w:val="left"/>
      <w:pPr>
        <w:ind w:left="1530" w:hanging="360"/>
      </w:pPr>
      <w:rPr>
        <w:rFonts w:ascii="Wingdings" w:hAnsi="Wingdings" w:hint="default"/>
        <w:color w:val="auto"/>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nsid w:val="095409DB"/>
    <w:multiLevelType w:val="hybridMultilevel"/>
    <w:tmpl w:val="5FC44B38"/>
    <w:lvl w:ilvl="0" w:tplc="FACC2C5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09565AFB"/>
    <w:multiLevelType w:val="hybridMultilevel"/>
    <w:tmpl w:val="4E80DBBE"/>
    <w:lvl w:ilvl="0" w:tplc="0409000B">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6">
    <w:nsid w:val="097E5F11"/>
    <w:multiLevelType w:val="hybridMultilevel"/>
    <w:tmpl w:val="90A207EA"/>
    <w:lvl w:ilvl="0" w:tplc="D8A24202">
      <w:start w:val="1"/>
      <w:numFmt w:val="lowerLetter"/>
      <w:lvlText w:val="%1."/>
      <w:lvlJc w:val="left"/>
      <w:pPr>
        <w:ind w:left="1166" w:hanging="360"/>
      </w:pPr>
      <w:rPr>
        <w:rFonts w:ascii="Century Gothic" w:eastAsia="Microsoft YaHei UI" w:hAnsi="Century Gothic" w:cstheme="minorHAnsi"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nsid w:val="0BB1467F"/>
    <w:multiLevelType w:val="hybridMultilevel"/>
    <w:tmpl w:val="86AABEB4"/>
    <w:lvl w:ilvl="0" w:tplc="04210001">
      <w:start w:val="1"/>
      <w:numFmt w:val="bullet"/>
      <w:lvlText w:val=""/>
      <w:lvlJc w:val="left"/>
      <w:pPr>
        <w:ind w:left="644"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0BB3075F"/>
    <w:multiLevelType w:val="hybridMultilevel"/>
    <w:tmpl w:val="A904A13E"/>
    <w:lvl w:ilvl="0" w:tplc="09602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CD62AE6"/>
    <w:multiLevelType w:val="hybridMultilevel"/>
    <w:tmpl w:val="003A1FF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CE1345B"/>
    <w:multiLevelType w:val="hybridMultilevel"/>
    <w:tmpl w:val="651C6686"/>
    <w:lvl w:ilvl="0" w:tplc="0409000B">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nsid w:val="0FC36C04"/>
    <w:multiLevelType w:val="hybridMultilevel"/>
    <w:tmpl w:val="FE9EB59A"/>
    <w:lvl w:ilvl="0" w:tplc="9A505C94">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05B2EF6"/>
    <w:multiLevelType w:val="hybridMultilevel"/>
    <w:tmpl w:val="AA5E8364"/>
    <w:lvl w:ilvl="0" w:tplc="6CC41660">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1812F63"/>
    <w:multiLevelType w:val="hybridMultilevel"/>
    <w:tmpl w:val="952C58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23B1AD2"/>
    <w:multiLevelType w:val="hybridMultilevel"/>
    <w:tmpl w:val="52EA2F84"/>
    <w:lvl w:ilvl="0" w:tplc="0409000B">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5">
    <w:nsid w:val="1433216F"/>
    <w:multiLevelType w:val="hybridMultilevel"/>
    <w:tmpl w:val="D0EEB17E"/>
    <w:lvl w:ilvl="0" w:tplc="0421000B">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6">
    <w:nsid w:val="1612677A"/>
    <w:multiLevelType w:val="hybridMultilevel"/>
    <w:tmpl w:val="2390C0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6BD763F"/>
    <w:multiLevelType w:val="hybridMultilevel"/>
    <w:tmpl w:val="5E40265E"/>
    <w:lvl w:ilvl="0" w:tplc="29D2A20C">
      <w:start w:val="1"/>
      <w:numFmt w:val="upperRoman"/>
      <w:lvlText w:val="%1."/>
      <w:lvlJc w:val="left"/>
      <w:pPr>
        <w:ind w:left="720" w:hanging="720"/>
      </w:pPr>
    </w:lvl>
    <w:lvl w:ilvl="1" w:tplc="04210019">
      <w:start w:val="1"/>
      <w:numFmt w:val="lowerLetter"/>
      <w:lvlText w:val="%2."/>
      <w:lvlJc w:val="left"/>
      <w:pPr>
        <w:ind w:left="1080" w:hanging="360"/>
      </w:pPr>
    </w:lvl>
    <w:lvl w:ilvl="2" w:tplc="04210019">
      <w:start w:val="1"/>
      <w:numFmt w:val="lowerLetter"/>
      <w:lvlText w:val="%3."/>
      <w:lvlJc w:val="left"/>
      <w:pPr>
        <w:ind w:left="1980" w:hanging="360"/>
      </w:pPr>
    </w:lvl>
    <w:lvl w:ilvl="3" w:tplc="0421000F">
      <w:start w:val="1"/>
      <w:numFmt w:val="decimal"/>
      <w:lvlText w:val="%4."/>
      <w:lvlJc w:val="left"/>
      <w:pPr>
        <w:ind w:left="2520" w:hanging="360"/>
      </w:pPr>
    </w:lvl>
    <w:lvl w:ilvl="4" w:tplc="8D825970">
      <w:numFmt w:val="bullet"/>
      <w:lvlText w:val="-"/>
      <w:lvlJc w:val="left"/>
      <w:pPr>
        <w:ind w:left="3240" w:hanging="360"/>
      </w:pPr>
      <w:rPr>
        <w:rFonts w:ascii="Calibri" w:eastAsia="Times New Roman" w:hAnsi="Calibri" w:cs="Calibri" w:hint="default"/>
      </w:r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8">
    <w:nsid w:val="1943608B"/>
    <w:multiLevelType w:val="hybridMultilevel"/>
    <w:tmpl w:val="1C0A25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ADF11CD"/>
    <w:multiLevelType w:val="hybridMultilevel"/>
    <w:tmpl w:val="130CFE7A"/>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1C257187"/>
    <w:multiLevelType w:val="hybridMultilevel"/>
    <w:tmpl w:val="A090496A"/>
    <w:lvl w:ilvl="0" w:tplc="A2C4A036">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1">
    <w:nsid w:val="1F43006A"/>
    <w:multiLevelType w:val="hybridMultilevel"/>
    <w:tmpl w:val="459C0322"/>
    <w:lvl w:ilvl="0" w:tplc="04210001">
      <w:start w:val="1"/>
      <w:numFmt w:val="bullet"/>
      <w:lvlText w:val=""/>
      <w:lvlJc w:val="left"/>
      <w:pPr>
        <w:ind w:left="1854" w:hanging="360"/>
      </w:pPr>
      <w:rPr>
        <w:rFonts w:ascii="Symbol" w:hAnsi="Symbol"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22">
    <w:nsid w:val="1FA81D66"/>
    <w:multiLevelType w:val="hybridMultilevel"/>
    <w:tmpl w:val="21B44478"/>
    <w:lvl w:ilvl="0" w:tplc="EB1C23C0">
      <w:start w:val="1"/>
      <w:numFmt w:val="bullet"/>
      <w:lvlText w:val=""/>
      <w:lvlJc w:val="left"/>
      <w:pPr>
        <w:ind w:left="780" w:hanging="360"/>
      </w:pPr>
      <w:rPr>
        <w:rFonts w:ascii="Wingdings" w:hAnsi="Wingdings" w:hint="default"/>
        <w:color w:val="auto"/>
      </w:rPr>
    </w:lvl>
    <w:lvl w:ilvl="1" w:tplc="04210003" w:tentative="1">
      <w:start w:val="1"/>
      <w:numFmt w:val="bullet"/>
      <w:lvlText w:val="o"/>
      <w:lvlJc w:val="left"/>
      <w:pPr>
        <w:ind w:left="1500" w:hanging="360"/>
      </w:pPr>
      <w:rPr>
        <w:rFonts w:ascii="Courier New" w:hAnsi="Courier New" w:cs="Courier New" w:hint="default"/>
      </w:rPr>
    </w:lvl>
    <w:lvl w:ilvl="2" w:tplc="04210005" w:tentative="1">
      <w:start w:val="1"/>
      <w:numFmt w:val="bullet"/>
      <w:lvlText w:val=""/>
      <w:lvlJc w:val="left"/>
      <w:pPr>
        <w:ind w:left="2220" w:hanging="360"/>
      </w:pPr>
      <w:rPr>
        <w:rFonts w:ascii="Wingdings" w:hAnsi="Wingdings" w:hint="default"/>
      </w:rPr>
    </w:lvl>
    <w:lvl w:ilvl="3" w:tplc="04210001" w:tentative="1">
      <w:start w:val="1"/>
      <w:numFmt w:val="bullet"/>
      <w:lvlText w:val=""/>
      <w:lvlJc w:val="left"/>
      <w:pPr>
        <w:ind w:left="2940" w:hanging="360"/>
      </w:pPr>
      <w:rPr>
        <w:rFonts w:ascii="Symbol" w:hAnsi="Symbol" w:hint="default"/>
      </w:rPr>
    </w:lvl>
    <w:lvl w:ilvl="4" w:tplc="04210003" w:tentative="1">
      <w:start w:val="1"/>
      <w:numFmt w:val="bullet"/>
      <w:lvlText w:val="o"/>
      <w:lvlJc w:val="left"/>
      <w:pPr>
        <w:ind w:left="3660" w:hanging="360"/>
      </w:pPr>
      <w:rPr>
        <w:rFonts w:ascii="Courier New" w:hAnsi="Courier New" w:cs="Courier New" w:hint="default"/>
      </w:rPr>
    </w:lvl>
    <w:lvl w:ilvl="5" w:tplc="04210005" w:tentative="1">
      <w:start w:val="1"/>
      <w:numFmt w:val="bullet"/>
      <w:lvlText w:val=""/>
      <w:lvlJc w:val="left"/>
      <w:pPr>
        <w:ind w:left="4380" w:hanging="360"/>
      </w:pPr>
      <w:rPr>
        <w:rFonts w:ascii="Wingdings" w:hAnsi="Wingdings" w:hint="default"/>
      </w:rPr>
    </w:lvl>
    <w:lvl w:ilvl="6" w:tplc="04210001" w:tentative="1">
      <w:start w:val="1"/>
      <w:numFmt w:val="bullet"/>
      <w:lvlText w:val=""/>
      <w:lvlJc w:val="left"/>
      <w:pPr>
        <w:ind w:left="5100" w:hanging="360"/>
      </w:pPr>
      <w:rPr>
        <w:rFonts w:ascii="Symbol" w:hAnsi="Symbol" w:hint="default"/>
      </w:rPr>
    </w:lvl>
    <w:lvl w:ilvl="7" w:tplc="04210003" w:tentative="1">
      <w:start w:val="1"/>
      <w:numFmt w:val="bullet"/>
      <w:lvlText w:val="o"/>
      <w:lvlJc w:val="left"/>
      <w:pPr>
        <w:ind w:left="5820" w:hanging="360"/>
      </w:pPr>
      <w:rPr>
        <w:rFonts w:ascii="Courier New" w:hAnsi="Courier New" w:cs="Courier New" w:hint="default"/>
      </w:rPr>
    </w:lvl>
    <w:lvl w:ilvl="8" w:tplc="04210005" w:tentative="1">
      <w:start w:val="1"/>
      <w:numFmt w:val="bullet"/>
      <w:lvlText w:val=""/>
      <w:lvlJc w:val="left"/>
      <w:pPr>
        <w:ind w:left="6540" w:hanging="360"/>
      </w:pPr>
      <w:rPr>
        <w:rFonts w:ascii="Wingdings" w:hAnsi="Wingdings" w:hint="default"/>
      </w:rPr>
    </w:lvl>
  </w:abstractNum>
  <w:abstractNum w:abstractNumId="23">
    <w:nsid w:val="1FE42F2E"/>
    <w:multiLevelType w:val="hybridMultilevel"/>
    <w:tmpl w:val="71ECDB24"/>
    <w:lvl w:ilvl="0" w:tplc="04210001">
      <w:start w:val="1"/>
      <w:numFmt w:val="bullet"/>
      <w:lvlText w:val=""/>
      <w:lvlJc w:val="left"/>
      <w:pPr>
        <w:ind w:left="644"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22555B95"/>
    <w:multiLevelType w:val="hybridMultilevel"/>
    <w:tmpl w:val="B366E5A0"/>
    <w:lvl w:ilvl="0" w:tplc="CE182B26">
      <w:start w:val="1"/>
      <w:numFmt w:val="upperLetter"/>
      <w:lvlText w:val="%1."/>
      <w:lvlJc w:val="left"/>
      <w:pPr>
        <w:tabs>
          <w:tab w:val="num" w:pos="360"/>
        </w:tabs>
        <w:ind w:left="360" w:hanging="360"/>
      </w:pPr>
      <w:rPr>
        <w:rFonts w:hint="default"/>
        <w:u w:val="none"/>
      </w:rPr>
    </w:lvl>
    <w:lvl w:ilvl="1" w:tplc="0C30D21C">
      <w:start w:val="1"/>
      <w:numFmt w:val="decimal"/>
      <w:lvlText w:val="%2)"/>
      <w:lvlJc w:val="left"/>
      <w:pPr>
        <w:tabs>
          <w:tab w:val="num" w:pos="1080"/>
        </w:tabs>
        <w:ind w:left="1080" w:hanging="360"/>
      </w:pPr>
      <w:rPr>
        <w:rFonts w:ascii="Bookman Old Style" w:eastAsia="Times New Roman" w:hAnsi="Bookman Old Style" w:hint="default"/>
        <w:b w:val="0"/>
        <w:bCs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5">
    <w:nsid w:val="22A840EA"/>
    <w:multiLevelType w:val="multilevel"/>
    <w:tmpl w:val="27A2F694"/>
    <w:lvl w:ilvl="0">
      <w:start w:val="1"/>
      <w:numFmt w:val="decimal"/>
      <w:lvlText w:val="%1."/>
      <w:lvlJc w:val="left"/>
      <w:pPr>
        <w:ind w:left="785" w:hanging="360"/>
      </w:pPr>
      <w:rPr>
        <w:rFonts w:hint="default"/>
      </w:rPr>
    </w:lvl>
    <w:lvl w:ilvl="1">
      <w:start w:val="1"/>
      <w:numFmt w:val="decimal"/>
      <w:isLgl/>
      <w:lvlText w:val="%1.%2."/>
      <w:lvlJc w:val="left"/>
      <w:pPr>
        <w:ind w:left="786" w:hanging="360"/>
      </w:pPr>
      <w:rPr>
        <w:rFonts w:hint="default"/>
        <w:b/>
      </w:rPr>
    </w:lvl>
    <w:lvl w:ilvl="2">
      <w:start w:val="1"/>
      <w:numFmt w:val="decimal"/>
      <w:isLgl/>
      <w:lvlText w:val="%1.%2.%3."/>
      <w:lvlJc w:val="left"/>
      <w:pPr>
        <w:ind w:left="1147" w:hanging="720"/>
      </w:pPr>
      <w:rPr>
        <w:rFonts w:hint="default"/>
      </w:rPr>
    </w:lvl>
    <w:lvl w:ilvl="3">
      <w:start w:val="1"/>
      <w:numFmt w:val="decimal"/>
      <w:isLgl/>
      <w:lvlText w:val="%1.%2.%3.%4."/>
      <w:lvlJc w:val="left"/>
      <w:pPr>
        <w:ind w:left="1148" w:hanging="720"/>
      </w:pPr>
      <w:rPr>
        <w:rFonts w:hint="default"/>
      </w:rPr>
    </w:lvl>
    <w:lvl w:ilvl="4">
      <w:start w:val="1"/>
      <w:numFmt w:val="decimal"/>
      <w:isLgl/>
      <w:lvlText w:val="%1.%2.%3.%4.%5."/>
      <w:lvlJc w:val="left"/>
      <w:pPr>
        <w:ind w:left="1509"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71"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2233" w:hanging="1800"/>
      </w:pPr>
      <w:rPr>
        <w:rFonts w:hint="default"/>
      </w:rPr>
    </w:lvl>
  </w:abstractNum>
  <w:abstractNum w:abstractNumId="26">
    <w:nsid w:val="259D2B01"/>
    <w:multiLevelType w:val="hybridMultilevel"/>
    <w:tmpl w:val="CFC8B2A6"/>
    <w:lvl w:ilvl="0" w:tplc="41301882">
      <w:start w:val="1"/>
      <w:numFmt w:val="lowerLetter"/>
      <w:lvlText w:val="%1."/>
      <w:lvlJc w:val="left"/>
      <w:pPr>
        <w:ind w:left="540" w:hanging="360"/>
      </w:pPr>
      <w:rPr>
        <w:rFonts w:ascii="Century Gothic" w:hAnsi="Century Gothic"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nsid w:val="29F13287"/>
    <w:multiLevelType w:val="hybridMultilevel"/>
    <w:tmpl w:val="BA6EB47A"/>
    <w:lvl w:ilvl="0" w:tplc="E4A64288">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2A2B7E9B"/>
    <w:multiLevelType w:val="hybridMultilevel"/>
    <w:tmpl w:val="A5D20CB6"/>
    <w:lvl w:ilvl="0" w:tplc="04090005">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9">
    <w:nsid w:val="2A774AA0"/>
    <w:multiLevelType w:val="hybridMultilevel"/>
    <w:tmpl w:val="3DC053C2"/>
    <w:lvl w:ilvl="0" w:tplc="1288411C">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D22240C"/>
    <w:multiLevelType w:val="hybridMultilevel"/>
    <w:tmpl w:val="9B4E78C6"/>
    <w:lvl w:ilvl="0" w:tplc="366645C8">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2D7647A9"/>
    <w:multiLevelType w:val="hybridMultilevel"/>
    <w:tmpl w:val="7D6AF082"/>
    <w:lvl w:ilvl="0" w:tplc="4C527822">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EAE0084"/>
    <w:multiLevelType w:val="hybridMultilevel"/>
    <w:tmpl w:val="39640A22"/>
    <w:lvl w:ilvl="0" w:tplc="22DCD368">
      <w:start w:val="1"/>
      <w:numFmt w:val="bullet"/>
      <w:lvlText w:val=""/>
      <w:lvlJc w:val="left"/>
      <w:pPr>
        <w:tabs>
          <w:tab w:val="num" w:pos="360"/>
        </w:tabs>
        <w:ind w:left="360" w:hanging="360"/>
      </w:pPr>
      <w:rPr>
        <w:rFonts w:ascii="Wingdings" w:hAnsi="Wingdings"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F5F43A66">
      <w:start w:val="1"/>
      <w:numFmt w:val="decimal"/>
      <w:lvlText w:val="%4."/>
      <w:lvlJc w:val="left"/>
      <w:pPr>
        <w:tabs>
          <w:tab w:val="num" w:pos="2880"/>
        </w:tabs>
        <w:ind w:left="2880" w:hanging="360"/>
      </w:pPr>
      <w:rPr>
        <w:b w:val="0"/>
        <w:color w:val="auto"/>
      </w:rPr>
    </w:lvl>
    <w:lvl w:ilvl="4" w:tplc="331621E2">
      <w:start w:val="1"/>
      <w:numFmt w:val="decimal"/>
      <w:lvlText w:val="%5."/>
      <w:lvlJc w:val="left"/>
      <w:pPr>
        <w:tabs>
          <w:tab w:val="num" w:pos="3600"/>
        </w:tabs>
        <w:ind w:left="3600" w:hanging="360"/>
      </w:pPr>
      <w:rPr>
        <w:color w:val="auto"/>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30097871"/>
    <w:multiLevelType w:val="hybridMultilevel"/>
    <w:tmpl w:val="2014E6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31F11E0F"/>
    <w:multiLevelType w:val="hybridMultilevel"/>
    <w:tmpl w:val="F910902A"/>
    <w:lvl w:ilvl="0" w:tplc="04210019">
      <w:start w:val="1"/>
      <w:numFmt w:val="lowerLetter"/>
      <w:lvlText w:val="%1."/>
      <w:lvlJc w:val="left"/>
      <w:pPr>
        <w:ind w:left="1440" w:hanging="360"/>
      </w:pPr>
      <w:rPr>
        <w:rFonts w:cs="Times New Roman"/>
      </w:rPr>
    </w:lvl>
    <w:lvl w:ilvl="1" w:tplc="0421000B">
      <w:start w:val="1"/>
      <w:numFmt w:val="bullet"/>
      <w:lvlText w:val=""/>
      <w:lvlJc w:val="left"/>
      <w:pPr>
        <w:ind w:left="2160" w:hanging="360"/>
      </w:pPr>
      <w:rPr>
        <w:rFonts w:ascii="Wingdings" w:hAnsi="Wingdings" w:hint="default"/>
      </w:rPr>
    </w:lvl>
    <w:lvl w:ilvl="2" w:tplc="8758CA42">
      <w:start w:val="1"/>
      <w:numFmt w:val="bullet"/>
      <w:lvlText w:val="-"/>
      <w:lvlJc w:val="left"/>
      <w:pPr>
        <w:ind w:left="3060" w:hanging="360"/>
      </w:pPr>
      <w:rPr>
        <w:rFonts w:ascii="Times New Roman" w:eastAsia="Times New Roman" w:hAnsi="Times New Roman" w:cs="Times New Roman" w:hint="default"/>
      </w:rPr>
    </w:lvl>
    <w:lvl w:ilvl="3" w:tplc="0421000F">
      <w:start w:val="1"/>
      <w:numFmt w:val="decimal"/>
      <w:lvlText w:val="%4."/>
      <w:lvlJc w:val="left"/>
      <w:pPr>
        <w:ind w:left="3600" w:hanging="360"/>
      </w:pPr>
      <w:rPr>
        <w:rFonts w:cs="Times New Roman"/>
      </w:rPr>
    </w:lvl>
    <w:lvl w:ilvl="4" w:tplc="CB201F1E">
      <w:start w:val="5"/>
      <w:numFmt w:val="lowerLetter"/>
      <w:lvlText w:val="%5)"/>
      <w:lvlJc w:val="left"/>
      <w:pPr>
        <w:ind w:left="4320" w:hanging="360"/>
      </w:pPr>
      <w:rPr>
        <w:rFonts w:hint="default"/>
      </w:rPr>
    </w:lvl>
    <w:lvl w:ilvl="5" w:tplc="714AB928">
      <w:start w:val="2"/>
      <w:numFmt w:val="decimal"/>
      <w:lvlText w:val="%6)"/>
      <w:lvlJc w:val="left"/>
      <w:pPr>
        <w:ind w:left="5220" w:hanging="360"/>
      </w:pPr>
      <w:rPr>
        <w:rFonts w:hint="default"/>
      </w:rPr>
    </w:lvl>
    <w:lvl w:ilvl="6" w:tplc="0421000F" w:tentative="1">
      <w:start w:val="1"/>
      <w:numFmt w:val="decimal"/>
      <w:lvlText w:val="%7."/>
      <w:lvlJc w:val="left"/>
      <w:pPr>
        <w:ind w:left="5760" w:hanging="360"/>
      </w:pPr>
      <w:rPr>
        <w:rFonts w:cs="Times New Roman"/>
      </w:rPr>
    </w:lvl>
    <w:lvl w:ilvl="7" w:tplc="04210019" w:tentative="1">
      <w:start w:val="1"/>
      <w:numFmt w:val="lowerLetter"/>
      <w:lvlText w:val="%8."/>
      <w:lvlJc w:val="left"/>
      <w:pPr>
        <w:ind w:left="6480" w:hanging="360"/>
      </w:pPr>
      <w:rPr>
        <w:rFonts w:cs="Times New Roman"/>
      </w:rPr>
    </w:lvl>
    <w:lvl w:ilvl="8" w:tplc="0421001B" w:tentative="1">
      <w:start w:val="1"/>
      <w:numFmt w:val="lowerRoman"/>
      <w:lvlText w:val="%9."/>
      <w:lvlJc w:val="right"/>
      <w:pPr>
        <w:ind w:left="7200" w:hanging="180"/>
      </w:pPr>
      <w:rPr>
        <w:rFonts w:cs="Times New Roman"/>
      </w:rPr>
    </w:lvl>
  </w:abstractNum>
  <w:abstractNum w:abstractNumId="35">
    <w:nsid w:val="3277499E"/>
    <w:multiLevelType w:val="hybridMultilevel"/>
    <w:tmpl w:val="06543908"/>
    <w:lvl w:ilvl="0" w:tplc="83A24F92">
      <w:start w:val="1"/>
      <w:numFmt w:val="decimal"/>
      <w:lvlText w:val="%1."/>
      <w:lvlJc w:val="left"/>
      <w:pPr>
        <w:ind w:left="785" w:hanging="360"/>
      </w:pPr>
      <w:rPr>
        <w:rFonts w:hint="default"/>
      </w:r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36">
    <w:nsid w:val="329F3BED"/>
    <w:multiLevelType w:val="hybridMultilevel"/>
    <w:tmpl w:val="52EEFA1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33242FE7"/>
    <w:multiLevelType w:val="hybridMultilevel"/>
    <w:tmpl w:val="E8EAE3A6"/>
    <w:lvl w:ilvl="0" w:tplc="0421000F">
      <w:start w:val="1"/>
      <w:numFmt w:val="decimal"/>
      <w:lvlText w:val="%1."/>
      <w:lvlJc w:val="left"/>
      <w:pPr>
        <w:ind w:left="785" w:hanging="360"/>
      </w:pPr>
      <w:rPr>
        <w:rFonts w:hint="default"/>
      </w:r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38">
    <w:nsid w:val="338A7FA9"/>
    <w:multiLevelType w:val="hybridMultilevel"/>
    <w:tmpl w:val="9C9A3962"/>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9">
    <w:nsid w:val="33A03B8F"/>
    <w:multiLevelType w:val="hybridMultilevel"/>
    <w:tmpl w:val="5D7CBAC6"/>
    <w:lvl w:ilvl="0" w:tplc="04210001">
      <w:start w:val="1"/>
      <w:numFmt w:val="bullet"/>
      <w:lvlText w:val=""/>
      <w:lvlJc w:val="left"/>
      <w:pPr>
        <w:ind w:left="644"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nsid w:val="37211FA0"/>
    <w:multiLevelType w:val="hybridMultilevel"/>
    <w:tmpl w:val="AB849830"/>
    <w:lvl w:ilvl="0" w:tplc="0421000B">
      <w:start w:val="1"/>
      <w:numFmt w:val="bullet"/>
      <w:lvlText w:val=""/>
      <w:lvlJc w:val="left"/>
      <w:pPr>
        <w:ind w:left="1429" w:hanging="360"/>
      </w:pPr>
      <w:rPr>
        <w:rFonts w:ascii="Wingdings" w:hAnsi="Wingdings" w:hint="default"/>
        <w:color w:val="auto"/>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41">
    <w:nsid w:val="3B236740"/>
    <w:multiLevelType w:val="hybridMultilevel"/>
    <w:tmpl w:val="69987A5A"/>
    <w:lvl w:ilvl="0" w:tplc="5C2C60FC">
      <w:start w:val="1"/>
      <w:numFmt w:val="bullet"/>
      <w:lvlText w:val=""/>
      <w:lvlJc w:val="left"/>
      <w:pPr>
        <w:ind w:left="1854" w:hanging="360"/>
      </w:pPr>
      <w:rPr>
        <w:rFonts w:ascii="Wingdings" w:hAnsi="Wingdings" w:hint="default"/>
        <w:color w:val="auto"/>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2">
    <w:nsid w:val="3B404CF5"/>
    <w:multiLevelType w:val="hybridMultilevel"/>
    <w:tmpl w:val="F66C39C4"/>
    <w:lvl w:ilvl="0" w:tplc="A1DCDD48">
      <w:start w:val="1"/>
      <w:numFmt w:val="bullet"/>
      <w:lvlText w:val=""/>
      <w:lvlJc w:val="left"/>
      <w:pPr>
        <w:ind w:left="1530" w:hanging="360"/>
      </w:pPr>
      <w:rPr>
        <w:rFonts w:ascii="Wingdings" w:hAnsi="Wingdings" w:hint="default"/>
        <w:color w:val="auto"/>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3">
    <w:nsid w:val="3DAF2445"/>
    <w:multiLevelType w:val="hybridMultilevel"/>
    <w:tmpl w:val="40626DBA"/>
    <w:lvl w:ilvl="0" w:tplc="04090009">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DDB2EAC"/>
    <w:multiLevelType w:val="multilevel"/>
    <w:tmpl w:val="53AAF0EC"/>
    <w:lvl w:ilvl="0">
      <w:start w:val="1"/>
      <w:numFmt w:val="decimal"/>
      <w:lvlText w:val="%1."/>
      <w:lvlJc w:val="left"/>
      <w:pPr>
        <w:ind w:left="1080" w:hanging="360"/>
      </w:pPr>
      <w:rPr>
        <w:rFonts w:hint="default"/>
        <w:i/>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5">
    <w:nsid w:val="40315723"/>
    <w:multiLevelType w:val="hybridMultilevel"/>
    <w:tmpl w:val="2E62B3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20D2050"/>
    <w:multiLevelType w:val="hybridMultilevel"/>
    <w:tmpl w:val="AED6C1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3BF2B08"/>
    <w:multiLevelType w:val="hybridMultilevel"/>
    <w:tmpl w:val="16D6942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44650647"/>
    <w:multiLevelType w:val="hybridMultilevel"/>
    <w:tmpl w:val="796CC4DA"/>
    <w:lvl w:ilvl="0" w:tplc="A78AC22A">
      <w:start w:val="1"/>
      <w:numFmt w:val="upperLetter"/>
      <w:lvlText w:val="%1."/>
      <w:lvlJc w:val="left"/>
      <w:pPr>
        <w:ind w:left="360" w:hanging="360"/>
      </w:pPr>
      <w:rPr>
        <w:rFonts w:hint="default"/>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464345EC"/>
    <w:multiLevelType w:val="hybridMultilevel"/>
    <w:tmpl w:val="3F4821A2"/>
    <w:lvl w:ilvl="0" w:tplc="AEEE7C2A">
      <w:start w:val="1"/>
      <w:numFmt w:val="bullet"/>
      <w:lvlText w:val=""/>
      <w:lvlJc w:val="left"/>
      <w:pPr>
        <w:ind w:left="2280" w:hanging="360"/>
      </w:pPr>
      <w:rPr>
        <w:rFonts w:ascii="Wingdings" w:hAnsi="Wingdings" w:hint="default"/>
        <w:color w:val="auto"/>
      </w:rPr>
    </w:lvl>
    <w:lvl w:ilvl="1" w:tplc="04210003" w:tentative="1">
      <w:start w:val="1"/>
      <w:numFmt w:val="bullet"/>
      <w:lvlText w:val="o"/>
      <w:lvlJc w:val="left"/>
      <w:pPr>
        <w:ind w:left="3000" w:hanging="360"/>
      </w:pPr>
      <w:rPr>
        <w:rFonts w:ascii="Courier New" w:hAnsi="Courier New" w:cs="Courier New" w:hint="default"/>
      </w:rPr>
    </w:lvl>
    <w:lvl w:ilvl="2" w:tplc="04210005" w:tentative="1">
      <w:start w:val="1"/>
      <w:numFmt w:val="bullet"/>
      <w:lvlText w:val=""/>
      <w:lvlJc w:val="left"/>
      <w:pPr>
        <w:ind w:left="3720" w:hanging="360"/>
      </w:pPr>
      <w:rPr>
        <w:rFonts w:ascii="Wingdings" w:hAnsi="Wingdings" w:hint="default"/>
      </w:rPr>
    </w:lvl>
    <w:lvl w:ilvl="3" w:tplc="04210001" w:tentative="1">
      <w:start w:val="1"/>
      <w:numFmt w:val="bullet"/>
      <w:lvlText w:val=""/>
      <w:lvlJc w:val="left"/>
      <w:pPr>
        <w:ind w:left="4440" w:hanging="360"/>
      </w:pPr>
      <w:rPr>
        <w:rFonts w:ascii="Symbol" w:hAnsi="Symbol" w:hint="default"/>
      </w:rPr>
    </w:lvl>
    <w:lvl w:ilvl="4" w:tplc="04210003" w:tentative="1">
      <w:start w:val="1"/>
      <w:numFmt w:val="bullet"/>
      <w:lvlText w:val="o"/>
      <w:lvlJc w:val="left"/>
      <w:pPr>
        <w:ind w:left="5160" w:hanging="360"/>
      </w:pPr>
      <w:rPr>
        <w:rFonts w:ascii="Courier New" w:hAnsi="Courier New" w:cs="Courier New" w:hint="default"/>
      </w:rPr>
    </w:lvl>
    <w:lvl w:ilvl="5" w:tplc="04210005" w:tentative="1">
      <w:start w:val="1"/>
      <w:numFmt w:val="bullet"/>
      <w:lvlText w:val=""/>
      <w:lvlJc w:val="left"/>
      <w:pPr>
        <w:ind w:left="5880" w:hanging="360"/>
      </w:pPr>
      <w:rPr>
        <w:rFonts w:ascii="Wingdings" w:hAnsi="Wingdings" w:hint="default"/>
      </w:rPr>
    </w:lvl>
    <w:lvl w:ilvl="6" w:tplc="04210001" w:tentative="1">
      <w:start w:val="1"/>
      <w:numFmt w:val="bullet"/>
      <w:lvlText w:val=""/>
      <w:lvlJc w:val="left"/>
      <w:pPr>
        <w:ind w:left="6600" w:hanging="360"/>
      </w:pPr>
      <w:rPr>
        <w:rFonts w:ascii="Symbol" w:hAnsi="Symbol" w:hint="default"/>
      </w:rPr>
    </w:lvl>
    <w:lvl w:ilvl="7" w:tplc="04210003" w:tentative="1">
      <w:start w:val="1"/>
      <w:numFmt w:val="bullet"/>
      <w:lvlText w:val="o"/>
      <w:lvlJc w:val="left"/>
      <w:pPr>
        <w:ind w:left="7320" w:hanging="360"/>
      </w:pPr>
      <w:rPr>
        <w:rFonts w:ascii="Courier New" w:hAnsi="Courier New" w:cs="Courier New" w:hint="default"/>
      </w:rPr>
    </w:lvl>
    <w:lvl w:ilvl="8" w:tplc="04210005" w:tentative="1">
      <w:start w:val="1"/>
      <w:numFmt w:val="bullet"/>
      <w:lvlText w:val=""/>
      <w:lvlJc w:val="left"/>
      <w:pPr>
        <w:ind w:left="8040" w:hanging="360"/>
      </w:pPr>
      <w:rPr>
        <w:rFonts w:ascii="Wingdings" w:hAnsi="Wingdings" w:hint="default"/>
      </w:rPr>
    </w:lvl>
  </w:abstractNum>
  <w:abstractNum w:abstractNumId="50">
    <w:nsid w:val="47B05E7A"/>
    <w:multiLevelType w:val="hybridMultilevel"/>
    <w:tmpl w:val="783884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8553723"/>
    <w:multiLevelType w:val="hybridMultilevel"/>
    <w:tmpl w:val="6980B1DC"/>
    <w:lvl w:ilvl="0" w:tplc="E526693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BA54CAD"/>
    <w:multiLevelType w:val="hybridMultilevel"/>
    <w:tmpl w:val="7F2AE986"/>
    <w:lvl w:ilvl="0" w:tplc="04090015">
      <w:start w:val="2"/>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4D0C0982"/>
    <w:multiLevelType w:val="hybridMultilevel"/>
    <w:tmpl w:val="CE286B4E"/>
    <w:lvl w:ilvl="0" w:tplc="0409000B">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4">
    <w:nsid w:val="4D4807D8"/>
    <w:multiLevelType w:val="hybridMultilevel"/>
    <w:tmpl w:val="1A406324"/>
    <w:lvl w:ilvl="0" w:tplc="04210001">
      <w:start w:val="1"/>
      <w:numFmt w:val="bullet"/>
      <w:lvlText w:val=""/>
      <w:lvlJc w:val="left"/>
      <w:pPr>
        <w:ind w:left="2055" w:hanging="360"/>
      </w:pPr>
      <w:rPr>
        <w:rFonts w:ascii="Symbol" w:hAnsi="Symbol" w:hint="default"/>
      </w:rPr>
    </w:lvl>
    <w:lvl w:ilvl="1" w:tplc="04210003" w:tentative="1">
      <w:start w:val="1"/>
      <w:numFmt w:val="bullet"/>
      <w:lvlText w:val="o"/>
      <w:lvlJc w:val="left"/>
      <w:pPr>
        <w:ind w:left="2775" w:hanging="360"/>
      </w:pPr>
      <w:rPr>
        <w:rFonts w:ascii="Courier New" w:hAnsi="Courier New" w:cs="Courier New" w:hint="default"/>
      </w:rPr>
    </w:lvl>
    <w:lvl w:ilvl="2" w:tplc="04210005" w:tentative="1">
      <w:start w:val="1"/>
      <w:numFmt w:val="bullet"/>
      <w:lvlText w:val=""/>
      <w:lvlJc w:val="left"/>
      <w:pPr>
        <w:ind w:left="3495" w:hanging="360"/>
      </w:pPr>
      <w:rPr>
        <w:rFonts w:ascii="Wingdings" w:hAnsi="Wingdings" w:hint="default"/>
      </w:rPr>
    </w:lvl>
    <w:lvl w:ilvl="3" w:tplc="04210001" w:tentative="1">
      <w:start w:val="1"/>
      <w:numFmt w:val="bullet"/>
      <w:lvlText w:val=""/>
      <w:lvlJc w:val="left"/>
      <w:pPr>
        <w:ind w:left="4215" w:hanging="360"/>
      </w:pPr>
      <w:rPr>
        <w:rFonts w:ascii="Symbol" w:hAnsi="Symbol" w:hint="default"/>
      </w:rPr>
    </w:lvl>
    <w:lvl w:ilvl="4" w:tplc="04210003" w:tentative="1">
      <w:start w:val="1"/>
      <w:numFmt w:val="bullet"/>
      <w:lvlText w:val="o"/>
      <w:lvlJc w:val="left"/>
      <w:pPr>
        <w:ind w:left="4935" w:hanging="360"/>
      </w:pPr>
      <w:rPr>
        <w:rFonts w:ascii="Courier New" w:hAnsi="Courier New" w:cs="Courier New" w:hint="default"/>
      </w:rPr>
    </w:lvl>
    <w:lvl w:ilvl="5" w:tplc="04210005" w:tentative="1">
      <w:start w:val="1"/>
      <w:numFmt w:val="bullet"/>
      <w:lvlText w:val=""/>
      <w:lvlJc w:val="left"/>
      <w:pPr>
        <w:ind w:left="5655" w:hanging="360"/>
      </w:pPr>
      <w:rPr>
        <w:rFonts w:ascii="Wingdings" w:hAnsi="Wingdings" w:hint="default"/>
      </w:rPr>
    </w:lvl>
    <w:lvl w:ilvl="6" w:tplc="04210001" w:tentative="1">
      <w:start w:val="1"/>
      <w:numFmt w:val="bullet"/>
      <w:lvlText w:val=""/>
      <w:lvlJc w:val="left"/>
      <w:pPr>
        <w:ind w:left="6375" w:hanging="360"/>
      </w:pPr>
      <w:rPr>
        <w:rFonts w:ascii="Symbol" w:hAnsi="Symbol" w:hint="default"/>
      </w:rPr>
    </w:lvl>
    <w:lvl w:ilvl="7" w:tplc="04210003" w:tentative="1">
      <w:start w:val="1"/>
      <w:numFmt w:val="bullet"/>
      <w:lvlText w:val="o"/>
      <w:lvlJc w:val="left"/>
      <w:pPr>
        <w:ind w:left="7095" w:hanging="360"/>
      </w:pPr>
      <w:rPr>
        <w:rFonts w:ascii="Courier New" w:hAnsi="Courier New" w:cs="Courier New" w:hint="default"/>
      </w:rPr>
    </w:lvl>
    <w:lvl w:ilvl="8" w:tplc="04210005" w:tentative="1">
      <w:start w:val="1"/>
      <w:numFmt w:val="bullet"/>
      <w:lvlText w:val=""/>
      <w:lvlJc w:val="left"/>
      <w:pPr>
        <w:ind w:left="7815" w:hanging="360"/>
      </w:pPr>
      <w:rPr>
        <w:rFonts w:ascii="Wingdings" w:hAnsi="Wingdings" w:hint="default"/>
      </w:rPr>
    </w:lvl>
  </w:abstractNum>
  <w:abstractNum w:abstractNumId="55">
    <w:nsid w:val="4FFC2A72"/>
    <w:multiLevelType w:val="hybridMultilevel"/>
    <w:tmpl w:val="C2E67C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0AB7055"/>
    <w:multiLevelType w:val="hybridMultilevel"/>
    <w:tmpl w:val="CDE44656"/>
    <w:lvl w:ilvl="0" w:tplc="9D485C5C">
      <w:start w:val="1"/>
      <w:numFmt w:val="lowerLetter"/>
      <w:lvlText w:val="%1."/>
      <w:lvlJc w:val="left"/>
      <w:pPr>
        <w:ind w:left="1440" w:hanging="36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nsid w:val="55CC4535"/>
    <w:multiLevelType w:val="hybridMultilevel"/>
    <w:tmpl w:val="A7B09234"/>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8">
    <w:nsid w:val="562E6E70"/>
    <w:multiLevelType w:val="hybridMultilevel"/>
    <w:tmpl w:val="BA525A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57372CF2"/>
    <w:multiLevelType w:val="hybridMultilevel"/>
    <w:tmpl w:val="2078201C"/>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26785582">
      <w:start w:val="1"/>
      <w:numFmt w:val="decimal"/>
      <w:lvlText w:val="%4."/>
      <w:lvlJc w:val="left"/>
      <w:pPr>
        <w:tabs>
          <w:tab w:val="num" w:pos="2880"/>
        </w:tabs>
        <w:ind w:left="2880" w:hanging="360"/>
      </w:pPr>
      <w:rPr>
        <w:b w:val="0"/>
        <w:color w:val="auto"/>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nsid w:val="57977599"/>
    <w:multiLevelType w:val="hybridMultilevel"/>
    <w:tmpl w:val="9DC4F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A2D3202"/>
    <w:multiLevelType w:val="hybridMultilevel"/>
    <w:tmpl w:val="473AE6F2"/>
    <w:lvl w:ilvl="0" w:tplc="0421000B">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62">
    <w:nsid w:val="5B1B5908"/>
    <w:multiLevelType w:val="hybridMultilevel"/>
    <w:tmpl w:val="477835F6"/>
    <w:lvl w:ilvl="0" w:tplc="04090019">
      <w:start w:val="1"/>
      <w:numFmt w:val="lowerLetter"/>
      <w:lvlText w:val="%1."/>
      <w:lvlJc w:val="left"/>
      <w:pPr>
        <w:tabs>
          <w:tab w:val="num" w:pos="1080"/>
        </w:tabs>
        <w:ind w:left="1080" w:hanging="360"/>
      </w:pPr>
      <w:rPr>
        <w:rFonts w:hint="default"/>
      </w:rPr>
    </w:lvl>
    <w:lvl w:ilvl="1" w:tplc="011E2700">
      <w:start w:val="1"/>
      <w:numFmt w:val="lowerLetter"/>
      <w:lvlText w:val="%2."/>
      <w:lvlJc w:val="left"/>
      <w:pPr>
        <w:tabs>
          <w:tab w:val="num" w:pos="1800"/>
        </w:tabs>
        <w:ind w:left="1800" w:hanging="360"/>
      </w:pPr>
      <w:rPr>
        <w:b w:val="0"/>
      </w:rPr>
    </w:lvl>
    <w:lvl w:ilvl="2" w:tplc="0409001B">
      <w:start w:val="1"/>
      <w:numFmt w:val="lowerRoman"/>
      <w:lvlText w:val="%3."/>
      <w:lvlJc w:val="right"/>
      <w:pPr>
        <w:tabs>
          <w:tab w:val="num" w:pos="2520"/>
        </w:tabs>
        <w:ind w:left="2520" w:hanging="180"/>
      </w:pPr>
    </w:lvl>
    <w:lvl w:ilvl="3" w:tplc="D4928A44">
      <w:start w:val="3"/>
      <w:numFmt w:val="bullet"/>
      <w:lvlText w:val="-"/>
      <w:lvlJc w:val="left"/>
      <w:pPr>
        <w:tabs>
          <w:tab w:val="num" w:pos="3240"/>
        </w:tabs>
        <w:ind w:left="3240" w:hanging="360"/>
      </w:pPr>
      <w:rPr>
        <w:rFonts w:ascii="Arial" w:eastAsia="Times New Roman" w:hAnsi="Arial" w:cs="Arial" w:hint="default"/>
      </w:rPr>
    </w:lvl>
    <w:lvl w:ilvl="4" w:tplc="B520FED6">
      <w:start w:val="2"/>
      <w:numFmt w:val="upperLetter"/>
      <w:lvlText w:val="%5."/>
      <w:lvlJc w:val="left"/>
      <w:pPr>
        <w:ind w:left="360" w:hanging="360"/>
      </w:pPr>
      <w:rPr>
        <w:rFonts w:hint="default"/>
      </w:rPr>
    </w:lvl>
    <w:lvl w:ilvl="5" w:tplc="99EC7F80">
      <w:start w:val="1"/>
      <w:numFmt w:val="decimal"/>
      <w:lvlText w:val="%6)"/>
      <w:lvlJc w:val="left"/>
      <w:pPr>
        <w:ind w:left="4860" w:hanging="360"/>
      </w:pPr>
      <w:rPr>
        <w:rFonts w:hint="default"/>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3">
    <w:nsid w:val="5B4D6141"/>
    <w:multiLevelType w:val="hybridMultilevel"/>
    <w:tmpl w:val="11261F7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4">
    <w:nsid w:val="5BC852E1"/>
    <w:multiLevelType w:val="hybridMultilevel"/>
    <w:tmpl w:val="7402F688"/>
    <w:lvl w:ilvl="0" w:tplc="0421000B">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65">
    <w:nsid w:val="5C50290E"/>
    <w:multiLevelType w:val="hybridMultilevel"/>
    <w:tmpl w:val="92589D40"/>
    <w:lvl w:ilvl="0" w:tplc="0409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6">
    <w:nsid w:val="5CC37B7E"/>
    <w:multiLevelType w:val="hybridMultilevel"/>
    <w:tmpl w:val="DF4E33A8"/>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nsid w:val="5F0171F2"/>
    <w:multiLevelType w:val="hybridMultilevel"/>
    <w:tmpl w:val="B08EDA26"/>
    <w:lvl w:ilvl="0" w:tplc="923A240C">
      <w:start w:val="1"/>
      <w:numFmt w:val="decimal"/>
      <w:lvlText w:val="%1."/>
      <w:lvlJc w:val="left"/>
      <w:pPr>
        <w:ind w:left="1146" w:hanging="360"/>
      </w:pPr>
      <w:rPr>
        <w:color w:val="auto"/>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68">
    <w:nsid w:val="60294E04"/>
    <w:multiLevelType w:val="hybridMultilevel"/>
    <w:tmpl w:val="698460C8"/>
    <w:lvl w:ilvl="0" w:tplc="86BC4A44">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62953B7F"/>
    <w:multiLevelType w:val="hybridMultilevel"/>
    <w:tmpl w:val="B33CBC04"/>
    <w:lvl w:ilvl="0" w:tplc="4D38F09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0">
    <w:nsid w:val="62A76019"/>
    <w:multiLevelType w:val="hybridMultilevel"/>
    <w:tmpl w:val="1A800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3DD59A0"/>
    <w:multiLevelType w:val="hybridMultilevel"/>
    <w:tmpl w:val="7AB274FA"/>
    <w:lvl w:ilvl="0" w:tplc="04090019">
      <w:start w:val="1"/>
      <w:numFmt w:val="lowerLetter"/>
      <w:lvlText w:val="%1."/>
      <w:lvlJc w:val="left"/>
      <w:pPr>
        <w:tabs>
          <w:tab w:val="num" w:pos="1080"/>
        </w:tabs>
        <w:ind w:left="1080" w:hanging="720"/>
      </w:pPr>
      <w:rPr>
        <w:rFonts w:hint="default"/>
      </w:rPr>
    </w:lvl>
    <w:lvl w:ilvl="1" w:tplc="6B88CB00">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668B2D29"/>
    <w:multiLevelType w:val="hybridMultilevel"/>
    <w:tmpl w:val="C624D5C0"/>
    <w:lvl w:ilvl="0" w:tplc="AD8ECF00">
      <w:start w:val="1"/>
      <w:numFmt w:val="lowerLetter"/>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3">
    <w:nsid w:val="68D633A7"/>
    <w:multiLevelType w:val="hybridMultilevel"/>
    <w:tmpl w:val="3A7AA7D0"/>
    <w:lvl w:ilvl="0" w:tplc="7B481850">
      <w:start w:val="1"/>
      <w:numFmt w:val="bullet"/>
      <w:lvlText w:val=""/>
      <w:lvlJc w:val="left"/>
      <w:pPr>
        <w:ind w:left="1429" w:hanging="360"/>
      </w:pPr>
      <w:rPr>
        <w:rFonts w:ascii="Wingdings" w:hAnsi="Wingdings" w:hint="default"/>
        <w:color w:val="auto"/>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74">
    <w:nsid w:val="6A04773B"/>
    <w:multiLevelType w:val="hybridMultilevel"/>
    <w:tmpl w:val="AA64346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6B392CD1"/>
    <w:multiLevelType w:val="hybridMultilevel"/>
    <w:tmpl w:val="27D440EA"/>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318085B0">
      <w:start w:val="1"/>
      <w:numFmt w:val="decimal"/>
      <w:lvlText w:val="%4."/>
      <w:lvlJc w:val="left"/>
      <w:pPr>
        <w:tabs>
          <w:tab w:val="num" w:pos="2880"/>
        </w:tabs>
        <w:ind w:left="2880" w:hanging="360"/>
      </w:pPr>
      <w:rPr>
        <w:rFonts w:hint="default"/>
        <w:b w:val="0"/>
        <w:color w:val="auto"/>
      </w:rPr>
    </w:lvl>
    <w:lvl w:ilvl="4" w:tplc="331621E2">
      <w:start w:val="1"/>
      <w:numFmt w:val="decimal"/>
      <w:lvlText w:val="%5."/>
      <w:lvlJc w:val="left"/>
      <w:pPr>
        <w:tabs>
          <w:tab w:val="num" w:pos="3600"/>
        </w:tabs>
        <w:ind w:left="3600" w:hanging="360"/>
      </w:pPr>
      <w:rPr>
        <w:color w:val="auto"/>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6">
    <w:nsid w:val="6C2E673C"/>
    <w:multiLevelType w:val="hybridMultilevel"/>
    <w:tmpl w:val="E976DFBC"/>
    <w:lvl w:ilvl="0" w:tplc="0421000B">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7">
    <w:nsid w:val="6D17601C"/>
    <w:multiLevelType w:val="hybridMultilevel"/>
    <w:tmpl w:val="D27442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nsid w:val="6DD70F8A"/>
    <w:multiLevelType w:val="hybridMultilevel"/>
    <w:tmpl w:val="564630F8"/>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F08CAAC8">
      <w:start w:val="1"/>
      <w:numFmt w:val="decimal"/>
      <w:lvlText w:val="%4."/>
      <w:lvlJc w:val="left"/>
      <w:pPr>
        <w:tabs>
          <w:tab w:val="num" w:pos="2880"/>
        </w:tabs>
        <w:ind w:left="2880" w:hanging="360"/>
      </w:pPr>
      <w:rPr>
        <w:color w:val="auto"/>
      </w:rPr>
    </w:lvl>
    <w:lvl w:ilvl="4" w:tplc="FD2AC222">
      <w:start w:val="1"/>
      <w:numFmt w:val="decimal"/>
      <w:lvlText w:val="%5."/>
      <w:lvlJc w:val="left"/>
      <w:pPr>
        <w:tabs>
          <w:tab w:val="num" w:pos="3600"/>
        </w:tabs>
        <w:ind w:left="3600" w:hanging="360"/>
      </w:pPr>
      <w:rPr>
        <w:color w:val="auto"/>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nsid w:val="71C307A3"/>
    <w:multiLevelType w:val="hybridMultilevel"/>
    <w:tmpl w:val="3F505BD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0F">
      <w:start w:val="1"/>
      <w:numFmt w:val="decimal"/>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722264F6"/>
    <w:multiLevelType w:val="hybridMultilevel"/>
    <w:tmpl w:val="C0CCE604"/>
    <w:lvl w:ilvl="0" w:tplc="B5B807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1">
    <w:nsid w:val="74326C5B"/>
    <w:multiLevelType w:val="hybridMultilevel"/>
    <w:tmpl w:val="5D30956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nsid w:val="744B21A7"/>
    <w:multiLevelType w:val="hybridMultilevel"/>
    <w:tmpl w:val="6C3E08C0"/>
    <w:lvl w:ilvl="0" w:tplc="0421000B">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83">
    <w:nsid w:val="76FB572C"/>
    <w:multiLevelType w:val="hybridMultilevel"/>
    <w:tmpl w:val="2C286744"/>
    <w:lvl w:ilvl="0" w:tplc="0409000B">
      <w:start w:val="1"/>
      <w:numFmt w:val="bullet"/>
      <w:lvlText w:val=""/>
      <w:lvlJc w:val="left"/>
      <w:pPr>
        <w:ind w:left="1996" w:hanging="360"/>
      </w:pPr>
      <w:rPr>
        <w:rFonts w:ascii="Wingdings" w:hAnsi="Wingdings"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84">
    <w:nsid w:val="782322F6"/>
    <w:multiLevelType w:val="hybridMultilevel"/>
    <w:tmpl w:val="BEECDA5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5">
    <w:nsid w:val="788B3D56"/>
    <w:multiLevelType w:val="hybridMultilevel"/>
    <w:tmpl w:val="A91E5F34"/>
    <w:lvl w:ilvl="0" w:tplc="B6AED65A">
      <w:start w:val="1"/>
      <w:numFmt w:val="decimal"/>
      <w:lvlText w:val="%1."/>
      <w:lvlJc w:val="left"/>
      <w:pPr>
        <w:tabs>
          <w:tab w:val="num" w:pos="-1440"/>
        </w:tabs>
        <w:ind w:left="-1440" w:hanging="360"/>
      </w:pPr>
      <w:rPr>
        <w:rFonts w:hint="default"/>
      </w:rPr>
    </w:lvl>
    <w:lvl w:ilvl="1" w:tplc="7BD8ADB2">
      <w:start w:val="6"/>
      <w:numFmt w:val="lowerLetter"/>
      <w:lvlText w:val="%2."/>
      <w:lvlJc w:val="left"/>
      <w:pPr>
        <w:tabs>
          <w:tab w:val="num" w:pos="360"/>
        </w:tabs>
        <w:ind w:left="360" w:hanging="360"/>
      </w:pPr>
      <w:rPr>
        <w:rFonts w:hint="default"/>
      </w:rPr>
    </w:lvl>
    <w:lvl w:ilvl="2" w:tplc="E4A8A09E">
      <w:start w:val="2"/>
      <w:numFmt w:val="upperRoman"/>
      <w:lvlText w:val="%3."/>
      <w:lvlJc w:val="left"/>
      <w:pPr>
        <w:tabs>
          <w:tab w:val="num" w:pos="720"/>
        </w:tabs>
        <w:ind w:left="720" w:hanging="720"/>
      </w:pPr>
      <w:rPr>
        <w:rFonts w:hint="default"/>
      </w:rPr>
    </w:lvl>
    <w:lvl w:ilvl="3" w:tplc="F488AF00">
      <w:start w:val="1"/>
      <w:numFmt w:val="upperLetter"/>
      <w:lvlText w:val="%4."/>
      <w:lvlJc w:val="left"/>
      <w:pPr>
        <w:tabs>
          <w:tab w:val="num" w:pos="720"/>
        </w:tabs>
        <w:ind w:left="720" w:hanging="360"/>
      </w:pPr>
      <w:rPr>
        <w:rFonts w:hint="default"/>
      </w:rPr>
    </w:lvl>
    <w:lvl w:ilvl="4" w:tplc="DDE8A6D0">
      <w:start w:val="1"/>
      <w:numFmt w:val="decimal"/>
      <w:lvlText w:val="%5."/>
      <w:lvlJc w:val="left"/>
      <w:pPr>
        <w:tabs>
          <w:tab w:val="num" w:pos="1260"/>
        </w:tabs>
        <w:ind w:left="1260" w:hanging="360"/>
      </w:pPr>
      <w:rPr>
        <w:rFonts w:hint="default"/>
        <w:lang w:val="en-US"/>
      </w:rPr>
    </w:lvl>
    <w:lvl w:ilvl="5" w:tplc="0409001B">
      <w:start w:val="1"/>
      <w:numFmt w:val="lowerRoman"/>
      <w:lvlText w:val="%6."/>
      <w:lvlJc w:val="right"/>
      <w:pPr>
        <w:tabs>
          <w:tab w:val="num" w:pos="2160"/>
        </w:tabs>
        <w:ind w:left="2160" w:hanging="180"/>
      </w:pPr>
    </w:lvl>
    <w:lvl w:ilvl="6" w:tplc="3E025008">
      <w:start w:val="2"/>
      <w:numFmt w:val="lowerRoman"/>
      <w:lvlText w:val="(%7)"/>
      <w:lvlJc w:val="left"/>
      <w:pPr>
        <w:ind w:left="3240" w:hanging="720"/>
      </w:pPr>
      <w:rPr>
        <w:rFonts w:hint="default"/>
      </w:rPr>
    </w:lvl>
    <w:lvl w:ilvl="7" w:tplc="0409000F">
      <w:start w:val="1"/>
      <w:numFmt w:val="decimal"/>
      <w:lvlText w:val="%8."/>
      <w:lvlJc w:val="left"/>
      <w:pPr>
        <w:ind w:left="3600" w:hanging="360"/>
      </w:pPr>
      <w:rPr>
        <w:rFonts w:hint="default"/>
        <w:color w:val="auto"/>
      </w:rPr>
    </w:lvl>
    <w:lvl w:ilvl="8" w:tplc="0409001B">
      <w:start w:val="1"/>
      <w:numFmt w:val="lowerRoman"/>
      <w:lvlText w:val="%9."/>
      <w:lvlJc w:val="right"/>
      <w:pPr>
        <w:tabs>
          <w:tab w:val="num" w:pos="4320"/>
        </w:tabs>
        <w:ind w:left="4320" w:hanging="180"/>
      </w:pPr>
    </w:lvl>
  </w:abstractNum>
  <w:abstractNum w:abstractNumId="86">
    <w:nsid w:val="79B60C38"/>
    <w:multiLevelType w:val="hybridMultilevel"/>
    <w:tmpl w:val="E006EC82"/>
    <w:lvl w:ilvl="0" w:tplc="0409000B">
      <w:start w:val="1"/>
      <w:numFmt w:val="bullet"/>
      <w:lvlText w:val=""/>
      <w:lvlJc w:val="left"/>
      <w:pPr>
        <w:ind w:left="1854" w:hanging="360"/>
      </w:pPr>
      <w:rPr>
        <w:rFonts w:ascii="Wingdings" w:hAnsi="Wingdings" w:hint="default"/>
        <w:color w:val="auto"/>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87">
    <w:nsid w:val="7A81062C"/>
    <w:multiLevelType w:val="hybridMultilevel"/>
    <w:tmpl w:val="5F8624D4"/>
    <w:lvl w:ilvl="0" w:tplc="B6AED65A">
      <w:start w:val="1"/>
      <w:numFmt w:val="decimal"/>
      <w:lvlText w:val="%1."/>
      <w:lvlJc w:val="left"/>
      <w:pPr>
        <w:tabs>
          <w:tab w:val="num" w:pos="-1440"/>
        </w:tabs>
        <w:ind w:left="-1440" w:hanging="360"/>
      </w:pPr>
      <w:rPr>
        <w:rFonts w:hint="default"/>
      </w:rPr>
    </w:lvl>
    <w:lvl w:ilvl="1" w:tplc="7BD8ADB2">
      <w:start w:val="6"/>
      <w:numFmt w:val="lowerLetter"/>
      <w:lvlText w:val="%2."/>
      <w:lvlJc w:val="left"/>
      <w:pPr>
        <w:tabs>
          <w:tab w:val="num" w:pos="360"/>
        </w:tabs>
        <w:ind w:left="360" w:hanging="360"/>
      </w:pPr>
      <w:rPr>
        <w:rFonts w:hint="default"/>
      </w:rPr>
    </w:lvl>
    <w:lvl w:ilvl="2" w:tplc="29725EFC">
      <w:start w:val="2"/>
      <w:numFmt w:val="upperRoman"/>
      <w:lvlText w:val="%3."/>
      <w:lvlJc w:val="left"/>
      <w:pPr>
        <w:tabs>
          <w:tab w:val="num" w:pos="720"/>
        </w:tabs>
        <w:ind w:left="720" w:hanging="720"/>
      </w:pPr>
      <w:rPr>
        <w:rFonts w:hint="default"/>
        <w:b/>
      </w:rPr>
    </w:lvl>
    <w:lvl w:ilvl="3" w:tplc="F488AF00">
      <w:start w:val="1"/>
      <w:numFmt w:val="upperLetter"/>
      <w:lvlText w:val="%4."/>
      <w:lvlJc w:val="left"/>
      <w:pPr>
        <w:tabs>
          <w:tab w:val="num" w:pos="720"/>
        </w:tabs>
        <w:ind w:left="720" w:hanging="360"/>
      </w:pPr>
      <w:rPr>
        <w:rFonts w:hint="default"/>
      </w:rPr>
    </w:lvl>
    <w:lvl w:ilvl="4" w:tplc="DDE8A6D0">
      <w:start w:val="1"/>
      <w:numFmt w:val="decimal"/>
      <w:lvlText w:val="%5."/>
      <w:lvlJc w:val="left"/>
      <w:pPr>
        <w:tabs>
          <w:tab w:val="num" w:pos="1260"/>
        </w:tabs>
        <w:ind w:left="1260" w:hanging="360"/>
      </w:pPr>
      <w:rPr>
        <w:rFonts w:hint="default"/>
        <w:lang w:val="en-US"/>
      </w:rPr>
    </w:lvl>
    <w:lvl w:ilvl="5" w:tplc="0409001B">
      <w:start w:val="1"/>
      <w:numFmt w:val="lowerRoman"/>
      <w:lvlText w:val="%6."/>
      <w:lvlJc w:val="right"/>
      <w:pPr>
        <w:tabs>
          <w:tab w:val="num" w:pos="2160"/>
        </w:tabs>
        <w:ind w:left="2160" w:hanging="180"/>
      </w:pPr>
    </w:lvl>
    <w:lvl w:ilvl="6" w:tplc="3E025008">
      <w:start w:val="2"/>
      <w:numFmt w:val="lowerRoman"/>
      <w:lvlText w:val="(%7)"/>
      <w:lvlJc w:val="left"/>
      <w:pPr>
        <w:ind w:left="3240" w:hanging="720"/>
      </w:pPr>
      <w:rPr>
        <w:rFonts w:hint="default"/>
      </w:rPr>
    </w:lvl>
    <w:lvl w:ilvl="7" w:tplc="A8B8241C">
      <w:start w:val="2"/>
      <w:numFmt w:val="bullet"/>
      <w:lvlText w:val="-"/>
      <w:lvlJc w:val="left"/>
      <w:pPr>
        <w:ind w:left="3600" w:hanging="360"/>
      </w:pPr>
      <w:rPr>
        <w:rFonts w:ascii="Verdana" w:eastAsia="Times New Roman" w:hAnsi="Verdana" w:cs="Arial" w:hint="default"/>
        <w:color w:val="auto"/>
      </w:rPr>
    </w:lvl>
    <w:lvl w:ilvl="8" w:tplc="0409001B">
      <w:start w:val="1"/>
      <w:numFmt w:val="lowerRoman"/>
      <w:lvlText w:val="%9."/>
      <w:lvlJc w:val="right"/>
      <w:pPr>
        <w:tabs>
          <w:tab w:val="num" w:pos="4320"/>
        </w:tabs>
        <w:ind w:left="4320" w:hanging="180"/>
      </w:pPr>
    </w:lvl>
  </w:abstractNum>
  <w:abstractNum w:abstractNumId="88">
    <w:nsid w:val="7B665014"/>
    <w:multiLevelType w:val="hybridMultilevel"/>
    <w:tmpl w:val="3A80CCDA"/>
    <w:lvl w:ilvl="0" w:tplc="0C86C49C">
      <w:start w:val="2"/>
      <w:numFmt w:val="bullet"/>
      <w:lvlText w:val="-"/>
      <w:lvlJc w:val="left"/>
      <w:pPr>
        <w:ind w:left="597" w:hanging="360"/>
      </w:pPr>
      <w:rPr>
        <w:rFonts w:ascii="Century Gothic" w:eastAsia="Microsoft YaHei UI" w:hAnsi="Century Gothic" w:cs="Tahoma" w:hint="default"/>
      </w:rPr>
    </w:lvl>
    <w:lvl w:ilvl="1" w:tplc="04090003" w:tentative="1">
      <w:start w:val="1"/>
      <w:numFmt w:val="bullet"/>
      <w:lvlText w:val="o"/>
      <w:lvlJc w:val="left"/>
      <w:pPr>
        <w:ind w:left="1317" w:hanging="360"/>
      </w:pPr>
      <w:rPr>
        <w:rFonts w:ascii="Courier New" w:hAnsi="Courier New" w:cs="Courier New" w:hint="default"/>
      </w:rPr>
    </w:lvl>
    <w:lvl w:ilvl="2" w:tplc="04090005" w:tentative="1">
      <w:start w:val="1"/>
      <w:numFmt w:val="bullet"/>
      <w:lvlText w:val=""/>
      <w:lvlJc w:val="left"/>
      <w:pPr>
        <w:ind w:left="2037" w:hanging="360"/>
      </w:pPr>
      <w:rPr>
        <w:rFonts w:ascii="Wingdings" w:hAnsi="Wingdings" w:hint="default"/>
      </w:rPr>
    </w:lvl>
    <w:lvl w:ilvl="3" w:tplc="04090001" w:tentative="1">
      <w:start w:val="1"/>
      <w:numFmt w:val="bullet"/>
      <w:lvlText w:val=""/>
      <w:lvlJc w:val="left"/>
      <w:pPr>
        <w:ind w:left="2757" w:hanging="360"/>
      </w:pPr>
      <w:rPr>
        <w:rFonts w:ascii="Symbol" w:hAnsi="Symbol" w:hint="default"/>
      </w:rPr>
    </w:lvl>
    <w:lvl w:ilvl="4" w:tplc="04090003" w:tentative="1">
      <w:start w:val="1"/>
      <w:numFmt w:val="bullet"/>
      <w:lvlText w:val="o"/>
      <w:lvlJc w:val="left"/>
      <w:pPr>
        <w:ind w:left="3477" w:hanging="360"/>
      </w:pPr>
      <w:rPr>
        <w:rFonts w:ascii="Courier New" w:hAnsi="Courier New" w:cs="Courier New" w:hint="default"/>
      </w:rPr>
    </w:lvl>
    <w:lvl w:ilvl="5" w:tplc="04090005" w:tentative="1">
      <w:start w:val="1"/>
      <w:numFmt w:val="bullet"/>
      <w:lvlText w:val=""/>
      <w:lvlJc w:val="left"/>
      <w:pPr>
        <w:ind w:left="4197" w:hanging="360"/>
      </w:pPr>
      <w:rPr>
        <w:rFonts w:ascii="Wingdings" w:hAnsi="Wingdings" w:hint="default"/>
      </w:rPr>
    </w:lvl>
    <w:lvl w:ilvl="6" w:tplc="04090001" w:tentative="1">
      <w:start w:val="1"/>
      <w:numFmt w:val="bullet"/>
      <w:lvlText w:val=""/>
      <w:lvlJc w:val="left"/>
      <w:pPr>
        <w:ind w:left="4917" w:hanging="360"/>
      </w:pPr>
      <w:rPr>
        <w:rFonts w:ascii="Symbol" w:hAnsi="Symbol" w:hint="default"/>
      </w:rPr>
    </w:lvl>
    <w:lvl w:ilvl="7" w:tplc="04090003" w:tentative="1">
      <w:start w:val="1"/>
      <w:numFmt w:val="bullet"/>
      <w:lvlText w:val="o"/>
      <w:lvlJc w:val="left"/>
      <w:pPr>
        <w:ind w:left="5637" w:hanging="360"/>
      </w:pPr>
      <w:rPr>
        <w:rFonts w:ascii="Courier New" w:hAnsi="Courier New" w:cs="Courier New" w:hint="default"/>
      </w:rPr>
    </w:lvl>
    <w:lvl w:ilvl="8" w:tplc="04090005" w:tentative="1">
      <w:start w:val="1"/>
      <w:numFmt w:val="bullet"/>
      <w:lvlText w:val=""/>
      <w:lvlJc w:val="left"/>
      <w:pPr>
        <w:ind w:left="6357" w:hanging="360"/>
      </w:pPr>
      <w:rPr>
        <w:rFonts w:ascii="Wingdings" w:hAnsi="Wingdings" w:hint="default"/>
      </w:rPr>
    </w:lvl>
  </w:abstractNum>
  <w:abstractNum w:abstractNumId="89">
    <w:nsid w:val="7CD25517"/>
    <w:multiLevelType w:val="hybridMultilevel"/>
    <w:tmpl w:val="D60406BA"/>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0">
    <w:nsid w:val="7EFA1161"/>
    <w:multiLevelType w:val="hybridMultilevel"/>
    <w:tmpl w:val="AD8ED454"/>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1">
    <w:nsid w:val="7F344423"/>
    <w:multiLevelType w:val="multilevel"/>
    <w:tmpl w:val="27A2F694"/>
    <w:lvl w:ilvl="0">
      <w:start w:val="1"/>
      <w:numFmt w:val="decimal"/>
      <w:lvlText w:val="%1."/>
      <w:lvlJc w:val="left"/>
      <w:pPr>
        <w:ind w:left="785" w:hanging="360"/>
      </w:pPr>
      <w:rPr>
        <w:rFonts w:hint="default"/>
      </w:rPr>
    </w:lvl>
    <w:lvl w:ilvl="1">
      <w:start w:val="1"/>
      <w:numFmt w:val="decimal"/>
      <w:isLgl/>
      <w:lvlText w:val="%1.%2."/>
      <w:lvlJc w:val="left"/>
      <w:pPr>
        <w:ind w:left="786" w:hanging="360"/>
      </w:pPr>
      <w:rPr>
        <w:rFonts w:hint="default"/>
        <w:b/>
      </w:rPr>
    </w:lvl>
    <w:lvl w:ilvl="2">
      <w:start w:val="1"/>
      <w:numFmt w:val="decimal"/>
      <w:isLgl/>
      <w:lvlText w:val="%1.%2.%3."/>
      <w:lvlJc w:val="left"/>
      <w:pPr>
        <w:ind w:left="1147" w:hanging="720"/>
      </w:pPr>
      <w:rPr>
        <w:rFonts w:hint="default"/>
      </w:rPr>
    </w:lvl>
    <w:lvl w:ilvl="3">
      <w:start w:val="1"/>
      <w:numFmt w:val="decimal"/>
      <w:isLgl/>
      <w:lvlText w:val="%1.%2.%3.%4."/>
      <w:lvlJc w:val="left"/>
      <w:pPr>
        <w:ind w:left="1148" w:hanging="720"/>
      </w:pPr>
      <w:rPr>
        <w:rFonts w:hint="default"/>
      </w:rPr>
    </w:lvl>
    <w:lvl w:ilvl="4">
      <w:start w:val="1"/>
      <w:numFmt w:val="decimal"/>
      <w:isLgl/>
      <w:lvlText w:val="%1.%2.%3.%4.%5."/>
      <w:lvlJc w:val="left"/>
      <w:pPr>
        <w:ind w:left="1509"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71"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2233" w:hanging="1800"/>
      </w:pPr>
      <w:rPr>
        <w:rFonts w:hint="default"/>
      </w:rPr>
    </w:lvl>
  </w:abstractNum>
  <w:num w:numId="1">
    <w:abstractNumId w:val="52"/>
  </w:num>
  <w:num w:numId="2">
    <w:abstractNumId w:val="48"/>
  </w:num>
  <w:num w:numId="3">
    <w:abstractNumId w:val="44"/>
  </w:num>
  <w:num w:numId="4">
    <w:abstractNumId w:val="30"/>
  </w:num>
  <w:num w:numId="5">
    <w:abstractNumId w:val="56"/>
  </w:num>
  <w:num w:numId="6">
    <w:abstractNumId w:val="28"/>
  </w:num>
  <w:num w:numId="7">
    <w:abstractNumId w:val="47"/>
  </w:num>
  <w:num w:numId="8">
    <w:abstractNumId w:val="29"/>
  </w:num>
  <w:num w:numId="9">
    <w:abstractNumId w:val="81"/>
  </w:num>
  <w:num w:numId="10">
    <w:abstractNumId w:val="74"/>
  </w:num>
  <w:num w:numId="11">
    <w:abstractNumId w:val="68"/>
  </w:num>
  <w:num w:numId="12">
    <w:abstractNumId w:val="36"/>
  </w:num>
  <w:num w:numId="13">
    <w:abstractNumId w:val="8"/>
  </w:num>
  <w:num w:numId="14">
    <w:abstractNumId w:val="12"/>
  </w:num>
  <w:num w:numId="15">
    <w:abstractNumId w:val="71"/>
  </w:num>
  <w:num w:numId="16">
    <w:abstractNumId w:val="27"/>
  </w:num>
  <w:num w:numId="17">
    <w:abstractNumId w:val="77"/>
  </w:num>
  <w:num w:numId="18">
    <w:abstractNumId w:val="24"/>
  </w:num>
  <w:num w:numId="19">
    <w:abstractNumId w:val="13"/>
  </w:num>
  <w:num w:numId="20">
    <w:abstractNumId w:val="55"/>
  </w:num>
  <w:num w:numId="21">
    <w:abstractNumId w:val="17"/>
  </w:num>
  <w:num w:numId="22">
    <w:abstractNumId w:val="6"/>
  </w:num>
  <w:num w:numId="23">
    <w:abstractNumId w:val="69"/>
  </w:num>
  <w:num w:numId="24">
    <w:abstractNumId w:val="31"/>
  </w:num>
  <w:num w:numId="25">
    <w:abstractNumId w:val="57"/>
  </w:num>
  <w:num w:numId="26">
    <w:abstractNumId w:val="51"/>
  </w:num>
  <w:num w:numId="27">
    <w:abstractNumId w:val="62"/>
  </w:num>
  <w:num w:numId="28">
    <w:abstractNumId w:val="9"/>
  </w:num>
  <w:num w:numId="29">
    <w:abstractNumId w:val="11"/>
  </w:num>
  <w:num w:numId="30">
    <w:abstractNumId w:val="78"/>
  </w:num>
  <w:num w:numId="31">
    <w:abstractNumId w:val="50"/>
  </w:num>
  <w:num w:numId="32">
    <w:abstractNumId w:val="45"/>
  </w:num>
  <w:num w:numId="33">
    <w:abstractNumId w:val="43"/>
  </w:num>
  <w:num w:numId="34">
    <w:abstractNumId w:val="84"/>
  </w:num>
  <w:num w:numId="35">
    <w:abstractNumId w:val="90"/>
  </w:num>
  <w:num w:numId="36">
    <w:abstractNumId w:val="67"/>
  </w:num>
  <w:num w:numId="37">
    <w:abstractNumId w:val="18"/>
  </w:num>
  <w:num w:numId="38">
    <w:abstractNumId w:val="60"/>
  </w:num>
  <w:num w:numId="39">
    <w:abstractNumId w:val="33"/>
  </w:num>
  <w:num w:numId="40">
    <w:abstractNumId w:val="83"/>
  </w:num>
  <w:num w:numId="41">
    <w:abstractNumId w:val="65"/>
  </w:num>
  <w:num w:numId="42">
    <w:abstractNumId w:val="40"/>
  </w:num>
  <w:num w:numId="43">
    <w:abstractNumId w:val="15"/>
  </w:num>
  <w:num w:numId="44">
    <w:abstractNumId w:val="61"/>
  </w:num>
  <w:num w:numId="45">
    <w:abstractNumId w:val="34"/>
  </w:num>
  <w:num w:numId="46">
    <w:abstractNumId w:val="3"/>
  </w:num>
  <w:num w:numId="47">
    <w:abstractNumId w:val="14"/>
  </w:num>
  <w:num w:numId="48">
    <w:abstractNumId w:val="85"/>
  </w:num>
  <w:num w:numId="49">
    <w:abstractNumId w:val="42"/>
  </w:num>
  <w:num w:numId="50">
    <w:abstractNumId w:val="63"/>
  </w:num>
  <w:num w:numId="51">
    <w:abstractNumId w:val="66"/>
  </w:num>
  <w:num w:numId="52">
    <w:abstractNumId w:val="37"/>
  </w:num>
  <w:num w:numId="53">
    <w:abstractNumId w:val="38"/>
  </w:num>
  <w:num w:numId="54">
    <w:abstractNumId w:val="20"/>
  </w:num>
  <w:num w:numId="55">
    <w:abstractNumId w:val="70"/>
  </w:num>
  <w:num w:numId="56">
    <w:abstractNumId w:val="88"/>
  </w:num>
  <w:num w:numId="57">
    <w:abstractNumId w:val="80"/>
  </w:num>
  <w:num w:numId="58">
    <w:abstractNumId w:val="46"/>
  </w:num>
  <w:num w:numId="59">
    <w:abstractNumId w:val="25"/>
  </w:num>
  <w:num w:numId="60">
    <w:abstractNumId w:val="16"/>
  </w:num>
  <w:num w:numId="61">
    <w:abstractNumId w:val="72"/>
  </w:num>
  <w:num w:numId="62">
    <w:abstractNumId w:val="35"/>
  </w:num>
  <w:num w:numId="63">
    <w:abstractNumId w:val="91"/>
  </w:num>
  <w:num w:numId="64">
    <w:abstractNumId w:val="22"/>
  </w:num>
  <w:num w:numId="65">
    <w:abstractNumId w:val="87"/>
  </w:num>
  <w:num w:numId="66">
    <w:abstractNumId w:val="26"/>
  </w:num>
  <w:num w:numId="67">
    <w:abstractNumId w:val="73"/>
  </w:num>
  <w:num w:numId="68">
    <w:abstractNumId w:val="10"/>
  </w:num>
  <w:num w:numId="69">
    <w:abstractNumId w:val="41"/>
  </w:num>
  <w:num w:numId="70">
    <w:abstractNumId w:val="86"/>
  </w:num>
  <w:num w:numId="71">
    <w:abstractNumId w:val="53"/>
  </w:num>
  <w:num w:numId="72">
    <w:abstractNumId w:val="5"/>
  </w:num>
  <w:num w:numId="73">
    <w:abstractNumId w:val="0"/>
  </w:num>
  <w:num w:numId="74">
    <w:abstractNumId w:val="49"/>
  </w:num>
  <w:num w:numId="75">
    <w:abstractNumId w:val="21"/>
  </w:num>
  <w:num w:numId="76">
    <w:abstractNumId w:val="82"/>
  </w:num>
  <w:num w:numId="77">
    <w:abstractNumId w:val="54"/>
  </w:num>
  <w:num w:numId="78">
    <w:abstractNumId w:val="2"/>
  </w:num>
  <w:num w:numId="79">
    <w:abstractNumId w:val="19"/>
  </w:num>
  <w:num w:numId="8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6"/>
  </w:num>
  <w:num w:numId="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9"/>
  </w:num>
  <w:num w:numId="84">
    <w:abstractNumId w:val="7"/>
  </w:num>
  <w:num w:numId="85">
    <w:abstractNumId w:val="23"/>
  </w:num>
  <w:num w:numId="86">
    <w:abstractNumId w:val="39"/>
  </w:num>
  <w:num w:numId="87">
    <w:abstractNumId w:val="59"/>
  </w:num>
  <w:num w:numId="88">
    <w:abstractNumId w:val="64"/>
  </w:num>
  <w:num w:numId="89">
    <w:abstractNumId w:val="1"/>
  </w:num>
  <w:num w:numId="90">
    <w:abstractNumId w:val="32"/>
  </w:num>
  <w:num w:numId="91">
    <w:abstractNumId w:val="75"/>
  </w:num>
  <w:num w:numId="92">
    <w:abstractNumId w:val="79"/>
  </w:num>
  <w:num w:numId="93">
    <w:abstractNumId w:val="1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2"/>
  </w:compat>
  <w:rsids>
    <w:rsidRoot w:val="00CB3E6A"/>
    <w:rsid w:val="0000029F"/>
    <w:rsid w:val="0000105E"/>
    <w:rsid w:val="000011D7"/>
    <w:rsid w:val="00001C2A"/>
    <w:rsid w:val="00002688"/>
    <w:rsid w:val="00002851"/>
    <w:rsid w:val="00002D3B"/>
    <w:rsid w:val="000031CB"/>
    <w:rsid w:val="000045C0"/>
    <w:rsid w:val="00005210"/>
    <w:rsid w:val="000067C6"/>
    <w:rsid w:val="00006A1B"/>
    <w:rsid w:val="00006CA9"/>
    <w:rsid w:val="00007B68"/>
    <w:rsid w:val="00010619"/>
    <w:rsid w:val="0001090D"/>
    <w:rsid w:val="000109EC"/>
    <w:rsid w:val="00011214"/>
    <w:rsid w:val="00011364"/>
    <w:rsid w:val="000114DF"/>
    <w:rsid w:val="00011613"/>
    <w:rsid w:val="00012786"/>
    <w:rsid w:val="00012838"/>
    <w:rsid w:val="0001316C"/>
    <w:rsid w:val="000138E2"/>
    <w:rsid w:val="00014E5E"/>
    <w:rsid w:val="00015146"/>
    <w:rsid w:val="00015817"/>
    <w:rsid w:val="000172A1"/>
    <w:rsid w:val="000201A8"/>
    <w:rsid w:val="000205E6"/>
    <w:rsid w:val="000210C7"/>
    <w:rsid w:val="00021975"/>
    <w:rsid w:val="000220E6"/>
    <w:rsid w:val="00022501"/>
    <w:rsid w:val="00023382"/>
    <w:rsid w:val="000235BB"/>
    <w:rsid w:val="00023625"/>
    <w:rsid w:val="00025FDB"/>
    <w:rsid w:val="000260DF"/>
    <w:rsid w:val="00026534"/>
    <w:rsid w:val="0002683C"/>
    <w:rsid w:val="00026AF2"/>
    <w:rsid w:val="00027DDA"/>
    <w:rsid w:val="0003001D"/>
    <w:rsid w:val="00030655"/>
    <w:rsid w:val="000307DD"/>
    <w:rsid w:val="00030F1E"/>
    <w:rsid w:val="0003109E"/>
    <w:rsid w:val="0003176E"/>
    <w:rsid w:val="000318FF"/>
    <w:rsid w:val="000322D8"/>
    <w:rsid w:val="00035302"/>
    <w:rsid w:val="00035D81"/>
    <w:rsid w:val="000365E0"/>
    <w:rsid w:val="00037293"/>
    <w:rsid w:val="00040163"/>
    <w:rsid w:val="000405E5"/>
    <w:rsid w:val="000416DC"/>
    <w:rsid w:val="0004267A"/>
    <w:rsid w:val="00042A73"/>
    <w:rsid w:val="00042F88"/>
    <w:rsid w:val="00044379"/>
    <w:rsid w:val="00044E33"/>
    <w:rsid w:val="0004545D"/>
    <w:rsid w:val="00045542"/>
    <w:rsid w:val="000457A2"/>
    <w:rsid w:val="00045CBD"/>
    <w:rsid w:val="00045D6A"/>
    <w:rsid w:val="00046366"/>
    <w:rsid w:val="00046C0D"/>
    <w:rsid w:val="00046D55"/>
    <w:rsid w:val="000476B8"/>
    <w:rsid w:val="0005037E"/>
    <w:rsid w:val="00050FB6"/>
    <w:rsid w:val="0005173C"/>
    <w:rsid w:val="00051974"/>
    <w:rsid w:val="00051CCB"/>
    <w:rsid w:val="0005348F"/>
    <w:rsid w:val="00054062"/>
    <w:rsid w:val="00054A6D"/>
    <w:rsid w:val="00054EA2"/>
    <w:rsid w:val="000562A2"/>
    <w:rsid w:val="0006016D"/>
    <w:rsid w:val="0006041E"/>
    <w:rsid w:val="00060C91"/>
    <w:rsid w:val="00060D6B"/>
    <w:rsid w:val="00061494"/>
    <w:rsid w:val="000617E6"/>
    <w:rsid w:val="00061A21"/>
    <w:rsid w:val="00062E45"/>
    <w:rsid w:val="0006330D"/>
    <w:rsid w:val="0006475D"/>
    <w:rsid w:val="00064C43"/>
    <w:rsid w:val="00064C8C"/>
    <w:rsid w:val="00065769"/>
    <w:rsid w:val="00065D52"/>
    <w:rsid w:val="0006626D"/>
    <w:rsid w:val="000669BD"/>
    <w:rsid w:val="00066CAA"/>
    <w:rsid w:val="00067372"/>
    <w:rsid w:val="0006745A"/>
    <w:rsid w:val="00067829"/>
    <w:rsid w:val="00067895"/>
    <w:rsid w:val="000707DE"/>
    <w:rsid w:val="00071A64"/>
    <w:rsid w:val="00071E4D"/>
    <w:rsid w:val="000742C4"/>
    <w:rsid w:val="0007492B"/>
    <w:rsid w:val="00075254"/>
    <w:rsid w:val="00075678"/>
    <w:rsid w:val="0007637F"/>
    <w:rsid w:val="00076483"/>
    <w:rsid w:val="00076A2C"/>
    <w:rsid w:val="00076A79"/>
    <w:rsid w:val="00077252"/>
    <w:rsid w:val="0007794F"/>
    <w:rsid w:val="0008016B"/>
    <w:rsid w:val="00080200"/>
    <w:rsid w:val="00080259"/>
    <w:rsid w:val="00080A15"/>
    <w:rsid w:val="00080F0F"/>
    <w:rsid w:val="00081CB9"/>
    <w:rsid w:val="00081E37"/>
    <w:rsid w:val="0008245C"/>
    <w:rsid w:val="000824F2"/>
    <w:rsid w:val="00083690"/>
    <w:rsid w:val="00083F24"/>
    <w:rsid w:val="00083F97"/>
    <w:rsid w:val="00084290"/>
    <w:rsid w:val="00084CEB"/>
    <w:rsid w:val="00084FCF"/>
    <w:rsid w:val="0008509A"/>
    <w:rsid w:val="0008586F"/>
    <w:rsid w:val="00085A1A"/>
    <w:rsid w:val="00085B4C"/>
    <w:rsid w:val="000864B1"/>
    <w:rsid w:val="00086BAF"/>
    <w:rsid w:val="00087A06"/>
    <w:rsid w:val="00087DF7"/>
    <w:rsid w:val="00090163"/>
    <w:rsid w:val="00090A39"/>
    <w:rsid w:val="00090ADA"/>
    <w:rsid w:val="000919A4"/>
    <w:rsid w:val="00091B12"/>
    <w:rsid w:val="0009205E"/>
    <w:rsid w:val="0009262F"/>
    <w:rsid w:val="00092A07"/>
    <w:rsid w:val="000932A3"/>
    <w:rsid w:val="000936C8"/>
    <w:rsid w:val="00094EEE"/>
    <w:rsid w:val="00095E6B"/>
    <w:rsid w:val="000968AE"/>
    <w:rsid w:val="000A015C"/>
    <w:rsid w:val="000A0D82"/>
    <w:rsid w:val="000A144E"/>
    <w:rsid w:val="000A243E"/>
    <w:rsid w:val="000A268F"/>
    <w:rsid w:val="000A52A6"/>
    <w:rsid w:val="000A55F8"/>
    <w:rsid w:val="000A64C2"/>
    <w:rsid w:val="000A6848"/>
    <w:rsid w:val="000A7595"/>
    <w:rsid w:val="000B0B78"/>
    <w:rsid w:val="000B0C7C"/>
    <w:rsid w:val="000B0E4B"/>
    <w:rsid w:val="000B0F13"/>
    <w:rsid w:val="000B100B"/>
    <w:rsid w:val="000B216F"/>
    <w:rsid w:val="000B22B1"/>
    <w:rsid w:val="000B24D0"/>
    <w:rsid w:val="000B259F"/>
    <w:rsid w:val="000B266E"/>
    <w:rsid w:val="000B2B0F"/>
    <w:rsid w:val="000B2C66"/>
    <w:rsid w:val="000B3C67"/>
    <w:rsid w:val="000B421F"/>
    <w:rsid w:val="000B4B6B"/>
    <w:rsid w:val="000B598A"/>
    <w:rsid w:val="000B6902"/>
    <w:rsid w:val="000B77EB"/>
    <w:rsid w:val="000C0496"/>
    <w:rsid w:val="000C0AAB"/>
    <w:rsid w:val="000C1034"/>
    <w:rsid w:val="000C1E3F"/>
    <w:rsid w:val="000C218A"/>
    <w:rsid w:val="000C2AA9"/>
    <w:rsid w:val="000C2AFA"/>
    <w:rsid w:val="000C3D23"/>
    <w:rsid w:val="000C500F"/>
    <w:rsid w:val="000C60A8"/>
    <w:rsid w:val="000C6172"/>
    <w:rsid w:val="000C645E"/>
    <w:rsid w:val="000C65A4"/>
    <w:rsid w:val="000C7060"/>
    <w:rsid w:val="000C7289"/>
    <w:rsid w:val="000C751F"/>
    <w:rsid w:val="000C77D6"/>
    <w:rsid w:val="000C7F53"/>
    <w:rsid w:val="000D01DB"/>
    <w:rsid w:val="000D0940"/>
    <w:rsid w:val="000D0FEA"/>
    <w:rsid w:val="000D1B2E"/>
    <w:rsid w:val="000D1B78"/>
    <w:rsid w:val="000D2DC0"/>
    <w:rsid w:val="000D3068"/>
    <w:rsid w:val="000D35F3"/>
    <w:rsid w:val="000D3923"/>
    <w:rsid w:val="000D3F34"/>
    <w:rsid w:val="000D3FD9"/>
    <w:rsid w:val="000D4EFE"/>
    <w:rsid w:val="000D54A9"/>
    <w:rsid w:val="000D571D"/>
    <w:rsid w:val="000D5F57"/>
    <w:rsid w:val="000D68CF"/>
    <w:rsid w:val="000D6EF1"/>
    <w:rsid w:val="000D7324"/>
    <w:rsid w:val="000D7A8D"/>
    <w:rsid w:val="000D7B20"/>
    <w:rsid w:val="000D7B66"/>
    <w:rsid w:val="000E0A68"/>
    <w:rsid w:val="000E0BD8"/>
    <w:rsid w:val="000E0DA2"/>
    <w:rsid w:val="000E1327"/>
    <w:rsid w:val="000E1DA7"/>
    <w:rsid w:val="000E2FBE"/>
    <w:rsid w:val="000E4F67"/>
    <w:rsid w:val="000E5385"/>
    <w:rsid w:val="000E5D95"/>
    <w:rsid w:val="000E642F"/>
    <w:rsid w:val="000E73BE"/>
    <w:rsid w:val="000E7747"/>
    <w:rsid w:val="000E790D"/>
    <w:rsid w:val="000F0B06"/>
    <w:rsid w:val="000F0DE5"/>
    <w:rsid w:val="000F19DD"/>
    <w:rsid w:val="000F280D"/>
    <w:rsid w:val="000F30F8"/>
    <w:rsid w:val="000F39D1"/>
    <w:rsid w:val="000F48C2"/>
    <w:rsid w:val="000F560F"/>
    <w:rsid w:val="000F5D06"/>
    <w:rsid w:val="000F6685"/>
    <w:rsid w:val="000F6C49"/>
    <w:rsid w:val="000F750E"/>
    <w:rsid w:val="001001C8"/>
    <w:rsid w:val="001001E0"/>
    <w:rsid w:val="00100C58"/>
    <w:rsid w:val="00100F63"/>
    <w:rsid w:val="001019A5"/>
    <w:rsid w:val="0010217A"/>
    <w:rsid w:val="001023D9"/>
    <w:rsid w:val="00102A18"/>
    <w:rsid w:val="001040E9"/>
    <w:rsid w:val="001040F3"/>
    <w:rsid w:val="00104A96"/>
    <w:rsid w:val="00105850"/>
    <w:rsid w:val="00105BBD"/>
    <w:rsid w:val="00105EBC"/>
    <w:rsid w:val="00105F27"/>
    <w:rsid w:val="001071A9"/>
    <w:rsid w:val="001077D3"/>
    <w:rsid w:val="00110041"/>
    <w:rsid w:val="00110AA5"/>
    <w:rsid w:val="00110C13"/>
    <w:rsid w:val="001116A7"/>
    <w:rsid w:val="001132FC"/>
    <w:rsid w:val="0011387C"/>
    <w:rsid w:val="00113A06"/>
    <w:rsid w:val="00114D3E"/>
    <w:rsid w:val="00114E7D"/>
    <w:rsid w:val="001152DB"/>
    <w:rsid w:val="00115F2C"/>
    <w:rsid w:val="0011669F"/>
    <w:rsid w:val="00117A82"/>
    <w:rsid w:val="0012008F"/>
    <w:rsid w:val="0012026F"/>
    <w:rsid w:val="001203E7"/>
    <w:rsid w:val="00121AD7"/>
    <w:rsid w:val="00122700"/>
    <w:rsid w:val="00122758"/>
    <w:rsid w:val="001228C3"/>
    <w:rsid w:val="00122C75"/>
    <w:rsid w:val="00122CCA"/>
    <w:rsid w:val="00125090"/>
    <w:rsid w:val="001272C5"/>
    <w:rsid w:val="001276F6"/>
    <w:rsid w:val="001304BC"/>
    <w:rsid w:val="00130A08"/>
    <w:rsid w:val="00130D9A"/>
    <w:rsid w:val="0013136B"/>
    <w:rsid w:val="001313D8"/>
    <w:rsid w:val="00131C50"/>
    <w:rsid w:val="00132077"/>
    <w:rsid w:val="00132B12"/>
    <w:rsid w:val="00133314"/>
    <w:rsid w:val="00133598"/>
    <w:rsid w:val="0013361D"/>
    <w:rsid w:val="0013364A"/>
    <w:rsid w:val="00134840"/>
    <w:rsid w:val="0013501D"/>
    <w:rsid w:val="00135C44"/>
    <w:rsid w:val="00136229"/>
    <w:rsid w:val="00136CC5"/>
    <w:rsid w:val="001372BA"/>
    <w:rsid w:val="0013752B"/>
    <w:rsid w:val="00137F65"/>
    <w:rsid w:val="0014054E"/>
    <w:rsid w:val="0014145B"/>
    <w:rsid w:val="00142815"/>
    <w:rsid w:val="00142BC7"/>
    <w:rsid w:val="001439BE"/>
    <w:rsid w:val="00143F03"/>
    <w:rsid w:val="00144D4C"/>
    <w:rsid w:val="00144FBE"/>
    <w:rsid w:val="0014503B"/>
    <w:rsid w:val="00145624"/>
    <w:rsid w:val="00145660"/>
    <w:rsid w:val="001459AB"/>
    <w:rsid w:val="00145DEB"/>
    <w:rsid w:val="00150495"/>
    <w:rsid w:val="0015084C"/>
    <w:rsid w:val="001515CC"/>
    <w:rsid w:val="001522DB"/>
    <w:rsid w:val="00152610"/>
    <w:rsid w:val="00153795"/>
    <w:rsid w:val="001537B7"/>
    <w:rsid w:val="001546CC"/>
    <w:rsid w:val="00154714"/>
    <w:rsid w:val="00154B8E"/>
    <w:rsid w:val="0015561B"/>
    <w:rsid w:val="001556BC"/>
    <w:rsid w:val="00156A06"/>
    <w:rsid w:val="001571A5"/>
    <w:rsid w:val="001572D9"/>
    <w:rsid w:val="001623F8"/>
    <w:rsid w:val="00162734"/>
    <w:rsid w:val="00162995"/>
    <w:rsid w:val="0016400C"/>
    <w:rsid w:val="001642DE"/>
    <w:rsid w:val="00164674"/>
    <w:rsid w:val="00164ED1"/>
    <w:rsid w:val="001654D5"/>
    <w:rsid w:val="001654D6"/>
    <w:rsid w:val="00165E2B"/>
    <w:rsid w:val="00166DAD"/>
    <w:rsid w:val="00167F46"/>
    <w:rsid w:val="001701C3"/>
    <w:rsid w:val="00170905"/>
    <w:rsid w:val="001719F8"/>
    <w:rsid w:val="00171D6A"/>
    <w:rsid w:val="00172098"/>
    <w:rsid w:val="00172EC8"/>
    <w:rsid w:val="00173339"/>
    <w:rsid w:val="00173D5C"/>
    <w:rsid w:val="00174442"/>
    <w:rsid w:val="00174950"/>
    <w:rsid w:val="00174C59"/>
    <w:rsid w:val="0017554F"/>
    <w:rsid w:val="00175870"/>
    <w:rsid w:val="00175C9B"/>
    <w:rsid w:val="001774FD"/>
    <w:rsid w:val="0017759A"/>
    <w:rsid w:val="00177629"/>
    <w:rsid w:val="00177992"/>
    <w:rsid w:val="001779DD"/>
    <w:rsid w:val="001801A0"/>
    <w:rsid w:val="00180C8E"/>
    <w:rsid w:val="001818E7"/>
    <w:rsid w:val="00181F39"/>
    <w:rsid w:val="00182952"/>
    <w:rsid w:val="0018308E"/>
    <w:rsid w:val="00183A07"/>
    <w:rsid w:val="00183B76"/>
    <w:rsid w:val="00183B81"/>
    <w:rsid w:val="00184108"/>
    <w:rsid w:val="001846B6"/>
    <w:rsid w:val="001854A2"/>
    <w:rsid w:val="00185514"/>
    <w:rsid w:val="00185D5F"/>
    <w:rsid w:val="00186FBC"/>
    <w:rsid w:val="001873E9"/>
    <w:rsid w:val="00187CA7"/>
    <w:rsid w:val="00187FCB"/>
    <w:rsid w:val="001910B1"/>
    <w:rsid w:val="0019129E"/>
    <w:rsid w:val="00191841"/>
    <w:rsid w:val="00191C66"/>
    <w:rsid w:val="0019266A"/>
    <w:rsid w:val="0019313B"/>
    <w:rsid w:val="0019317F"/>
    <w:rsid w:val="00193D7F"/>
    <w:rsid w:val="0019422B"/>
    <w:rsid w:val="00194336"/>
    <w:rsid w:val="001943B4"/>
    <w:rsid w:val="001949CD"/>
    <w:rsid w:val="00195260"/>
    <w:rsid w:val="00195460"/>
    <w:rsid w:val="00196971"/>
    <w:rsid w:val="001974FD"/>
    <w:rsid w:val="001975EE"/>
    <w:rsid w:val="001A0F95"/>
    <w:rsid w:val="001A13E6"/>
    <w:rsid w:val="001A2314"/>
    <w:rsid w:val="001A2D22"/>
    <w:rsid w:val="001A2F45"/>
    <w:rsid w:val="001A32EF"/>
    <w:rsid w:val="001A3E83"/>
    <w:rsid w:val="001A3F4E"/>
    <w:rsid w:val="001A42D2"/>
    <w:rsid w:val="001A4470"/>
    <w:rsid w:val="001A4C2E"/>
    <w:rsid w:val="001A4CFE"/>
    <w:rsid w:val="001A4DC5"/>
    <w:rsid w:val="001A5D2A"/>
    <w:rsid w:val="001A6B26"/>
    <w:rsid w:val="001A71C8"/>
    <w:rsid w:val="001A77D7"/>
    <w:rsid w:val="001B0118"/>
    <w:rsid w:val="001B011E"/>
    <w:rsid w:val="001B0CF6"/>
    <w:rsid w:val="001B11A2"/>
    <w:rsid w:val="001B27DA"/>
    <w:rsid w:val="001B2E01"/>
    <w:rsid w:val="001B32CF"/>
    <w:rsid w:val="001B34CE"/>
    <w:rsid w:val="001B40AC"/>
    <w:rsid w:val="001B457A"/>
    <w:rsid w:val="001B46B5"/>
    <w:rsid w:val="001B528B"/>
    <w:rsid w:val="001B608B"/>
    <w:rsid w:val="001B6253"/>
    <w:rsid w:val="001B702A"/>
    <w:rsid w:val="001B730B"/>
    <w:rsid w:val="001B764E"/>
    <w:rsid w:val="001B7E86"/>
    <w:rsid w:val="001C02C5"/>
    <w:rsid w:val="001C0CF4"/>
    <w:rsid w:val="001C0F28"/>
    <w:rsid w:val="001C10B0"/>
    <w:rsid w:val="001C1758"/>
    <w:rsid w:val="001C1819"/>
    <w:rsid w:val="001C24F1"/>
    <w:rsid w:val="001C40AC"/>
    <w:rsid w:val="001C41BC"/>
    <w:rsid w:val="001C5346"/>
    <w:rsid w:val="001C5C21"/>
    <w:rsid w:val="001C5CAE"/>
    <w:rsid w:val="001C6323"/>
    <w:rsid w:val="001C65BC"/>
    <w:rsid w:val="001C696D"/>
    <w:rsid w:val="001C6E29"/>
    <w:rsid w:val="001D0849"/>
    <w:rsid w:val="001D0960"/>
    <w:rsid w:val="001D0E28"/>
    <w:rsid w:val="001D1697"/>
    <w:rsid w:val="001D16D4"/>
    <w:rsid w:val="001D1BED"/>
    <w:rsid w:val="001D1E8D"/>
    <w:rsid w:val="001D1F18"/>
    <w:rsid w:val="001D1F28"/>
    <w:rsid w:val="001D207A"/>
    <w:rsid w:val="001D2749"/>
    <w:rsid w:val="001D32A7"/>
    <w:rsid w:val="001D3ADE"/>
    <w:rsid w:val="001D3F86"/>
    <w:rsid w:val="001D420D"/>
    <w:rsid w:val="001D4426"/>
    <w:rsid w:val="001D4888"/>
    <w:rsid w:val="001D626D"/>
    <w:rsid w:val="001D6578"/>
    <w:rsid w:val="001D6811"/>
    <w:rsid w:val="001D6C75"/>
    <w:rsid w:val="001D72E7"/>
    <w:rsid w:val="001D75E9"/>
    <w:rsid w:val="001E027D"/>
    <w:rsid w:val="001E0671"/>
    <w:rsid w:val="001E083B"/>
    <w:rsid w:val="001E0CC3"/>
    <w:rsid w:val="001E1C28"/>
    <w:rsid w:val="001E223B"/>
    <w:rsid w:val="001E2740"/>
    <w:rsid w:val="001E3888"/>
    <w:rsid w:val="001E39D6"/>
    <w:rsid w:val="001E3C0D"/>
    <w:rsid w:val="001E3F2B"/>
    <w:rsid w:val="001E5FBD"/>
    <w:rsid w:val="001E7478"/>
    <w:rsid w:val="001E76AF"/>
    <w:rsid w:val="001E7B12"/>
    <w:rsid w:val="001F1569"/>
    <w:rsid w:val="001F1849"/>
    <w:rsid w:val="001F282A"/>
    <w:rsid w:val="001F37E0"/>
    <w:rsid w:val="001F3D55"/>
    <w:rsid w:val="001F428E"/>
    <w:rsid w:val="001F4712"/>
    <w:rsid w:val="001F5123"/>
    <w:rsid w:val="001F5A10"/>
    <w:rsid w:val="001F6A10"/>
    <w:rsid w:val="00202862"/>
    <w:rsid w:val="00203935"/>
    <w:rsid w:val="00204B30"/>
    <w:rsid w:val="00205993"/>
    <w:rsid w:val="00205C37"/>
    <w:rsid w:val="00206610"/>
    <w:rsid w:val="0020705F"/>
    <w:rsid w:val="00207848"/>
    <w:rsid w:val="00207B79"/>
    <w:rsid w:val="002108AC"/>
    <w:rsid w:val="00210AEC"/>
    <w:rsid w:val="00211193"/>
    <w:rsid w:val="0021139D"/>
    <w:rsid w:val="00212A7E"/>
    <w:rsid w:val="00213A94"/>
    <w:rsid w:val="002144ED"/>
    <w:rsid w:val="002163B8"/>
    <w:rsid w:val="00216A89"/>
    <w:rsid w:val="002170EC"/>
    <w:rsid w:val="00217808"/>
    <w:rsid w:val="002179E3"/>
    <w:rsid w:val="00217C48"/>
    <w:rsid w:val="002200F6"/>
    <w:rsid w:val="002210AD"/>
    <w:rsid w:val="00221819"/>
    <w:rsid w:val="00221C14"/>
    <w:rsid w:val="0022219A"/>
    <w:rsid w:val="00223D65"/>
    <w:rsid w:val="0022441F"/>
    <w:rsid w:val="0022445C"/>
    <w:rsid w:val="00225414"/>
    <w:rsid w:val="00225700"/>
    <w:rsid w:val="00225804"/>
    <w:rsid w:val="00225A89"/>
    <w:rsid w:val="002265C9"/>
    <w:rsid w:val="00227441"/>
    <w:rsid w:val="00227473"/>
    <w:rsid w:val="00227ABF"/>
    <w:rsid w:val="00227CA9"/>
    <w:rsid w:val="002303C9"/>
    <w:rsid w:val="0023156E"/>
    <w:rsid w:val="00231C88"/>
    <w:rsid w:val="00232A78"/>
    <w:rsid w:val="002333CD"/>
    <w:rsid w:val="0023345F"/>
    <w:rsid w:val="00233604"/>
    <w:rsid w:val="00234F59"/>
    <w:rsid w:val="0023548F"/>
    <w:rsid w:val="0023648B"/>
    <w:rsid w:val="00237026"/>
    <w:rsid w:val="00237904"/>
    <w:rsid w:val="00240EFF"/>
    <w:rsid w:val="00240FFB"/>
    <w:rsid w:val="0024233E"/>
    <w:rsid w:val="002434D9"/>
    <w:rsid w:val="00244A52"/>
    <w:rsid w:val="00244C32"/>
    <w:rsid w:val="002455FB"/>
    <w:rsid w:val="00245740"/>
    <w:rsid w:val="00245CC3"/>
    <w:rsid w:val="00245F26"/>
    <w:rsid w:val="002462DA"/>
    <w:rsid w:val="002471A2"/>
    <w:rsid w:val="0024725D"/>
    <w:rsid w:val="00247290"/>
    <w:rsid w:val="002472D8"/>
    <w:rsid w:val="00250AF5"/>
    <w:rsid w:val="00250BD8"/>
    <w:rsid w:val="0025193E"/>
    <w:rsid w:val="00251A94"/>
    <w:rsid w:val="00251AB6"/>
    <w:rsid w:val="002521DF"/>
    <w:rsid w:val="00252D92"/>
    <w:rsid w:val="0025381C"/>
    <w:rsid w:val="00253995"/>
    <w:rsid w:val="00262054"/>
    <w:rsid w:val="00263F3D"/>
    <w:rsid w:val="002644EC"/>
    <w:rsid w:val="0026485C"/>
    <w:rsid w:val="00265EC3"/>
    <w:rsid w:val="0026750D"/>
    <w:rsid w:val="00267735"/>
    <w:rsid w:val="00267B5A"/>
    <w:rsid w:val="00267ED9"/>
    <w:rsid w:val="00267F4A"/>
    <w:rsid w:val="00267FDE"/>
    <w:rsid w:val="00271383"/>
    <w:rsid w:val="00272596"/>
    <w:rsid w:val="002731B5"/>
    <w:rsid w:val="00273851"/>
    <w:rsid w:val="00274788"/>
    <w:rsid w:val="002747B6"/>
    <w:rsid w:val="00274E0B"/>
    <w:rsid w:val="00274FD6"/>
    <w:rsid w:val="002758CE"/>
    <w:rsid w:val="00275EFC"/>
    <w:rsid w:val="002760AF"/>
    <w:rsid w:val="00276129"/>
    <w:rsid w:val="00276D16"/>
    <w:rsid w:val="00277500"/>
    <w:rsid w:val="00277701"/>
    <w:rsid w:val="00277B20"/>
    <w:rsid w:val="00280B39"/>
    <w:rsid w:val="00281613"/>
    <w:rsid w:val="00281738"/>
    <w:rsid w:val="0028250A"/>
    <w:rsid w:val="0028375A"/>
    <w:rsid w:val="00283D41"/>
    <w:rsid w:val="00284624"/>
    <w:rsid w:val="00285C8F"/>
    <w:rsid w:val="00285D7E"/>
    <w:rsid w:val="00286C06"/>
    <w:rsid w:val="00286C5E"/>
    <w:rsid w:val="002872B4"/>
    <w:rsid w:val="00287346"/>
    <w:rsid w:val="0028761A"/>
    <w:rsid w:val="0029005C"/>
    <w:rsid w:val="00290281"/>
    <w:rsid w:val="0029042A"/>
    <w:rsid w:val="0029066E"/>
    <w:rsid w:val="0029067B"/>
    <w:rsid w:val="002906B3"/>
    <w:rsid w:val="00290B4C"/>
    <w:rsid w:val="00291C67"/>
    <w:rsid w:val="00292C22"/>
    <w:rsid w:val="00293A60"/>
    <w:rsid w:val="00293AFD"/>
    <w:rsid w:val="00293C81"/>
    <w:rsid w:val="0029404A"/>
    <w:rsid w:val="002944AA"/>
    <w:rsid w:val="00294AFD"/>
    <w:rsid w:val="0029557D"/>
    <w:rsid w:val="00296D26"/>
    <w:rsid w:val="002975DD"/>
    <w:rsid w:val="002A0A09"/>
    <w:rsid w:val="002A1E0F"/>
    <w:rsid w:val="002A2183"/>
    <w:rsid w:val="002A23E7"/>
    <w:rsid w:val="002A28DF"/>
    <w:rsid w:val="002A29FB"/>
    <w:rsid w:val="002A398D"/>
    <w:rsid w:val="002A39FC"/>
    <w:rsid w:val="002A3A32"/>
    <w:rsid w:val="002A3A65"/>
    <w:rsid w:val="002A3AFB"/>
    <w:rsid w:val="002A4D27"/>
    <w:rsid w:val="002A55E1"/>
    <w:rsid w:val="002A58D0"/>
    <w:rsid w:val="002A64E2"/>
    <w:rsid w:val="002A6B9B"/>
    <w:rsid w:val="002A6E10"/>
    <w:rsid w:val="002A7362"/>
    <w:rsid w:val="002B0363"/>
    <w:rsid w:val="002B08E8"/>
    <w:rsid w:val="002B1515"/>
    <w:rsid w:val="002B16B2"/>
    <w:rsid w:val="002B19AA"/>
    <w:rsid w:val="002B1FF1"/>
    <w:rsid w:val="002B2E94"/>
    <w:rsid w:val="002B43BC"/>
    <w:rsid w:val="002B4D67"/>
    <w:rsid w:val="002B5028"/>
    <w:rsid w:val="002B5B3A"/>
    <w:rsid w:val="002B79C6"/>
    <w:rsid w:val="002C038C"/>
    <w:rsid w:val="002C20BE"/>
    <w:rsid w:val="002C2A6B"/>
    <w:rsid w:val="002C2B02"/>
    <w:rsid w:val="002C2E2E"/>
    <w:rsid w:val="002C32D8"/>
    <w:rsid w:val="002C3D9D"/>
    <w:rsid w:val="002C3E74"/>
    <w:rsid w:val="002C4305"/>
    <w:rsid w:val="002C4AAC"/>
    <w:rsid w:val="002C5109"/>
    <w:rsid w:val="002C5818"/>
    <w:rsid w:val="002C5AF9"/>
    <w:rsid w:val="002C6994"/>
    <w:rsid w:val="002C6F68"/>
    <w:rsid w:val="002C7895"/>
    <w:rsid w:val="002D027E"/>
    <w:rsid w:val="002D0D74"/>
    <w:rsid w:val="002D13D2"/>
    <w:rsid w:val="002D1C05"/>
    <w:rsid w:val="002D20DA"/>
    <w:rsid w:val="002D23FF"/>
    <w:rsid w:val="002D2422"/>
    <w:rsid w:val="002D2632"/>
    <w:rsid w:val="002D2814"/>
    <w:rsid w:val="002D3EFA"/>
    <w:rsid w:val="002D42EA"/>
    <w:rsid w:val="002D5014"/>
    <w:rsid w:val="002D529D"/>
    <w:rsid w:val="002D566F"/>
    <w:rsid w:val="002D583F"/>
    <w:rsid w:val="002D629B"/>
    <w:rsid w:val="002D6B1B"/>
    <w:rsid w:val="002D6B75"/>
    <w:rsid w:val="002D7BB0"/>
    <w:rsid w:val="002E04DB"/>
    <w:rsid w:val="002E1158"/>
    <w:rsid w:val="002E17D4"/>
    <w:rsid w:val="002E226D"/>
    <w:rsid w:val="002E2FD5"/>
    <w:rsid w:val="002E3866"/>
    <w:rsid w:val="002E3871"/>
    <w:rsid w:val="002E4536"/>
    <w:rsid w:val="002E4BEE"/>
    <w:rsid w:val="002E6867"/>
    <w:rsid w:val="002E72BE"/>
    <w:rsid w:val="002E79B4"/>
    <w:rsid w:val="002E7DEC"/>
    <w:rsid w:val="002E7E6E"/>
    <w:rsid w:val="002F0FAD"/>
    <w:rsid w:val="002F148B"/>
    <w:rsid w:val="002F155C"/>
    <w:rsid w:val="002F1607"/>
    <w:rsid w:val="002F1E6F"/>
    <w:rsid w:val="002F2852"/>
    <w:rsid w:val="002F29B5"/>
    <w:rsid w:val="002F2C87"/>
    <w:rsid w:val="002F2F16"/>
    <w:rsid w:val="002F32FC"/>
    <w:rsid w:val="002F342E"/>
    <w:rsid w:val="002F3506"/>
    <w:rsid w:val="002F35E3"/>
    <w:rsid w:val="002F3ACC"/>
    <w:rsid w:val="002F49AF"/>
    <w:rsid w:val="002F51FA"/>
    <w:rsid w:val="002F608E"/>
    <w:rsid w:val="002F63BE"/>
    <w:rsid w:val="002F6E60"/>
    <w:rsid w:val="002F7146"/>
    <w:rsid w:val="002F74CA"/>
    <w:rsid w:val="002F7D2F"/>
    <w:rsid w:val="00300905"/>
    <w:rsid w:val="00300A4C"/>
    <w:rsid w:val="00301167"/>
    <w:rsid w:val="00301250"/>
    <w:rsid w:val="0030126D"/>
    <w:rsid w:val="003013D9"/>
    <w:rsid w:val="003016DF"/>
    <w:rsid w:val="00301B6C"/>
    <w:rsid w:val="003020FE"/>
    <w:rsid w:val="003022A2"/>
    <w:rsid w:val="003027A1"/>
    <w:rsid w:val="00302B63"/>
    <w:rsid w:val="0030331E"/>
    <w:rsid w:val="0030369D"/>
    <w:rsid w:val="003049BE"/>
    <w:rsid w:val="00305489"/>
    <w:rsid w:val="003055FA"/>
    <w:rsid w:val="003056CF"/>
    <w:rsid w:val="00306C4E"/>
    <w:rsid w:val="00306CCE"/>
    <w:rsid w:val="0030740A"/>
    <w:rsid w:val="0030788C"/>
    <w:rsid w:val="00310087"/>
    <w:rsid w:val="0031034A"/>
    <w:rsid w:val="0031061D"/>
    <w:rsid w:val="003109FC"/>
    <w:rsid w:val="00311922"/>
    <w:rsid w:val="00311A21"/>
    <w:rsid w:val="00311D6F"/>
    <w:rsid w:val="00313457"/>
    <w:rsid w:val="00313AE5"/>
    <w:rsid w:val="00314CBF"/>
    <w:rsid w:val="00315513"/>
    <w:rsid w:val="003164F3"/>
    <w:rsid w:val="00320B64"/>
    <w:rsid w:val="00320DAF"/>
    <w:rsid w:val="0032182A"/>
    <w:rsid w:val="0032187D"/>
    <w:rsid w:val="0032222D"/>
    <w:rsid w:val="00324BAF"/>
    <w:rsid w:val="00324D96"/>
    <w:rsid w:val="00325449"/>
    <w:rsid w:val="003258C6"/>
    <w:rsid w:val="00326063"/>
    <w:rsid w:val="0032639A"/>
    <w:rsid w:val="00326403"/>
    <w:rsid w:val="00326BD8"/>
    <w:rsid w:val="00326C69"/>
    <w:rsid w:val="00326DBE"/>
    <w:rsid w:val="00327073"/>
    <w:rsid w:val="0032742C"/>
    <w:rsid w:val="00327887"/>
    <w:rsid w:val="00327BBD"/>
    <w:rsid w:val="00331567"/>
    <w:rsid w:val="00333A38"/>
    <w:rsid w:val="00333B3A"/>
    <w:rsid w:val="00333CD6"/>
    <w:rsid w:val="00333D56"/>
    <w:rsid w:val="00334366"/>
    <w:rsid w:val="003344F2"/>
    <w:rsid w:val="00334EE3"/>
    <w:rsid w:val="0033574C"/>
    <w:rsid w:val="00336CC2"/>
    <w:rsid w:val="00341175"/>
    <w:rsid w:val="0034176C"/>
    <w:rsid w:val="00341EBA"/>
    <w:rsid w:val="00343589"/>
    <w:rsid w:val="00343783"/>
    <w:rsid w:val="0034384A"/>
    <w:rsid w:val="0034525A"/>
    <w:rsid w:val="00345BD0"/>
    <w:rsid w:val="00347CEB"/>
    <w:rsid w:val="0035024B"/>
    <w:rsid w:val="0035220E"/>
    <w:rsid w:val="00352321"/>
    <w:rsid w:val="003524CB"/>
    <w:rsid w:val="00352AD1"/>
    <w:rsid w:val="00353739"/>
    <w:rsid w:val="0035545D"/>
    <w:rsid w:val="0035592A"/>
    <w:rsid w:val="003560C7"/>
    <w:rsid w:val="00356347"/>
    <w:rsid w:val="003565C0"/>
    <w:rsid w:val="00356F6B"/>
    <w:rsid w:val="00357AEB"/>
    <w:rsid w:val="0036138F"/>
    <w:rsid w:val="003618D6"/>
    <w:rsid w:val="003624FA"/>
    <w:rsid w:val="00362DD9"/>
    <w:rsid w:val="0036344D"/>
    <w:rsid w:val="003641D6"/>
    <w:rsid w:val="00364696"/>
    <w:rsid w:val="00364BA1"/>
    <w:rsid w:val="00364F46"/>
    <w:rsid w:val="003660DF"/>
    <w:rsid w:val="00366AB8"/>
    <w:rsid w:val="00366D28"/>
    <w:rsid w:val="00367099"/>
    <w:rsid w:val="00367909"/>
    <w:rsid w:val="00370259"/>
    <w:rsid w:val="00371017"/>
    <w:rsid w:val="00371080"/>
    <w:rsid w:val="003713F5"/>
    <w:rsid w:val="00372D54"/>
    <w:rsid w:val="00374665"/>
    <w:rsid w:val="00375760"/>
    <w:rsid w:val="003758E4"/>
    <w:rsid w:val="0037594C"/>
    <w:rsid w:val="00376946"/>
    <w:rsid w:val="00377370"/>
    <w:rsid w:val="00377ADE"/>
    <w:rsid w:val="00381227"/>
    <w:rsid w:val="00381774"/>
    <w:rsid w:val="00381E65"/>
    <w:rsid w:val="003827F8"/>
    <w:rsid w:val="00383276"/>
    <w:rsid w:val="00383513"/>
    <w:rsid w:val="003835BA"/>
    <w:rsid w:val="00383D33"/>
    <w:rsid w:val="003843AB"/>
    <w:rsid w:val="00384C74"/>
    <w:rsid w:val="0038504A"/>
    <w:rsid w:val="00385180"/>
    <w:rsid w:val="0038546E"/>
    <w:rsid w:val="00386018"/>
    <w:rsid w:val="00387F04"/>
    <w:rsid w:val="0039017F"/>
    <w:rsid w:val="003905C3"/>
    <w:rsid w:val="00390CBC"/>
    <w:rsid w:val="00391A59"/>
    <w:rsid w:val="00391CD6"/>
    <w:rsid w:val="003920B8"/>
    <w:rsid w:val="003924E3"/>
    <w:rsid w:val="003926F5"/>
    <w:rsid w:val="00392F2E"/>
    <w:rsid w:val="0039587E"/>
    <w:rsid w:val="003959B4"/>
    <w:rsid w:val="00396B09"/>
    <w:rsid w:val="0039785E"/>
    <w:rsid w:val="00397EB3"/>
    <w:rsid w:val="003A0C15"/>
    <w:rsid w:val="003A0DB4"/>
    <w:rsid w:val="003A0E17"/>
    <w:rsid w:val="003A16EC"/>
    <w:rsid w:val="003A1C4F"/>
    <w:rsid w:val="003A2B5F"/>
    <w:rsid w:val="003A2DDB"/>
    <w:rsid w:val="003A2F5A"/>
    <w:rsid w:val="003A35C0"/>
    <w:rsid w:val="003A517D"/>
    <w:rsid w:val="003A55AD"/>
    <w:rsid w:val="003A5913"/>
    <w:rsid w:val="003A5EBB"/>
    <w:rsid w:val="003A6DB1"/>
    <w:rsid w:val="003A7933"/>
    <w:rsid w:val="003A797F"/>
    <w:rsid w:val="003A7A24"/>
    <w:rsid w:val="003A7C88"/>
    <w:rsid w:val="003A7DDB"/>
    <w:rsid w:val="003A7E97"/>
    <w:rsid w:val="003B25BD"/>
    <w:rsid w:val="003B2C5E"/>
    <w:rsid w:val="003B30FD"/>
    <w:rsid w:val="003B464C"/>
    <w:rsid w:val="003B6423"/>
    <w:rsid w:val="003B6B46"/>
    <w:rsid w:val="003B6DF7"/>
    <w:rsid w:val="003B7034"/>
    <w:rsid w:val="003B75E1"/>
    <w:rsid w:val="003B7987"/>
    <w:rsid w:val="003C0906"/>
    <w:rsid w:val="003C1463"/>
    <w:rsid w:val="003C1694"/>
    <w:rsid w:val="003C174B"/>
    <w:rsid w:val="003C1FCC"/>
    <w:rsid w:val="003C254D"/>
    <w:rsid w:val="003C2FC7"/>
    <w:rsid w:val="003C47ED"/>
    <w:rsid w:val="003C59E5"/>
    <w:rsid w:val="003C6D0C"/>
    <w:rsid w:val="003C6D42"/>
    <w:rsid w:val="003C720E"/>
    <w:rsid w:val="003C74A9"/>
    <w:rsid w:val="003C7E74"/>
    <w:rsid w:val="003D033C"/>
    <w:rsid w:val="003D0565"/>
    <w:rsid w:val="003D10FD"/>
    <w:rsid w:val="003D20B4"/>
    <w:rsid w:val="003D2A76"/>
    <w:rsid w:val="003D3481"/>
    <w:rsid w:val="003D366B"/>
    <w:rsid w:val="003D3CCA"/>
    <w:rsid w:val="003D3EE4"/>
    <w:rsid w:val="003D46CD"/>
    <w:rsid w:val="003D67D3"/>
    <w:rsid w:val="003D6AE7"/>
    <w:rsid w:val="003D730F"/>
    <w:rsid w:val="003E05D4"/>
    <w:rsid w:val="003E0AE1"/>
    <w:rsid w:val="003E1C63"/>
    <w:rsid w:val="003E2BEA"/>
    <w:rsid w:val="003E2F61"/>
    <w:rsid w:val="003E2FFB"/>
    <w:rsid w:val="003E3938"/>
    <w:rsid w:val="003E42D6"/>
    <w:rsid w:val="003E4501"/>
    <w:rsid w:val="003E4C8C"/>
    <w:rsid w:val="003E5660"/>
    <w:rsid w:val="003E5C1D"/>
    <w:rsid w:val="003E6259"/>
    <w:rsid w:val="003E6720"/>
    <w:rsid w:val="003E6D71"/>
    <w:rsid w:val="003E6F8B"/>
    <w:rsid w:val="003F024E"/>
    <w:rsid w:val="003F0B75"/>
    <w:rsid w:val="003F1442"/>
    <w:rsid w:val="003F27BB"/>
    <w:rsid w:val="003F298F"/>
    <w:rsid w:val="003F3B32"/>
    <w:rsid w:val="003F3CFE"/>
    <w:rsid w:val="003F3F6A"/>
    <w:rsid w:val="003F40C7"/>
    <w:rsid w:val="003F4958"/>
    <w:rsid w:val="003F4ECB"/>
    <w:rsid w:val="003F5B76"/>
    <w:rsid w:val="003F63E5"/>
    <w:rsid w:val="003F727D"/>
    <w:rsid w:val="003F74CB"/>
    <w:rsid w:val="003F75EE"/>
    <w:rsid w:val="0040067E"/>
    <w:rsid w:val="00400F11"/>
    <w:rsid w:val="00401331"/>
    <w:rsid w:val="004014CD"/>
    <w:rsid w:val="004015F3"/>
    <w:rsid w:val="004029A9"/>
    <w:rsid w:val="00402A1F"/>
    <w:rsid w:val="0040360C"/>
    <w:rsid w:val="00403727"/>
    <w:rsid w:val="00403F67"/>
    <w:rsid w:val="00404A43"/>
    <w:rsid w:val="004050E4"/>
    <w:rsid w:val="00405363"/>
    <w:rsid w:val="00405639"/>
    <w:rsid w:val="00405A40"/>
    <w:rsid w:val="00406F88"/>
    <w:rsid w:val="004076AA"/>
    <w:rsid w:val="00407A66"/>
    <w:rsid w:val="00407FDA"/>
    <w:rsid w:val="00410A8B"/>
    <w:rsid w:val="004114EB"/>
    <w:rsid w:val="0041238D"/>
    <w:rsid w:val="0041259C"/>
    <w:rsid w:val="00412CD2"/>
    <w:rsid w:val="00412DF4"/>
    <w:rsid w:val="00414041"/>
    <w:rsid w:val="00414AD3"/>
    <w:rsid w:val="00414BA2"/>
    <w:rsid w:val="00415168"/>
    <w:rsid w:val="0041521D"/>
    <w:rsid w:val="004152DF"/>
    <w:rsid w:val="00415990"/>
    <w:rsid w:val="00417729"/>
    <w:rsid w:val="0041796C"/>
    <w:rsid w:val="00417B86"/>
    <w:rsid w:val="0042000D"/>
    <w:rsid w:val="0042066E"/>
    <w:rsid w:val="004219DD"/>
    <w:rsid w:val="00421BA3"/>
    <w:rsid w:val="00422574"/>
    <w:rsid w:val="004226F3"/>
    <w:rsid w:val="00422C7E"/>
    <w:rsid w:val="00423045"/>
    <w:rsid w:val="0042318E"/>
    <w:rsid w:val="004242C8"/>
    <w:rsid w:val="00424677"/>
    <w:rsid w:val="00424B37"/>
    <w:rsid w:val="00425B31"/>
    <w:rsid w:val="00425D2E"/>
    <w:rsid w:val="00426113"/>
    <w:rsid w:val="004269C1"/>
    <w:rsid w:val="0042719C"/>
    <w:rsid w:val="00430B4E"/>
    <w:rsid w:val="004313EF"/>
    <w:rsid w:val="004322BB"/>
    <w:rsid w:val="00432A73"/>
    <w:rsid w:val="00432E48"/>
    <w:rsid w:val="00433712"/>
    <w:rsid w:val="004350BC"/>
    <w:rsid w:val="0043512C"/>
    <w:rsid w:val="00435171"/>
    <w:rsid w:val="00436BC8"/>
    <w:rsid w:val="00436F83"/>
    <w:rsid w:val="004376CE"/>
    <w:rsid w:val="004404A1"/>
    <w:rsid w:val="00440713"/>
    <w:rsid w:val="00440D10"/>
    <w:rsid w:val="0044182D"/>
    <w:rsid w:val="00441DA7"/>
    <w:rsid w:val="00442203"/>
    <w:rsid w:val="004439C6"/>
    <w:rsid w:val="004444E0"/>
    <w:rsid w:val="00444A3A"/>
    <w:rsid w:val="0044677B"/>
    <w:rsid w:val="00446A87"/>
    <w:rsid w:val="00446C5A"/>
    <w:rsid w:val="00446F47"/>
    <w:rsid w:val="00446FF3"/>
    <w:rsid w:val="004471D7"/>
    <w:rsid w:val="004472E0"/>
    <w:rsid w:val="004479E2"/>
    <w:rsid w:val="00447F15"/>
    <w:rsid w:val="00450216"/>
    <w:rsid w:val="00450D38"/>
    <w:rsid w:val="0045185C"/>
    <w:rsid w:val="00452305"/>
    <w:rsid w:val="00453654"/>
    <w:rsid w:val="004538A3"/>
    <w:rsid w:val="004545FC"/>
    <w:rsid w:val="00454BFE"/>
    <w:rsid w:val="00455E46"/>
    <w:rsid w:val="00455F66"/>
    <w:rsid w:val="00455F88"/>
    <w:rsid w:val="004561BC"/>
    <w:rsid w:val="0045750C"/>
    <w:rsid w:val="004575A8"/>
    <w:rsid w:val="00457675"/>
    <w:rsid w:val="00457C09"/>
    <w:rsid w:val="0046046D"/>
    <w:rsid w:val="00461094"/>
    <w:rsid w:val="00462279"/>
    <w:rsid w:val="00462A3D"/>
    <w:rsid w:val="00462FD7"/>
    <w:rsid w:val="004650CE"/>
    <w:rsid w:val="004653D9"/>
    <w:rsid w:val="0046565E"/>
    <w:rsid w:val="004660EB"/>
    <w:rsid w:val="004663DB"/>
    <w:rsid w:val="00466B28"/>
    <w:rsid w:val="00467053"/>
    <w:rsid w:val="00467970"/>
    <w:rsid w:val="00467ACE"/>
    <w:rsid w:val="00467AE5"/>
    <w:rsid w:val="0047087B"/>
    <w:rsid w:val="0047175F"/>
    <w:rsid w:val="0047201E"/>
    <w:rsid w:val="00472249"/>
    <w:rsid w:val="00472936"/>
    <w:rsid w:val="00473A44"/>
    <w:rsid w:val="00474548"/>
    <w:rsid w:val="0047462E"/>
    <w:rsid w:val="004748AE"/>
    <w:rsid w:val="004754E0"/>
    <w:rsid w:val="00475946"/>
    <w:rsid w:val="0047651B"/>
    <w:rsid w:val="00476E36"/>
    <w:rsid w:val="00477183"/>
    <w:rsid w:val="004777DF"/>
    <w:rsid w:val="00477D68"/>
    <w:rsid w:val="0048000C"/>
    <w:rsid w:val="00481335"/>
    <w:rsid w:val="00481594"/>
    <w:rsid w:val="00481619"/>
    <w:rsid w:val="0048192D"/>
    <w:rsid w:val="0048195D"/>
    <w:rsid w:val="00482F2E"/>
    <w:rsid w:val="0048330C"/>
    <w:rsid w:val="00484D0B"/>
    <w:rsid w:val="004853F3"/>
    <w:rsid w:val="00485882"/>
    <w:rsid w:val="0048600F"/>
    <w:rsid w:val="004861C5"/>
    <w:rsid w:val="0048648D"/>
    <w:rsid w:val="00486982"/>
    <w:rsid w:val="00487465"/>
    <w:rsid w:val="00487FCC"/>
    <w:rsid w:val="00491ED6"/>
    <w:rsid w:val="00492A35"/>
    <w:rsid w:val="004932F3"/>
    <w:rsid w:val="00493BCB"/>
    <w:rsid w:val="004946C3"/>
    <w:rsid w:val="004966AA"/>
    <w:rsid w:val="004970D5"/>
    <w:rsid w:val="00497561"/>
    <w:rsid w:val="004A06B3"/>
    <w:rsid w:val="004A1A12"/>
    <w:rsid w:val="004A1B10"/>
    <w:rsid w:val="004A2D0F"/>
    <w:rsid w:val="004A3DDA"/>
    <w:rsid w:val="004A421C"/>
    <w:rsid w:val="004A4552"/>
    <w:rsid w:val="004A48A9"/>
    <w:rsid w:val="004A4AE0"/>
    <w:rsid w:val="004A5481"/>
    <w:rsid w:val="004A5CA8"/>
    <w:rsid w:val="004A639F"/>
    <w:rsid w:val="004B020D"/>
    <w:rsid w:val="004B0434"/>
    <w:rsid w:val="004B0499"/>
    <w:rsid w:val="004B1530"/>
    <w:rsid w:val="004B1F07"/>
    <w:rsid w:val="004B2684"/>
    <w:rsid w:val="004B64B3"/>
    <w:rsid w:val="004B672C"/>
    <w:rsid w:val="004B6AD5"/>
    <w:rsid w:val="004B7531"/>
    <w:rsid w:val="004C0021"/>
    <w:rsid w:val="004C070D"/>
    <w:rsid w:val="004C0AAC"/>
    <w:rsid w:val="004C1765"/>
    <w:rsid w:val="004C1A77"/>
    <w:rsid w:val="004C1F99"/>
    <w:rsid w:val="004C36A2"/>
    <w:rsid w:val="004C37AB"/>
    <w:rsid w:val="004C4457"/>
    <w:rsid w:val="004C4AD0"/>
    <w:rsid w:val="004C6189"/>
    <w:rsid w:val="004C6594"/>
    <w:rsid w:val="004C6870"/>
    <w:rsid w:val="004C6D2E"/>
    <w:rsid w:val="004C7AFF"/>
    <w:rsid w:val="004D0EAD"/>
    <w:rsid w:val="004D1F44"/>
    <w:rsid w:val="004D20C4"/>
    <w:rsid w:val="004D2293"/>
    <w:rsid w:val="004D2E8E"/>
    <w:rsid w:val="004D3376"/>
    <w:rsid w:val="004D3884"/>
    <w:rsid w:val="004D4195"/>
    <w:rsid w:val="004D4623"/>
    <w:rsid w:val="004D48B2"/>
    <w:rsid w:val="004D4A57"/>
    <w:rsid w:val="004D568A"/>
    <w:rsid w:val="004D6877"/>
    <w:rsid w:val="004D6ACE"/>
    <w:rsid w:val="004D6C67"/>
    <w:rsid w:val="004D7029"/>
    <w:rsid w:val="004E0327"/>
    <w:rsid w:val="004E0B98"/>
    <w:rsid w:val="004E0C3B"/>
    <w:rsid w:val="004E159E"/>
    <w:rsid w:val="004E1AAB"/>
    <w:rsid w:val="004E2046"/>
    <w:rsid w:val="004E2227"/>
    <w:rsid w:val="004E2DD4"/>
    <w:rsid w:val="004E2E3F"/>
    <w:rsid w:val="004E3208"/>
    <w:rsid w:val="004E51AF"/>
    <w:rsid w:val="004E53A4"/>
    <w:rsid w:val="004E5BF2"/>
    <w:rsid w:val="004E5D44"/>
    <w:rsid w:val="004E600D"/>
    <w:rsid w:val="004E603E"/>
    <w:rsid w:val="004E61A2"/>
    <w:rsid w:val="004E6630"/>
    <w:rsid w:val="004E66F6"/>
    <w:rsid w:val="004E6A0C"/>
    <w:rsid w:val="004E6C0B"/>
    <w:rsid w:val="004E721D"/>
    <w:rsid w:val="004E7659"/>
    <w:rsid w:val="004E78B9"/>
    <w:rsid w:val="004E7C1C"/>
    <w:rsid w:val="004E7C72"/>
    <w:rsid w:val="004F0AA3"/>
    <w:rsid w:val="004F16D3"/>
    <w:rsid w:val="004F2061"/>
    <w:rsid w:val="004F2A71"/>
    <w:rsid w:val="004F33A0"/>
    <w:rsid w:val="004F3784"/>
    <w:rsid w:val="004F4DF7"/>
    <w:rsid w:val="004F5F9F"/>
    <w:rsid w:val="004F61DD"/>
    <w:rsid w:val="004F7410"/>
    <w:rsid w:val="004F7C01"/>
    <w:rsid w:val="004F7F2A"/>
    <w:rsid w:val="005000CB"/>
    <w:rsid w:val="005002D2"/>
    <w:rsid w:val="00500CD9"/>
    <w:rsid w:val="0050116B"/>
    <w:rsid w:val="00501908"/>
    <w:rsid w:val="005027ED"/>
    <w:rsid w:val="005027F4"/>
    <w:rsid w:val="00502A21"/>
    <w:rsid w:val="00503084"/>
    <w:rsid w:val="00503AF6"/>
    <w:rsid w:val="00503B28"/>
    <w:rsid w:val="0050446B"/>
    <w:rsid w:val="00504825"/>
    <w:rsid w:val="00504D42"/>
    <w:rsid w:val="005050F8"/>
    <w:rsid w:val="005059DE"/>
    <w:rsid w:val="00505D05"/>
    <w:rsid w:val="0050639C"/>
    <w:rsid w:val="00506FD7"/>
    <w:rsid w:val="00507AE0"/>
    <w:rsid w:val="00507AF8"/>
    <w:rsid w:val="00507BBB"/>
    <w:rsid w:val="00507C48"/>
    <w:rsid w:val="00510A1C"/>
    <w:rsid w:val="00510FEE"/>
    <w:rsid w:val="00512840"/>
    <w:rsid w:val="00512FDD"/>
    <w:rsid w:val="005134D3"/>
    <w:rsid w:val="00513EE0"/>
    <w:rsid w:val="00513FC6"/>
    <w:rsid w:val="0051446B"/>
    <w:rsid w:val="00514730"/>
    <w:rsid w:val="00514EEC"/>
    <w:rsid w:val="005150FE"/>
    <w:rsid w:val="00515D89"/>
    <w:rsid w:val="005169F4"/>
    <w:rsid w:val="00516B98"/>
    <w:rsid w:val="00516EC0"/>
    <w:rsid w:val="005171BE"/>
    <w:rsid w:val="00517672"/>
    <w:rsid w:val="00517E6B"/>
    <w:rsid w:val="00520C04"/>
    <w:rsid w:val="00521449"/>
    <w:rsid w:val="00522C0C"/>
    <w:rsid w:val="005231F1"/>
    <w:rsid w:val="00523412"/>
    <w:rsid w:val="00524011"/>
    <w:rsid w:val="0052406D"/>
    <w:rsid w:val="005245CD"/>
    <w:rsid w:val="00524B66"/>
    <w:rsid w:val="00525249"/>
    <w:rsid w:val="005254F5"/>
    <w:rsid w:val="00525B3C"/>
    <w:rsid w:val="00525FC2"/>
    <w:rsid w:val="005260A5"/>
    <w:rsid w:val="00526278"/>
    <w:rsid w:val="0052633A"/>
    <w:rsid w:val="0052759D"/>
    <w:rsid w:val="00527C01"/>
    <w:rsid w:val="00531302"/>
    <w:rsid w:val="00531469"/>
    <w:rsid w:val="005314FB"/>
    <w:rsid w:val="0053167D"/>
    <w:rsid w:val="0053197B"/>
    <w:rsid w:val="00531CE5"/>
    <w:rsid w:val="0053288C"/>
    <w:rsid w:val="0053296D"/>
    <w:rsid w:val="00533806"/>
    <w:rsid w:val="00533943"/>
    <w:rsid w:val="00533FBC"/>
    <w:rsid w:val="005345F2"/>
    <w:rsid w:val="00535564"/>
    <w:rsid w:val="00535D38"/>
    <w:rsid w:val="005371F1"/>
    <w:rsid w:val="00537A86"/>
    <w:rsid w:val="00540262"/>
    <w:rsid w:val="0054117B"/>
    <w:rsid w:val="0054156C"/>
    <w:rsid w:val="00543B33"/>
    <w:rsid w:val="00543EA2"/>
    <w:rsid w:val="005443D2"/>
    <w:rsid w:val="00544DF9"/>
    <w:rsid w:val="00544FCD"/>
    <w:rsid w:val="00545EFA"/>
    <w:rsid w:val="005463B0"/>
    <w:rsid w:val="005468AC"/>
    <w:rsid w:val="00547186"/>
    <w:rsid w:val="005475FA"/>
    <w:rsid w:val="005506F3"/>
    <w:rsid w:val="00550880"/>
    <w:rsid w:val="0055098C"/>
    <w:rsid w:val="005510FF"/>
    <w:rsid w:val="005511F4"/>
    <w:rsid w:val="005518BB"/>
    <w:rsid w:val="00552A21"/>
    <w:rsid w:val="005535FC"/>
    <w:rsid w:val="005543C7"/>
    <w:rsid w:val="005549F7"/>
    <w:rsid w:val="00554B72"/>
    <w:rsid w:val="00555A10"/>
    <w:rsid w:val="00556796"/>
    <w:rsid w:val="0055681B"/>
    <w:rsid w:val="00556830"/>
    <w:rsid w:val="005574F0"/>
    <w:rsid w:val="0056092A"/>
    <w:rsid w:val="00560EE0"/>
    <w:rsid w:val="0056116D"/>
    <w:rsid w:val="005619EF"/>
    <w:rsid w:val="0056288E"/>
    <w:rsid w:val="00562BCD"/>
    <w:rsid w:val="00563437"/>
    <w:rsid w:val="0056349D"/>
    <w:rsid w:val="00563C05"/>
    <w:rsid w:val="00563EE4"/>
    <w:rsid w:val="00564456"/>
    <w:rsid w:val="00564897"/>
    <w:rsid w:val="005658EC"/>
    <w:rsid w:val="00565B52"/>
    <w:rsid w:val="00566208"/>
    <w:rsid w:val="00566678"/>
    <w:rsid w:val="00566ECF"/>
    <w:rsid w:val="00566F10"/>
    <w:rsid w:val="00567547"/>
    <w:rsid w:val="00567B93"/>
    <w:rsid w:val="0057153D"/>
    <w:rsid w:val="00571B02"/>
    <w:rsid w:val="005727AB"/>
    <w:rsid w:val="005727E5"/>
    <w:rsid w:val="00572E77"/>
    <w:rsid w:val="00573119"/>
    <w:rsid w:val="005735BD"/>
    <w:rsid w:val="0057370F"/>
    <w:rsid w:val="00573965"/>
    <w:rsid w:val="00573FAF"/>
    <w:rsid w:val="0057420F"/>
    <w:rsid w:val="005747DD"/>
    <w:rsid w:val="00574A8B"/>
    <w:rsid w:val="00575A39"/>
    <w:rsid w:val="005765D5"/>
    <w:rsid w:val="005773A1"/>
    <w:rsid w:val="00580AD2"/>
    <w:rsid w:val="00581F9A"/>
    <w:rsid w:val="005823C6"/>
    <w:rsid w:val="005825C5"/>
    <w:rsid w:val="00582827"/>
    <w:rsid w:val="00583C59"/>
    <w:rsid w:val="005847B4"/>
    <w:rsid w:val="005851E4"/>
    <w:rsid w:val="005857FA"/>
    <w:rsid w:val="00585C15"/>
    <w:rsid w:val="00585C51"/>
    <w:rsid w:val="00587326"/>
    <w:rsid w:val="005907FB"/>
    <w:rsid w:val="00591A67"/>
    <w:rsid w:val="00591EF1"/>
    <w:rsid w:val="00592510"/>
    <w:rsid w:val="00593149"/>
    <w:rsid w:val="00593902"/>
    <w:rsid w:val="005939DD"/>
    <w:rsid w:val="0059471F"/>
    <w:rsid w:val="00594D48"/>
    <w:rsid w:val="005952A1"/>
    <w:rsid w:val="00595376"/>
    <w:rsid w:val="00595CD3"/>
    <w:rsid w:val="005966DF"/>
    <w:rsid w:val="00596A32"/>
    <w:rsid w:val="00596F7D"/>
    <w:rsid w:val="00597061"/>
    <w:rsid w:val="005A1292"/>
    <w:rsid w:val="005A1F9D"/>
    <w:rsid w:val="005A293C"/>
    <w:rsid w:val="005A2CD3"/>
    <w:rsid w:val="005A2FD0"/>
    <w:rsid w:val="005A31DC"/>
    <w:rsid w:val="005A33E3"/>
    <w:rsid w:val="005A3543"/>
    <w:rsid w:val="005A51E9"/>
    <w:rsid w:val="005A5B3F"/>
    <w:rsid w:val="005A653B"/>
    <w:rsid w:val="005A70B0"/>
    <w:rsid w:val="005A7408"/>
    <w:rsid w:val="005B1FCC"/>
    <w:rsid w:val="005B260D"/>
    <w:rsid w:val="005B2C06"/>
    <w:rsid w:val="005B2DDD"/>
    <w:rsid w:val="005B3300"/>
    <w:rsid w:val="005B4F8D"/>
    <w:rsid w:val="005B5A7C"/>
    <w:rsid w:val="005B6749"/>
    <w:rsid w:val="005B73F3"/>
    <w:rsid w:val="005B76C7"/>
    <w:rsid w:val="005B7992"/>
    <w:rsid w:val="005B79D7"/>
    <w:rsid w:val="005C000E"/>
    <w:rsid w:val="005C0E55"/>
    <w:rsid w:val="005C17EA"/>
    <w:rsid w:val="005C19AC"/>
    <w:rsid w:val="005C1A4A"/>
    <w:rsid w:val="005C2780"/>
    <w:rsid w:val="005C38ED"/>
    <w:rsid w:val="005C3B00"/>
    <w:rsid w:val="005C5357"/>
    <w:rsid w:val="005C5C4E"/>
    <w:rsid w:val="005C5D15"/>
    <w:rsid w:val="005C61ED"/>
    <w:rsid w:val="005C6CD1"/>
    <w:rsid w:val="005C7C81"/>
    <w:rsid w:val="005C7EA2"/>
    <w:rsid w:val="005D02B2"/>
    <w:rsid w:val="005D0345"/>
    <w:rsid w:val="005D03FF"/>
    <w:rsid w:val="005D250A"/>
    <w:rsid w:val="005D2681"/>
    <w:rsid w:val="005D2B17"/>
    <w:rsid w:val="005D3295"/>
    <w:rsid w:val="005D4AF4"/>
    <w:rsid w:val="005D4BA3"/>
    <w:rsid w:val="005D54AC"/>
    <w:rsid w:val="005D5B8D"/>
    <w:rsid w:val="005D5E4E"/>
    <w:rsid w:val="005E07C5"/>
    <w:rsid w:val="005E12B4"/>
    <w:rsid w:val="005E1335"/>
    <w:rsid w:val="005E21CB"/>
    <w:rsid w:val="005E28C7"/>
    <w:rsid w:val="005E35DC"/>
    <w:rsid w:val="005E41FF"/>
    <w:rsid w:val="005E4787"/>
    <w:rsid w:val="005E72CE"/>
    <w:rsid w:val="005F042F"/>
    <w:rsid w:val="005F09BB"/>
    <w:rsid w:val="005F0EEC"/>
    <w:rsid w:val="005F1750"/>
    <w:rsid w:val="005F236B"/>
    <w:rsid w:val="005F2AC6"/>
    <w:rsid w:val="005F2E8B"/>
    <w:rsid w:val="005F32A6"/>
    <w:rsid w:val="005F33B6"/>
    <w:rsid w:val="005F3901"/>
    <w:rsid w:val="005F3EC7"/>
    <w:rsid w:val="005F4738"/>
    <w:rsid w:val="005F5443"/>
    <w:rsid w:val="005F5A1E"/>
    <w:rsid w:val="005F67A7"/>
    <w:rsid w:val="005F7CF4"/>
    <w:rsid w:val="005F7F12"/>
    <w:rsid w:val="00600052"/>
    <w:rsid w:val="006003C5"/>
    <w:rsid w:val="0060049B"/>
    <w:rsid w:val="00600857"/>
    <w:rsid w:val="00601422"/>
    <w:rsid w:val="00601A2D"/>
    <w:rsid w:val="0060414B"/>
    <w:rsid w:val="0060472D"/>
    <w:rsid w:val="00604F7B"/>
    <w:rsid w:val="00604FBA"/>
    <w:rsid w:val="00605C39"/>
    <w:rsid w:val="00606EC1"/>
    <w:rsid w:val="006114E6"/>
    <w:rsid w:val="00611653"/>
    <w:rsid w:val="00611857"/>
    <w:rsid w:val="006121B3"/>
    <w:rsid w:val="006127DC"/>
    <w:rsid w:val="00612F3E"/>
    <w:rsid w:val="00614731"/>
    <w:rsid w:val="00614DA8"/>
    <w:rsid w:val="0061578D"/>
    <w:rsid w:val="0061632D"/>
    <w:rsid w:val="0061647B"/>
    <w:rsid w:val="00617010"/>
    <w:rsid w:val="0061773A"/>
    <w:rsid w:val="00617883"/>
    <w:rsid w:val="0062004D"/>
    <w:rsid w:val="00621317"/>
    <w:rsid w:val="00622BC8"/>
    <w:rsid w:val="006238D4"/>
    <w:rsid w:val="00623E69"/>
    <w:rsid w:val="0062405E"/>
    <w:rsid w:val="006240C3"/>
    <w:rsid w:val="0062427C"/>
    <w:rsid w:val="006244B2"/>
    <w:rsid w:val="006244E3"/>
    <w:rsid w:val="00624B1C"/>
    <w:rsid w:val="00624BA3"/>
    <w:rsid w:val="006250BB"/>
    <w:rsid w:val="006255BC"/>
    <w:rsid w:val="00626DDB"/>
    <w:rsid w:val="0062731B"/>
    <w:rsid w:val="00627392"/>
    <w:rsid w:val="00630941"/>
    <w:rsid w:val="00630C14"/>
    <w:rsid w:val="006313CB"/>
    <w:rsid w:val="00631CB2"/>
    <w:rsid w:val="00631F2A"/>
    <w:rsid w:val="0063233D"/>
    <w:rsid w:val="006326BF"/>
    <w:rsid w:val="00632A1C"/>
    <w:rsid w:val="006338E9"/>
    <w:rsid w:val="00633B69"/>
    <w:rsid w:val="00633E94"/>
    <w:rsid w:val="00634DE5"/>
    <w:rsid w:val="00635515"/>
    <w:rsid w:val="00635C1C"/>
    <w:rsid w:val="00635D30"/>
    <w:rsid w:val="00635E68"/>
    <w:rsid w:val="0063649B"/>
    <w:rsid w:val="0063667F"/>
    <w:rsid w:val="00636976"/>
    <w:rsid w:val="00640327"/>
    <w:rsid w:val="006409E6"/>
    <w:rsid w:val="00640E27"/>
    <w:rsid w:val="00640EA7"/>
    <w:rsid w:val="00640F97"/>
    <w:rsid w:val="0064107A"/>
    <w:rsid w:val="006419C3"/>
    <w:rsid w:val="00642199"/>
    <w:rsid w:val="00643093"/>
    <w:rsid w:val="00643980"/>
    <w:rsid w:val="00643DF1"/>
    <w:rsid w:val="00644C60"/>
    <w:rsid w:val="00645266"/>
    <w:rsid w:val="00646113"/>
    <w:rsid w:val="00646C83"/>
    <w:rsid w:val="0064718F"/>
    <w:rsid w:val="00647610"/>
    <w:rsid w:val="006509B8"/>
    <w:rsid w:val="00650D88"/>
    <w:rsid w:val="00650F36"/>
    <w:rsid w:val="00651A33"/>
    <w:rsid w:val="00651AD3"/>
    <w:rsid w:val="00651F48"/>
    <w:rsid w:val="006522BF"/>
    <w:rsid w:val="0065284E"/>
    <w:rsid w:val="00653BD7"/>
    <w:rsid w:val="00653ED5"/>
    <w:rsid w:val="0065583D"/>
    <w:rsid w:val="00655D6A"/>
    <w:rsid w:val="00656E50"/>
    <w:rsid w:val="00657FCC"/>
    <w:rsid w:val="00660520"/>
    <w:rsid w:val="00660F39"/>
    <w:rsid w:val="00660F67"/>
    <w:rsid w:val="00662167"/>
    <w:rsid w:val="00662623"/>
    <w:rsid w:val="00662AC9"/>
    <w:rsid w:val="0066342F"/>
    <w:rsid w:val="00663B28"/>
    <w:rsid w:val="0066468B"/>
    <w:rsid w:val="006648EB"/>
    <w:rsid w:val="006652EB"/>
    <w:rsid w:val="0066585A"/>
    <w:rsid w:val="00665D86"/>
    <w:rsid w:val="00665D8F"/>
    <w:rsid w:val="0066627A"/>
    <w:rsid w:val="00666528"/>
    <w:rsid w:val="006667EF"/>
    <w:rsid w:val="00667A97"/>
    <w:rsid w:val="00670F13"/>
    <w:rsid w:val="006735F2"/>
    <w:rsid w:val="00673875"/>
    <w:rsid w:val="00674342"/>
    <w:rsid w:val="006746B6"/>
    <w:rsid w:val="006753F5"/>
    <w:rsid w:val="006755F9"/>
    <w:rsid w:val="006759B3"/>
    <w:rsid w:val="0067608A"/>
    <w:rsid w:val="0067793F"/>
    <w:rsid w:val="00677E18"/>
    <w:rsid w:val="006809BB"/>
    <w:rsid w:val="00680F10"/>
    <w:rsid w:val="00680FC6"/>
    <w:rsid w:val="0068146A"/>
    <w:rsid w:val="0068318C"/>
    <w:rsid w:val="006835AA"/>
    <w:rsid w:val="0068384C"/>
    <w:rsid w:val="006847C6"/>
    <w:rsid w:val="00684C63"/>
    <w:rsid w:val="00684C8B"/>
    <w:rsid w:val="0068503C"/>
    <w:rsid w:val="0068537A"/>
    <w:rsid w:val="0068554C"/>
    <w:rsid w:val="00685867"/>
    <w:rsid w:val="00687CAB"/>
    <w:rsid w:val="006903C6"/>
    <w:rsid w:val="00691DDD"/>
    <w:rsid w:val="00693304"/>
    <w:rsid w:val="00693E9D"/>
    <w:rsid w:val="00694317"/>
    <w:rsid w:val="00694EF9"/>
    <w:rsid w:val="0069506E"/>
    <w:rsid w:val="00695361"/>
    <w:rsid w:val="006955A0"/>
    <w:rsid w:val="00695CD1"/>
    <w:rsid w:val="0069609F"/>
    <w:rsid w:val="00696608"/>
    <w:rsid w:val="00696E15"/>
    <w:rsid w:val="006970F7"/>
    <w:rsid w:val="00697319"/>
    <w:rsid w:val="0069765C"/>
    <w:rsid w:val="006A0DAA"/>
    <w:rsid w:val="006A114B"/>
    <w:rsid w:val="006A22AC"/>
    <w:rsid w:val="006A291F"/>
    <w:rsid w:val="006A330F"/>
    <w:rsid w:val="006A35CD"/>
    <w:rsid w:val="006A35E3"/>
    <w:rsid w:val="006A360E"/>
    <w:rsid w:val="006A469E"/>
    <w:rsid w:val="006A6A44"/>
    <w:rsid w:val="006A6FEC"/>
    <w:rsid w:val="006A795A"/>
    <w:rsid w:val="006B02C4"/>
    <w:rsid w:val="006B04FB"/>
    <w:rsid w:val="006B1516"/>
    <w:rsid w:val="006B16B1"/>
    <w:rsid w:val="006B191E"/>
    <w:rsid w:val="006B2B50"/>
    <w:rsid w:val="006B2DDD"/>
    <w:rsid w:val="006B2F15"/>
    <w:rsid w:val="006B4411"/>
    <w:rsid w:val="006B50FA"/>
    <w:rsid w:val="006B5EDF"/>
    <w:rsid w:val="006B7128"/>
    <w:rsid w:val="006C0221"/>
    <w:rsid w:val="006C0B14"/>
    <w:rsid w:val="006C2054"/>
    <w:rsid w:val="006C21C2"/>
    <w:rsid w:val="006C28C7"/>
    <w:rsid w:val="006C2AF6"/>
    <w:rsid w:val="006C332B"/>
    <w:rsid w:val="006C37E8"/>
    <w:rsid w:val="006C447A"/>
    <w:rsid w:val="006C51CA"/>
    <w:rsid w:val="006C598C"/>
    <w:rsid w:val="006C63F4"/>
    <w:rsid w:val="006C6ED7"/>
    <w:rsid w:val="006C7089"/>
    <w:rsid w:val="006C74B6"/>
    <w:rsid w:val="006D0053"/>
    <w:rsid w:val="006D1920"/>
    <w:rsid w:val="006D1B05"/>
    <w:rsid w:val="006D2B44"/>
    <w:rsid w:val="006D3360"/>
    <w:rsid w:val="006D364E"/>
    <w:rsid w:val="006D4094"/>
    <w:rsid w:val="006D4148"/>
    <w:rsid w:val="006D45C5"/>
    <w:rsid w:val="006D4A17"/>
    <w:rsid w:val="006D4E05"/>
    <w:rsid w:val="006D516A"/>
    <w:rsid w:val="006D51F6"/>
    <w:rsid w:val="006D5228"/>
    <w:rsid w:val="006D6309"/>
    <w:rsid w:val="006D65C0"/>
    <w:rsid w:val="006D6B5C"/>
    <w:rsid w:val="006D7007"/>
    <w:rsid w:val="006D772A"/>
    <w:rsid w:val="006D79E8"/>
    <w:rsid w:val="006D7CB7"/>
    <w:rsid w:val="006E0401"/>
    <w:rsid w:val="006E089B"/>
    <w:rsid w:val="006E0D7C"/>
    <w:rsid w:val="006E0FC4"/>
    <w:rsid w:val="006E158B"/>
    <w:rsid w:val="006E25D6"/>
    <w:rsid w:val="006E269D"/>
    <w:rsid w:val="006E3D0A"/>
    <w:rsid w:val="006E4329"/>
    <w:rsid w:val="006E5E6C"/>
    <w:rsid w:val="006E63B7"/>
    <w:rsid w:val="006E6FDF"/>
    <w:rsid w:val="006E6FFF"/>
    <w:rsid w:val="006E7B3A"/>
    <w:rsid w:val="006F0A60"/>
    <w:rsid w:val="006F0E0C"/>
    <w:rsid w:val="006F1105"/>
    <w:rsid w:val="006F124B"/>
    <w:rsid w:val="006F1265"/>
    <w:rsid w:val="006F35D9"/>
    <w:rsid w:val="006F377A"/>
    <w:rsid w:val="006F38EB"/>
    <w:rsid w:val="006F3B04"/>
    <w:rsid w:val="006F42F1"/>
    <w:rsid w:val="006F443F"/>
    <w:rsid w:val="006F486F"/>
    <w:rsid w:val="006F5669"/>
    <w:rsid w:val="006F57D0"/>
    <w:rsid w:val="006F5BD1"/>
    <w:rsid w:val="006F6730"/>
    <w:rsid w:val="006F7582"/>
    <w:rsid w:val="007000E9"/>
    <w:rsid w:val="00700708"/>
    <w:rsid w:val="0070093C"/>
    <w:rsid w:val="00701267"/>
    <w:rsid w:val="007019C0"/>
    <w:rsid w:val="00703401"/>
    <w:rsid w:val="007037A4"/>
    <w:rsid w:val="0070400F"/>
    <w:rsid w:val="007040C0"/>
    <w:rsid w:val="00704672"/>
    <w:rsid w:val="00704D75"/>
    <w:rsid w:val="00705211"/>
    <w:rsid w:val="007057B7"/>
    <w:rsid w:val="00705C12"/>
    <w:rsid w:val="0070609D"/>
    <w:rsid w:val="00706A18"/>
    <w:rsid w:val="00706E56"/>
    <w:rsid w:val="007071B6"/>
    <w:rsid w:val="00707D1F"/>
    <w:rsid w:val="00710770"/>
    <w:rsid w:val="00710A1B"/>
    <w:rsid w:val="00712155"/>
    <w:rsid w:val="007121A3"/>
    <w:rsid w:val="00712704"/>
    <w:rsid w:val="00713432"/>
    <w:rsid w:val="00714AB8"/>
    <w:rsid w:val="0071543E"/>
    <w:rsid w:val="007164E3"/>
    <w:rsid w:val="007169A1"/>
    <w:rsid w:val="007169BB"/>
    <w:rsid w:val="00716B49"/>
    <w:rsid w:val="00717784"/>
    <w:rsid w:val="00717EF1"/>
    <w:rsid w:val="00720096"/>
    <w:rsid w:val="00720534"/>
    <w:rsid w:val="0072168E"/>
    <w:rsid w:val="0072210D"/>
    <w:rsid w:val="007224FF"/>
    <w:rsid w:val="00722974"/>
    <w:rsid w:val="007233DF"/>
    <w:rsid w:val="00724A92"/>
    <w:rsid w:val="00725CAC"/>
    <w:rsid w:val="00726384"/>
    <w:rsid w:val="00726785"/>
    <w:rsid w:val="0072702B"/>
    <w:rsid w:val="0072734E"/>
    <w:rsid w:val="00727473"/>
    <w:rsid w:val="00730200"/>
    <w:rsid w:val="00730B17"/>
    <w:rsid w:val="00730E58"/>
    <w:rsid w:val="007311C4"/>
    <w:rsid w:val="00731D5F"/>
    <w:rsid w:val="007320DB"/>
    <w:rsid w:val="007331EE"/>
    <w:rsid w:val="0073346F"/>
    <w:rsid w:val="0073371A"/>
    <w:rsid w:val="00733CBC"/>
    <w:rsid w:val="00734312"/>
    <w:rsid w:val="00734686"/>
    <w:rsid w:val="00734A28"/>
    <w:rsid w:val="00735218"/>
    <w:rsid w:val="00736122"/>
    <w:rsid w:val="007372AA"/>
    <w:rsid w:val="00737C45"/>
    <w:rsid w:val="00737EF4"/>
    <w:rsid w:val="00737F15"/>
    <w:rsid w:val="00741256"/>
    <w:rsid w:val="00741AFD"/>
    <w:rsid w:val="00741C8C"/>
    <w:rsid w:val="007426E0"/>
    <w:rsid w:val="00742C7B"/>
    <w:rsid w:val="0074340A"/>
    <w:rsid w:val="0074343E"/>
    <w:rsid w:val="0074449F"/>
    <w:rsid w:val="007448C3"/>
    <w:rsid w:val="00744AF9"/>
    <w:rsid w:val="00744C5D"/>
    <w:rsid w:val="00745756"/>
    <w:rsid w:val="00745F60"/>
    <w:rsid w:val="00745F62"/>
    <w:rsid w:val="007465D8"/>
    <w:rsid w:val="007466DF"/>
    <w:rsid w:val="00747A79"/>
    <w:rsid w:val="00747B9D"/>
    <w:rsid w:val="007501A8"/>
    <w:rsid w:val="00750446"/>
    <w:rsid w:val="0075046D"/>
    <w:rsid w:val="007508F0"/>
    <w:rsid w:val="007509BE"/>
    <w:rsid w:val="00750D5E"/>
    <w:rsid w:val="00751057"/>
    <w:rsid w:val="00751CF0"/>
    <w:rsid w:val="007524E3"/>
    <w:rsid w:val="0075279A"/>
    <w:rsid w:val="007528DD"/>
    <w:rsid w:val="00752C44"/>
    <w:rsid w:val="007542CE"/>
    <w:rsid w:val="007544FD"/>
    <w:rsid w:val="00755426"/>
    <w:rsid w:val="0075574B"/>
    <w:rsid w:val="007560BE"/>
    <w:rsid w:val="007601F6"/>
    <w:rsid w:val="00760203"/>
    <w:rsid w:val="00761748"/>
    <w:rsid w:val="00761AA0"/>
    <w:rsid w:val="007627A9"/>
    <w:rsid w:val="00762C80"/>
    <w:rsid w:val="00765059"/>
    <w:rsid w:val="007655B7"/>
    <w:rsid w:val="00766B1E"/>
    <w:rsid w:val="00766DDF"/>
    <w:rsid w:val="00770060"/>
    <w:rsid w:val="00770E68"/>
    <w:rsid w:val="00771134"/>
    <w:rsid w:val="00772C47"/>
    <w:rsid w:val="00773423"/>
    <w:rsid w:val="007748A0"/>
    <w:rsid w:val="00774D3B"/>
    <w:rsid w:val="00775963"/>
    <w:rsid w:val="0078115D"/>
    <w:rsid w:val="007818ED"/>
    <w:rsid w:val="00781E65"/>
    <w:rsid w:val="007829F5"/>
    <w:rsid w:val="0078302D"/>
    <w:rsid w:val="00783203"/>
    <w:rsid w:val="0078367C"/>
    <w:rsid w:val="00783A4D"/>
    <w:rsid w:val="00784A42"/>
    <w:rsid w:val="00785444"/>
    <w:rsid w:val="00786B5F"/>
    <w:rsid w:val="007870B8"/>
    <w:rsid w:val="007871EC"/>
    <w:rsid w:val="0078729C"/>
    <w:rsid w:val="00787B2D"/>
    <w:rsid w:val="007904E3"/>
    <w:rsid w:val="00790AE2"/>
    <w:rsid w:val="00790CEC"/>
    <w:rsid w:val="007917CC"/>
    <w:rsid w:val="00792A9F"/>
    <w:rsid w:val="00793071"/>
    <w:rsid w:val="00793128"/>
    <w:rsid w:val="00793D20"/>
    <w:rsid w:val="00794003"/>
    <w:rsid w:val="00794258"/>
    <w:rsid w:val="00794E18"/>
    <w:rsid w:val="00795E8D"/>
    <w:rsid w:val="00796EB0"/>
    <w:rsid w:val="007974C6"/>
    <w:rsid w:val="0079780A"/>
    <w:rsid w:val="00797A41"/>
    <w:rsid w:val="00797C93"/>
    <w:rsid w:val="007A0500"/>
    <w:rsid w:val="007A0F83"/>
    <w:rsid w:val="007A10A7"/>
    <w:rsid w:val="007A1EE8"/>
    <w:rsid w:val="007A2169"/>
    <w:rsid w:val="007A22D1"/>
    <w:rsid w:val="007A24A3"/>
    <w:rsid w:val="007A28DD"/>
    <w:rsid w:val="007A2C57"/>
    <w:rsid w:val="007A2E9F"/>
    <w:rsid w:val="007A35FF"/>
    <w:rsid w:val="007A3B4C"/>
    <w:rsid w:val="007A4A78"/>
    <w:rsid w:val="007A4C5A"/>
    <w:rsid w:val="007A52C2"/>
    <w:rsid w:val="007A6172"/>
    <w:rsid w:val="007A7E91"/>
    <w:rsid w:val="007B0CC6"/>
    <w:rsid w:val="007B13E2"/>
    <w:rsid w:val="007B1AF0"/>
    <w:rsid w:val="007B21BA"/>
    <w:rsid w:val="007B2461"/>
    <w:rsid w:val="007B2550"/>
    <w:rsid w:val="007B3A0D"/>
    <w:rsid w:val="007B4262"/>
    <w:rsid w:val="007B4651"/>
    <w:rsid w:val="007B4A34"/>
    <w:rsid w:val="007B704B"/>
    <w:rsid w:val="007B740B"/>
    <w:rsid w:val="007C06AC"/>
    <w:rsid w:val="007C08AD"/>
    <w:rsid w:val="007C0C6D"/>
    <w:rsid w:val="007C0E63"/>
    <w:rsid w:val="007C2B2B"/>
    <w:rsid w:val="007C3404"/>
    <w:rsid w:val="007C3A59"/>
    <w:rsid w:val="007C4DF3"/>
    <w:rsid w:val="007C5648"/>
    <w:rsid w:val="007C63EB"/>
    <w:rsid w:val="007C6A89"/>
    <w:rsid w:val="007C77C4"/>
    <w:rsid w:val="007D099C"/>
    <w:rsid w:val="007D1810"/>
    <w:rsid w:val="007D1C82"/>
    <w:rsid w:val="007D2588"/>
    <w:rsid w:val="007D290C"/>
    <w:rsid w:val="007D2915"/>
    <w:rsid w:val="007D330A"/>
    <w:rsid w:val="007D414C"/>
    <w:rsid w:val="007D4BF4"/>
    <w:rsid w:val="007D6742"/>
    <w:rsid w:val="007D79B9"/>
    <w:rsid w:val="007E12FD"/>
    <w:rsid w:val="007E1D23"/>
    <w:rsid w:val="007E1E64"/>
    <w:rsid w:val="007E254B"/>
    <w:rsid w:val="007E2A36"/>
    <w:rsid w:val="007E2B25"/>
    <w:rsid w:val="007E327A"/>
    <w:rsid w:val="007E33C5"/>
    <w:rsid w:val="007E378A"/>
    <w:rsid w:val="007E43BC"/>
    <w:rsid w:val="007E457F"/>
    <w:rsid w:val="007E645C"/>
    <w:rsid w:val="007E6A85"/>
    <w:rsid w:val="007E72BE"/>
    <w:rsid w:val="007E7BD8"/>
    <w:rsid w:val="007E7E24"/>
    <w:rsid w:val="007F05CD"/>
    <w:rsid w:val="007F1369"/>
    <w:rsid w:val="007F14D8"/>
    <w:rsid w:val="007F173A"/>
    <w:rsid w:val="007F22AE"/>
    <w:rsid w:val="007F301B"/>
    <w:rsid w:val="007F3782"/>
    <w:rsid w:val="007F3F29"/>
    <w:rsid w:val="007F55E5"/>
    <w:rsid w:val="007F580B"/>
    <w:rsid w:val="007F5E09"/>
    <w:rsid w:val="007F632A"/>
    <w:rsid w:val="007F6DEA"/>
    <w:rsid w:val="007F6F49"/>
    <w:rsid w:val="007F7BFD"/>
    <w:rsid w:val="007F7FB9"/>
    <w:rsid w:val="0080039A"/>
    <w:rsid w:val="0080140B"/>
    <w:rsid w:val="008024FA"/>
    <w:rsid w:val="00802810"/>
    <w:rsid w:val="00803AE5"/>
    <w:rsid w:val="00803DF6"/>
    <w:rsid w:val="008044EF"/>
    <w:rsid w:val="0080502D"/>
    <w:rsid w:val="00805546"/>
    <w:rsid w:val="008055B8"/>
    <w:rsid w:val="00806253"/>
    <w:rsid w:val="00807184"/>
    <w:rsid w:val="0081086B"/>
    <w:rsid w:val="00810FD4"/>
    <w:rsid w:val="008121E9"/>
    <w:rsid w:val="00812390"/>
    <w:rsid w:val="00813BCB"/>
    <w:rsid w:val="00814ED8"/>
    <w:rsid w:val="00815484"/>
    <w:rsid w:val="00815BF0"/>
    <w:rsid w:val="00817054"/>
    <w:rsid w:val="008170C5"/>
    <w:rsid w:val="0082053E"/>
    <w:rsid w:val="00820909"/>
    <w:rsid w:val="008209D5"/>
    <w:rsid w:val="00821307"/>
    <w:rsid w:val="0082218C"/>
    <w:rsid w:val="00822211"/>
    <w:rsid w:val="00822376"/>
    <w:rsid w:val="008228E1"/>
    <w:rsid w:val="008230B4"/>
    <w:rsid w:val="0082336B"/>
    <w:rsid w:val="00824E26"/>
    <w:rsid w:val="008251B6"/>
    <w:rsid w:val="0082543C"/>
    <w:rsid w:val="0082625C"/>
    <w:rsid w:val="00826902"/>
    <w:rsid w:val="00826AFD"/>
    <w:rsid w:val="008273BD"/>
    <w:rsid w:val="008279B0"/>
    <w:rsid w:val="00830BAF"/>
    <w:rsid w:val="00830D87"/>
    <w:rsid w:val="00831B39"/>
    <w:rsid w:val="00832708"/>
    <w:rsid w:val="00832BED"/>
    <w:rsid w:val="00832FBA"/>
    <w:rsid w:val="00833922"/>
    <w:rsid w:val="00833A52"/>
    <w:rsid w:val="008349BE"/>
    <w:rsid w:val="00840F1C"/>
    <w:rsid w:val="008418C0"/>
    <w:rsid w:val="008426EE"/>
    <w:rsid w:val="0084282C"/>
    <w:rsid w:val="008431CE"/>
    <w:rsid w:val="008439E5"/>
    <w:rsid w:val="00843A09"/>
    <w:rsid w:val="00844108"/>
    <w:rsid w:val="00844C4A"/>
    <w:rsid w:val="008451D4"/>
    <w:rsid w:val="00845AAB"/>
    <w:rsid w:val="00845B74"/>
    <w:rsid w:val="00846B2D"/>
    <w:rsid w:val="00847725"/>
    <w:rsid w:val="00847FFE"/>
    <w:rsid w:val="008506A5"/>
    <w:rsid w:val="00850BF9"/>
    <w:rsid w:val="00851067"/>
    <w:rsid w:val="0085117D"/>
    <w:rsid w:val="00852085"/>
    <w:rsid w:val="00852719"/>
    <w:rsid w:val="0085356F"/>
    <w:rsid w:val="008538D1"/>
    <w:rsid w:val="00853B69"/>
    <w:rsid w:val="008541F7"/>
    <w:rsid w:val="00854FE5"/>
    <w:rsid w:val="00855FDC"/>
    <w:rsid w:val="008561E9"/>
    <w:rsid w:val="00856266"/>
    <w:rsid w:val="00856538"/>
    <w:rsid w:val="00857A75"/>
    <w:rsid w:val="00860DBA"/>
    <w:rsid w:val="00861053"/>
    <w:rsid w:val="00861401"/>
    <w:rsid w:val="008632E6"/>
    <w:rsid w:val="00864C6D"/>
    <w:rsid w:val="00864F6C"/>
    <w:rsid w:val="00865E88"/>
    <w:rsid w:val="0086749D"/>
    <w:rsid w:val="0087061F"/>
    <w:rsid w:val="008707A7"/>
    <w:rsid w:val="008711BD"/>
    <w:rsid w:val="0087156D"/>
    <w:rsid w:val="008717C6"/>
    <w:rsid w:val="00872D5F"/>
    <w:rsid w:val="008736C9"/>
    <w:rsid w:val="0087465C"/>
    <w:rsid w:val="008749F6"/>
    <w:rsid w:val="00874F0C"/>
    <w:rsid w:val="0087631C"/>
    <w:rsid w:val="00876892"/>
    <w:rsid w:val="0087748B"/>
    <w:rsid w:val="0087750E"/>
    <w:rsid w:val="00880CF3"/>
    <w:rsid w:val="00880D37"/>
    <w:rsid w:val="0088140D"/>
    <w:rsid w:val="0088173C"/>
    <w:rsid w:val="008824BE"/>
    <w:rsid w:val="00883006"/>
    <w:rsid w:val="008832F3"/>
    <w:rsid w:val="00884198"/>
    <w:rsid w:val="00884690"/>
    <w:rsid w:val="008874BA"/>
    <w:rsid w:val="00887F00"/>
    <w:rsid w:val="00887FC9"/>
    <w:rsid w:val="008903CC"/>
    <w:rsid w:val="00890587"/>
    <w:rsid w:val="00890AF6"/>
    <w:rsid w:val="00890BEF"/>
    <w:rsid w:val="00891AC8"/>
    <w:rsid w:val="00891D92"/>
    <w:rsid w:val="008924A0"/>
    <w:rsid w:val="0089273A"/>
    <w:rsid w:val="00894473"/>
    <w:rsid w:val="008949AA"/>
    <w:rsid w:val="00895E62"/>
    <w:rsid w:val="008976E4"/>
    <w:rsid w:val="008A0879"/>
    <w:rsid w:val="008A1DE9"/>
    <w:rsid w:val="008A2A12"/>
    <w:rsid w:val="008A33DF"/>
    <w:rsid w:val="008A3E26"/>
    <w:rsid w:val="008A3EA2"/>
    <w:rsid w:val="008A42DD"/>
    <w:rsid w:val="008A488D"/>
    <w:rsid w:val="008A544C"/>
    <w:rsid w:val="008A5F9F"/>
    <w:rsid w:val="008A690D"/>
    <w:rsid w:val="008A76BE"/>
    <w:rsid w:val="008A7D5A"/>
    <w:rsid w:val="008B0A27"/>
    <w:rsid w:val="008B11F4"/>
    <w:rsid w:val="008B1495"/>
    <w:rsid w:val="008B3408"/>
    <w:rsid w:val="008B4C77"/>
    <w:rsid w:val="008B4C7A"/>
    <w:rsid w:val="008B5391"/>
    <w:rsid w:val="008B5FB0"/>
    <w:rsid w:val="008B60CD"/>
    <w:rsid w:val="008B64A9"/>
    <w:rsid w:val="008B681C"/>
    <w:rsid w:val="008B6C65"/>
    <w:rsid w:val="008B78EE"/>
    <w:rsid w:val="008B7F42"/>
    <w:rsid w:val="008C0028"/>
    <w:rsid w:val="008C00BD"/>
    <w:rsid w:val="008C031C"/>
    <w:rsid w:val="008C077C"/>
    <w:rsid w:val="008C0BE2"/>
    <w:rsid w:val="008C13F4"/>
    <w:rsid w:val="008C1848"/>
    <w:rsid w:val="008C2B85"/>
    <w:rsid w:val="008C2D61"/>
    <w:rsid w:val="008C3256"/>
    <w:rsid w:val="008C3576"/>
    <w:rsid w:val="008C3C1E"/>
    <w:rsid w:val="008C440E"/>
    <w:rsid w:val="008C5A35"/>
    <w:rsid w:val="008C6AE9"/>
    <w:rsid w:val="008C6BB7"/>
    <w:rsid w:val="008C6C8C"/>
    <w:rsid w:val="008C6F70"/>
    <w:rsid w:val="008C779B"/>
    <w:rsid w:val="008D0157"/>
    <w:rsid w:val="008D0D28"/>
    <w:rsid w:val="008D0E66"/>
    <w:rsid w:val="008D145B"/>
    <w:rsid w:val="008D1712"/>
    <w:rsid w:val="008D1DAD"/>
    <w:rsid w:val="008D2F8B"/>
    <w:rsid w:val="008D3654"/>
    <w:rsid w:val="008D390F"/>
    <w:rsid w:val="008D3AD8"/>
    <w:rsid w:val="008D3EA8"/>
    <w:rsid w:val="008D40D9"/>
    <w:rsid w:val="008D4F3E"/>
    <w:rsid w:val="008D622C"/>
    <w:rsid w:val="008D66A9"/>
    <w:rsid w:val="008D70F6"/>
    <w:rsid w:val="008D7168"/>
    <w:rsid w:val="008E1FD1"/>
    <w:rsid w:val="008E2987"/>
    <w:rsid w:val="008E2A38"/>
    <w:rsid w:val="008E2F92"/>
    <w:rsid w:val="008E3B78"/>
    <w:rsid w:val="008E4738"/>
    <w:rsid w:val="008E4B33"/>
    <w:rsid w:val="008E4C0C"/>
    <w:rsid w:val="008E53DB"/>
    <w:rsid w:val="008E610C"/>
    <w:rsid w:val="008E6112"/>
    <w:rsid w:val="008E61BD"/>
    <w:rsid w:val="008E7286"/>
    <w:rsid w:val="008E7EB5"/>
    <w:rsid w:val="008F0717"/>
    <w:rsid w:val="008F13A8"/>
    <w:rsid w:val="008F1771"/>
    <w:rsid w:val="008F18C2"/>
    <w:rsid w:val="008F1F57"/>
    <w:rsid w:val="008F2302"/>
    <w:rsid w:val="008F24FF"/>
    <w:rsid w:val="008F3A51"/>
    <w:rsid w:val="008F3AF7"/>
    <w:rsid w:val="008F3FD0"/>
    <w:rsid w:val="008F4053"/>
    <w:rsid w:val="008F42E0"/>
    <w:rsid w:val="008F5DFB"/>
    <w:rsid w:val="008F5EBB"/>
    <w:rsid w:val="008F6588"/>
    <w:rsid w:val="008F659C"/>
    <w:rsid w:val="008F65D3"/>
    <w:rsid w:val="00900784"/>
    <w:rsid w:val="009012BE"/>
    <w:rsid w:val="00901732"/>
    <w:rsid w:val="00901AF7"/>
    <w:rsid w:val="0090252C"/>
    <w:rsid w:val="00903358"/>
    <w:rsid w:val="009033C0"/>
    <w:rsid w:val="00903A50"/>
    <w:rsid w:val="00903BDB"/>
    <w:rsid w:val="00903E69"/>
    <w:rsid w:val="00904112"/>
    <w:rsid w:val="00904919"/>
    <w:rsid w:val="00904EA9"/>
    <w:rsid w:val="00905ED5"/>
    <w:rsid w:val="0090603C"/>
    <w:rsid w:val="009069EE"/>
    <w:rsid w:val="00906DA4"/>
    <w:rsid w:val="0090764A"/>
    <w:rsid w:val="00910924"/>
    <w:rsid w:val="00910990"/>
    <w:rsid w:val="00912871"/>
    <w:rsid w:val="0091366F"/>
    <w:rsid w:val="00916F57"/>
    <w:rsid w:val="009179DD"/>
    <w:rsid w:val="00920358"/>
    <w:rsid w:val="009205D6"/>
    <w:rsid w:val="00921602"/>
    <w:rsid w:val="00921E83"/>
    <w:rsid w:val="00922CBC"/>
    <w:rsid w:val="00923A5E"/>
    <w:rsid w:val="00923E65"/>
    <w:rsid w:val="009244FB"/>
    <w:rsid w:val="00924518"/>
    <w:rsid w:val="00926271"/>
    <w:rsid w:val="0092690F"/>
    <w:rsid w:val="009269B6"/>
    <w:rsid w:val="009270E1"/>
    <w:rsid w:val="0092714A"/>
    <w:rsid w:val="00927A93"/>
    <w:rsid w:val="00930975"/>
    <w:rsid w:val="00931FD9"/>
    <w:rsid w:val="00932018"/>
    <w:rsid w:val="0093355B"/>
    <w:rsid w:val="00933A6C"/>
    <w:rsid w:val="009343B1"/>
    <w:rsid w:val="009355BC"/>
    <w:rsid w:val="0093591F"/>
    <w:rsid w:val="0093687A"/>
    <w:rsid w:val="00936C66"/>
    <w:rsid w:val="00937343"/>
    <w:rsid w:val="0093740C"/>
    <w:rsid w:val="00937A89"/>
    <w:rsid w:val="00940A6C"/>
    <w:rsid w:val="009417FA"/>
    <w:rsid w:val="009418B0"/>
    <w:rsid w:val="00941AEC"/>
    <w:rsid w:val="00942A10"/>
    <w:rsid w:val="00942B21"/>
    <w:rsid w:val="00942BD4"/>
    <w:rsid w:val="00943D64"/>
    <w:rsid w:val="00944898"/>
    <w:rsid w:val="009448F1"/>
    <w:rsid w:val="00944BA4"/>
    <w:rsid w:val="009467F7"/>
    <w:rsid w:val="009475B7"/>
    <w:rsid w:val="00947E69"/>
    <w:rsid w:val="00950B16"/>
    <w:rsid w:val="00951B23"/>
    <w:rsid w:val="00952404"/>
    <w:rsid w:val="00952750"/>
    <w:rsid w:val="0095446D"/>
    <w:rsid w:val="0095449E"/>
    <w:rsid w:val="0095452F"/>
    <w:rsid w:val="00955118"/>
    <w:rsid w:val="0095596B"/>
    <w:rsid w:val="00955D9D"/>
    <w:rsid w:val="00955EDE"/>
    <w:rsid w:val="00956551"/>
    <w:rsid w:val="009568C5"/>
    <w:rsid w:val="00956A64"/>
    <w:rsid w:val="00960860"/>
    <w:rsid w:val="009608AB"/>
    <w:rsid w:val="00960D5C"/>
    <w:rsid w:val="00961052"/>
    <w:rsid w:val="00961226"/>
    <w:rsid w:val="00961FB0"/>
    <w:rsid w:val="00962F6B"/>
    <w:rsid w:val="00962F92"/>
    <w:rsid w:val="00963C9C"/>
    <w:rsid w:val="00964100"/>
    <w:rsid w:val="00964545"/>
    <w:rsid w:val="009652DE"/>
    <w:rsid w:val="00965407"/>
    <w:rsid w:val="00967132"/>
    <w:rsid w:val="00967FE0"/>
    <w:rsid w:val="00970E3B"/>
    <w:rsid w:val="00971513"/>
    <w:rsid w:val="00971990"/>
    <w:rsid w:val="00971B29"/>
    <w:rsid w:val="00971DD5"/>
    <w:rsid w:val="009724D0"/>
    <w:rsid w:val="009726EB"/>
    <w:rsid w:val="0097275E"/>
    <w:rsid w:val="00972F26"/>
    <w:rsid w:val="00972F83"/>
    <w:rsid w:val="00972FCA"/>
    <w:rsid w:val="00974294"/>
    <w:rsid w:val="00974573"/>
    <w:rsid w:val="00974B4A"/>
    <w:rsid w:val="00976C07"/>
    <w:rsid w:val="00976F2F"/>
    <w:rsid w:val="0097738C"/>
    <w:rsid w:val="00977E3B"/>
    <w:rsid w:val="009806B3"/>
    <w:rsid w:val="00981035"/>
    <w:rsid w:val="009817BE"/>
    <w:rsid w:val="00982471"/>
    <w:rsid w:val="0098261B"/>
    <w:rsid w:val="009826AE"/>
    <w:rsid w:val="00982F0A"/>
    <w:rsid w:val="00983474"/>
    <w:rsid w:val="009836AC"/>
    <w:rsid w:val="009839F4"/>
    <w:rsid w:val="00983C35"/>
    <w:rsid w:val="00983CB8"/>
    <w:rsid w:val="00983FB6"/>
    <w:rsid w:val="00983FE2"/>
    <w:rsid w:val="00984213"/>
    <w:rsid w:val="0098448D"/>
    <w:rsid w:val="00985227"/>
    <w:rsid w:val="0098523B"/>
    <w:rsid w:val="00985435"/>
    <w:rsid w:val="00985EC7"/>
    <w:rsid w:val="009860DD"/>
    <w:rsid w:val="0098611E"/>
    <w:rsid w:val="009863D4"/>
    <w:rsid w:val="00986744"/>
    <w:rsid w:val="009867A6"/>
    <w:rsid w:val="009879F5"/>
    <w:rsid w:val="0099096B"/>
    <w:rsid w:val="00990A60"/>
    <w:rsid w:val="00992232"/>
    <w:rsid w:val="00992A49"/>
    <w:rsid w:val="00993452"/>
    <w:rsid w:val="00993774"/>
    <w:rsid w:val="00993F46"/>
    <w:rsid w:val="009955B1"/>
    <w:rsid w:val="00995667"/>
    <w:rsid w:val="00995CB2"/>
    <w:rsid w:val="00996923"/>
    <w:rsid w:val="00996B46"/>
    <w:rsid w:val="009A0046"/>
    <w:rsid w:val="009A08E7"/>
    <w:rsid w:val="009A0E98"/>
    <w:rsid w:val="009A1FEF"/>
    <w:rsid w:val="009A244D"/>
    <w:rsid w:val="009A26A1"/>
    <w:rsid w:val="009A38AE"/>
    <w:rsid w:val="009A420F"/>
    <w:rsid w:val="009A4D09"/>
    <w:rsid w:val="009A6FF6"/>
    <w:rsid w:val="009A77FF"/>
    <w:rsid w:val="009B1521"/>
    <w:rsid w:val="009B17AC"/>
    <w:rsid w:val="009B1829"/>
    <w:rsid w:val="009B2283"/>
    <w:rsid w:val="009B2696"/>
    <w:rsid w:val="009B27E6"/>
    <w:rsid w:val="009B3000"/>
    <w:rsid w:val="009B31CC"/>
    <w:rsid w:val="009B33E5"/>
    <w:rsid w:val="009B3426"/>
    <w:rsid w:val="009B36D4"/>
    <w:rsid w:val="009B447F"/>
    <w:rsid w:val="009B44B3"/>
    <w:rsid w:val="009B46A2"/>
    <w:rsid w:val="009B480C"/>
    <w:rsid w:val="009B512E"/>
    <w:rsid w:val="009B522B"/>
    <w:rsid w:val="009B564E"/>
    <w:rsid w:val="009B6578"/>
    <w:rsid w:val="009B6AFF"/>
    <w:rsid w:val="009B6B19"/>
    <w:rsid w:val="009B7ED8"/>
    <w:rsid w:val="009C0E3A"/>
    <w:rsid w:val="009C178D"/>
    <w:rsid w:val="009C2672"/>
    <w:rsid w:val="009C2CCE"/>
    <w:rsid w:val="009C2F2E"/>
    <w:rsid w:val="009C4204"/>
    <w:rsid w:val="009C4354"/>
    <w:rsid w:val="009C474F"/>
    <w:rsid w:val="009C4A03"/>
    <w:rsid w:val="009C4D8C"/>
    <w:rsid w:val="009C4E81"/>
    <w:rsid w:val="009C668C"/>
    <w:rsid w:val="009C6943"/>
    <w:rsid w:val="009C726D"/>
    <w:rsid w:val="009C76A4"/>
    <w:rsid w:val="009D00AB"/>
    <w:rsid w:val="009D0781"/>
    <w:rsid w:val="009D14B3"/>
    <w:rsid w:val="009D17BC"/>
    <w:rsid w:val="009D191E"/>
    <w:rsid w:val="009D199C"/>
    <w:rsid w:val="009D330B"/>
    <w:rsid w:val="009D33F6"/>
    <w:rsid w:val="009D4723"/>
    <w:rsid w:val="009D4811"/>
    <w:rsid w:val="009D4EB6"/>
    <w:rsid w:val="009D5A93"/>
    <w:rsid w:val="009D753E"/>
    <w:rsid w:val="009D795D"/>
    <w:rsid w:val="009E0444"/>
    <w:rsid w:val="009E0782"/>
    <w:rsid w:val="009E086F"/>
    <w:rsid w:val="009E179C"/>
    <w:rsid w:val="009E1B39"/>
    <w:rsid w:val="009E1B86"/>
    <w:rsid w:val="009E2392"/>
    <w:rsid w:val="009E28CD"/>
    <w:rsid w:val="009E3B3A"/>
    <w:rsid w:val="009E41ED"/>
    <w:rsid w:val="009E4254"/>
    <w:rsid w:val="009E49F1"/>
    <w:rsid w:val="009E503D"/>
    <w:rsid w:val="009E6924"/>
    <w:rsid w:val="009E6AE0"/>
    <w:rsid w:val="009E7341"/>
    <w:rsid w:val="009E7B9F"/>
    <w:rsid w:val="009F1A4A"/>
    <w:rsid w:val="009F25B3"/>
    <w:rsid w:val="009F2FB6"/>
    <w:rsid w:val="009F32C3"/>
    <w:rsid w:val="009F3595"/>
    <w:rsid w:val="009F3A64"/>
    <w:rsid w:val="009F3F86"/>
    <w:rsid w:val="009F5531"/>
    <w:rsid w:val="009F599E"/>
    <w:rsid w:val="009F5CD7"/>
    <w:rsid w:val="009F5DE7"/>
    <w:rsid w:val="009F5E09"/>
    <w:rsid w:val="009F7057"/>
    <w:rsid w:val="009F70AD"/>
    <w:rsid w:val="009F7847"/>
    <w:rsid w:val="009F7C8B"/>
    <w:rsid w:val="00A00188"/>
    <w:rsid w:val="00A0150B"/>
    <w:rsid w:val="00A01888"/>
    <w:rsid w:val="00A01A19"/>
    <w:rsid w:val="00A01AE7"/>
    <w:rsid w:val="00A02580"/>
    <w:rsid w:val="00A03535"/>
    <w:rsid w:val="00A05130"/>
    <w:rsid w:val="00A061F3"/>
    <w:rsid w:val="00A073E5"/>
    <w:rsid w:val="00A10480"/>
    <w:rsid w:val="00A10F15"/>
    <w:rsid w:val="00A12167"/>
    <w:rsid w:val="00A126A0"/>
    <w:rsid w:val="00A129C3"/>
    <w:rsid w:val="00A12DEF"/>
    <w:rsid w:val="00A1312F"/>
    <w:rsid w:val="00A13B9E"/>
    <w:rsid w:val="00A13E41"/>
    <w:rsid w:val="00A142A9"/>
    <w:rsid w:val="00A159B8"/>
    <w:rsid w:val="00A15A76"/>
    <w:rsid w:val="00A202DF"/>
    <w:rsid w:val="00A2063B"/>
    <w:rsid w:val="00A215F8"/>
    <w:rsid w:val="00A21F49"/>
    <w:rsid w:val="00A22421"/>
    <w:rsid w:val="00A22C9B"/>
    <w:rsid w:val="00A22D0F"/>
    <w:rsid w:val="00A230DF"/>
    <w:rsid w:val="00A23257"/>
    <w:rsid w:val="00A25254"/>
    <w:rsid w:val="00A254E0"/>
    <w:rsid w:val="00A261AB"/>
    <w:rsid w:val="00A26AE1"/>
    <w:rsid w:val="00A26B32"/>
    <w:rsid w:val="00A26E02"/>
    <w:rsid w:val="00A26FC3"/>
    <w:rsid w:val="00A275FA"/>
    <w:rsid w:val="00A2764F"/>
    <w:rsid w:val="00A30695"/>
    <w:rsid w:val="00A30D17"/>
    <w:rsid w:val="00A315C3"/>
    <w:rsid w:val="00A32364"/>
    <w:rsid w:val="00A32423"/>
    <w:rsid w:val="00A32C0F"/>
    <w:rsid w:val="00A32E25"/>
    <w:rsid w:val="00A331E0"/>
    <w:rsid w:val="00A335B8"/>
    <w:rsid w:val="00A33846"/>
    <w:rsid w:val="00A33BBC"/>
    <w:rsid w:val="00A343CC"/>
    <w:rsid w:val="00A34F2A"/>
    <w:rsid w:val="00A35D78"/>
    <w:rsid w:val="00A35F3C"/>
    <w:rsid w:val="00A368A8"/>
    <w:rsid w:val="00A36AB9"/>
    <w:rsid w:val="00A36E13"/>
    <w:rsid w:val="00A4025F"/>
    <w:rsid w:val="00A41343"/>
    <w:rsid w:val="00A41F50"/>
    <w:rsid w:val="00A42854"/>
    <w:rsid w:val="00A42994"/>
    <w:rsid w:val="00A435F8"/>
    <w:rsid w:val="00A44C29"/>
    <w:rsid w:val="00A45284"/>
    <w:rsid w:val="00A46013"/>
    <w:rsid w:val="00A46098"/>
    <w:rsid w:val="00A46C9D"/>
    <w:rsid w:val="00A502E7"/>
    <w:rsid w:val="00A50803"/>
    <w:rsid w:val="00A50A30"/>
    <w:rsid w:val="00A51552"/>
    <w:rsid w:val="00A53FFC"/>
    <w:rsid w:val="00A54062"/>
    <w:rsid w:val="00A542CA"/>
    <w:rsid w:val="00A54E41"/>
    <w:rsid w:val="00A554C5"/>
    <w:rsid w:val="00A56390"/>
    <w:rsid w:val="00A56500"/>
    <w:rsid w:val="00A56AA5"/>
    <w:rsid w:val="00A57CD7"/>
    <w:rsid w:val="00A605FA"/>
    <w:rsid w:val="00A60867"/>
    <w:rsid w:val="00A61419"/>
    <w:rsid w:val="00A6146B"/>
    <w:rsid w:val="00A62002"/>
    <w:rsid w:val="00A627B8"/>
    <w:rsid w:val="00A6348B"/>
    <w:rsid w:val="00A63C16"/>
    <w:rsid w:val="00A65697"/>
    <w:rsid w:val="00A656AE"/>
    <w:rsid w:val="00A65DA9"/>
    <w:rsid w:val="00A6602C"/>
    <w:rsid w:val="00A66C3B"/>
    <w:rsid w:val="00A7110D"/>
    <w:rsid w:val="00A71277"/>
    <w:rsid w:val="00A72144"/>
    <w:rsid w:val="00A72757"/>
    <w:rsid w:val="00A7284A"/>
    <w:rsid w:val="00A73AC9"/>
    <w:rsid w:val="00A74AAF"/>
    <w:rsid w:val="00A74F3D"/>
    <w:rsid w:val="00A754FF"/>
    <w:rsid w:val="00A7554A"/>
    <w:rsid w:val="00A75C25"/>
    <w:rsid w:val="00A767B2"/>
    <w:rsid w:val="00A771E3"/>
    <w:rsid w:val="00A80B88"/>
    <w:rsid w:val="00A82417"/>
    <w:rsid w:val="00A82D8E"/>
    <w:rsid w:val="00A83712"/>
    <w:rsid w:val="00A83E2A"/>
    <w:rsid w:val="00A84FC3"/>
    <w:rsid w:val="00A85294"/>
    <w:rsid w:val="00A85784"/>
    <w:rsid w:val="00A85916"/>
    <w:rsid w:val="00A85A21"/>
    <w:rsid w:val="00A865BF"/>
    <w:rsid w:val="00A868B6"/>
    <w:rsid w:val="00A87630"/>
    <w:rsid w:val="00A87791"/>
    <w:rsid w:val="00A87FCE"/>
    <w:rsid w:val="00A900D2"/>
    <w:rsid w:val="00A90766"/>
    <w:rsid w:val="00A909A3"/>
    <w:rsid w:val="00A90AD1"/>
    <w:rsid w:val="00A9125F"/>
    <w:rsid w:val="00A925B6"/>
    <w:rsid w:val="00A92F49"/>
    <w:rsid w:val="00A93F5A"/>
    <w:rsid w:val="00A9472D"/>
    <w:rsid w:val="00A948F5"/>
    <w:rsid w:val="00A94E2B"/>
    <w:rsid w:val="00A94EFF"/>
    <w:rsid w:val="00A9558D"/>
    <w:rsid w:val="00A960F2"/>
    <w:rsid w:val="00A964B4"/>
    <w:rsid w:val="00A9652C"/>
    <w:rsid w:val="00A97159"/>
    <w:rsid w:val="00AA1AEE"/>
    <w:rsid w:val="00AA21EE"/>
    <w:rsid w:val="00AA22B8"/>
    <w:rsid w:val="00AA45CE"/>
    <w:rsid w:val="00AA5A93"/>
    <w:rsid w:val="00AA5FCE"/>
    <w:rsid w:val="00AA6532"/>
    <w:rsid w:val="00AA6551"/>
    <w:rsid w:val="00AA6AFE"/>
    <w:rsid w:val="00AA6C3A"/>
    <w:rsid w:val="00AA76B2"/>
    <w:rsid w:val="00AA778D"/>
    <w:rsid w:val="00AA7938"/>
    <w:rsid w:val="00AA7AD5"/>
    <w:rsid w:val="00AB0193"/>
    <w:rsid w:val="00AB01BA"/>
    <w:rsid w:val="00AB0B54"/>
    <w:rsid w:val="00AB15B2"/>
    <w:rsid w:val="00AB17FD"/>
    <w:rsid w:val="00AB1B90"/>
    <w:rsid w:val="00AB22E5"/>
    <w:rsid w:val="00AB2D86"/>
    <w:rsid w:val="00AB4C40"/>
    <w:rsid w:val="00AB53F4"/>
    <w:rsid w:val="00AB5456"/>
    <w:rsid w:val="00AB6EDC"/>
    <w:rsid w:val="00AB710C"/>
    <w:rsid w:val="00AB743C"/>
    <w:rsid w:val="00AB7B55"/>
    <w:rsid w:val="00AC0CD1"/>
    <w:rsid w:val="00AC0DB6"/>
    <w:rsid w:val="00AC28C0"/>
    <w:rsid w:val="00AC519C"/>
    <w:rsid w:val="00AC5B58"/>
    <w:rsid w:val="00AC7100"/>
    <w:rsid w:val="00AD0078"/>
    <w:rsid w:val="00AD01FE"/>
    <w:rsid w:val="00AD212E"/>
    <w:rsid w:val="00AD2265"/>
    <w:rsid w:val="00AD39EE"/>
    <w:rsid w:val="00AD43F4"/>
    <w:rsid w:val="00AD4B4B"/>
    <w:rsid w:val="00AD5B0B"/>
    <w:rsid w:val="00AD61D9"/>
    <w:rsid w:val="00AD7A47"/>
    <w:rsid w:val="00AE0488"/>
    <w:rsid w:val="00AE0C01"/>
    <w:rsid w:val="00AE1A29"/>
    <w:rsid w:val="00AE237E"/>
    <w:rsid w:val="00AE288A"/>
    <w:rsid w:val="00AE2C0E"/>
    <w:rsid w:val="00AE2D2C"/>
    <w:rsid w:val="00AE323A"/>
    <w:rsid w:val="00AE4ED9"/>
    <w:rsid w:val="00AE4F7B"/>
    <w:rsid w:val="00AE58D6"/>
    <w:rsid w:val="00AE5DF6"/>
    <w:rsid w:val="00AE6143"/>
    <w:rsid w:val="00AE63A6"/>
    <w:rsid w:val="00AE6589"/>
    <w:rsid w:val="00AE7B78"/>
    <w:rsid w:val="00AF00DB"/>
    <w:rsid w:val="00AF0758"/>
    <w:rsid w:val="00AF2CA5"/>
    <w:rsid w:val="00AF3BBA"/>
    <w:rsid w:val="00AF4730"/>
    <w:rsid w:val="00AF5BF4"/>
    <w:rsid w:val="00AF61B0"/>
    <w:rsid w:val="00AF6AF7"/>
    <w:rsid w:val="00AF6B0E"/>
    <w:rsid w:val="00AF7394"/>
    <w:rsid w:val="00AF78E9"/>
    <w:rsid w:val="00AF7C09"/>
    <w:rsid w:val="00AF7EC3"/>
    <w:rsid w:val="00B002C1"/>
    <w:rsid w:val="00B01650"/>
    <w:rsid w:val="00B01C97"/>
    <w:rsid w:val="00B020AE"/>
    <w:rsid w:val="00B02973"/>
    <w:rsid w:val="00B0305B"/>
    <w:rsid w:val="00B03070"/>
    <w:rsid w:val="00B03379"/>
    <w:rsid w:val="00B035EC"/>
    <w:rsid w:val="00B03A3E"/>
    <w:rsid w:val="00B043C1"/>
    <w:rsid w:val="00B04990"/>
    <w:rsid w:val="00B04BCD"/>
    <w:rsid w:val="00B04DBC"/>
    <w:rsid w:val="00B04DEE"/>
    <w:rsid w:val="00B07224"/>
    <w:rsid w:val="00B07442"/>
    <w:rsid w:val="00B07492"/>
    <w:rsid w:val="00B10D30"/>
    <w:rsid w:val="00B11799"/>
    <w:rsid w:val="00B11C69"/>
    <w:rsid w:val="00B12662"/>
    <w:rsid w:val="00B12CA0"/>
    <w:rsid w:val="00B12F50"/>
    <w:rsid w:val="00B137FF"/>
    <w:rsid w:val="00B14114"/>
    <w:rsid w:val="00B16301"/>
    <w:rsid w:val="00B1689D"/>
    <w:rsid w:val="00B1694D"/>
    <w:rsid w:val="00B16EF2"/>
    <w:rsid w:val="00B179E4"/>
    <w:rsid w:val="00B2020E"/>
    <w:rsid w:val="00B2087A"/>
    <w:rsid w:val="00B2138F"/>
    <w:rsid w:val="00B21B00"/>
    <w:rsid w:val="00B226F9"/>
    <w:rsid w:val="00B22A2B"/>
    <w:rsid w:val="00B23069"/>
    <w:rsid w:val="00B23129"/>
    <w:rsid w:val="00B23FFB"/>
    <w:rsid w:val="00B24670"/>
    <w:rsid w:val="00B247EF"/>
    <w:rsid w:val="00B25C19"/>
    <w:rsid w:val="00B267FE"/>
    <w:rsid w:val="00B302DA"/>
    <w:rsid w:val="00B307B5"/>
    <w:rsid w:val="00B30840"/>
    <w:rsid w:val="00B31D69"/>
    <w:rsid w:val="00B32281"/>
    <w:rsid w:val="00B330B6"/>
    <w:rsid w:val="00B33B98"/>
    <w:rsid w:val="00B3442B"/>
    <w:rsid w:val="00B345F8"/>
    <w:rsid w:val="00B34F47"/>
    <w:rsid w:val="00B34F9B"/>
    <w:rsid w:val="00B3524F"/>
    <w:rsid w:val="00B35BE1"/>
    <w:rsid w:val="00B370B1"/>
    <w:rsid w:val="00B37FB5"/>
    <w:rsid w:val="00B40102"/>
    <w:rsid w:val="00B41289"/>
    <w:rsid w:val="00B43C94"/>
    <w:rsid w:val="00B44764"/>
    <w:rsid w:val="00B456BD"/>
    <w:rsid w:val="00B45DAF"/>
    <w:rsid w:val="00B473D5"/>
    <w:rsid w:val="00B47B58"/>
    <w:rsid w:val="00B50C8D"/>
    <w:rsid w:val="00B51257"/>
    <w:rsid w:val="00B51CE8"/>
    <w:rsid w:val="00B52161"/>
    <w:rsid w:val="00B521D8"/>
    <w:rsid w:val="00B52A29"/>
    <w:rsid w:val="00B53E00"/>
    <w:rsid w:val="00B53F97"/>
    <w:rsid w:val="00B554AA"/>
    <w:rsid w:val="00B5680A"/>
    <w:rsid w:val="00B5714B"/>
    <w:rsid w:val="00B60B3A"/>
    <w:rsid w:val="00B60B74"/>
    <w:rsid w:val="00B60C9C"/>
    <w:rsid w:val="00B61552"/>
    <w:rsid w:val="00B626DB"/>
    <w:rsid w:val="00B627DB"/>
    <w:rsid w:val="00B62FC4"/>
    <w:rsid w:val="00B635B8"/>
    <w:rsid w:val="00B64528"/>
    <w:rsid w:val="00B65195"/>
    <w:rsid w:val="00B652F0"/>
    <w:rsid w:val="00B65E93"/>
    <w:rsid w:val="00B66709"/>
    <w:rsid w:val="00B671F2"/>
    <w:rsid w:val="00B6721C"/>
    <w:rsid w:val="00B67C17"/>
    <w:rsid w:val="00B67C2F"/>
    <w:rsid w:val="00B70071"/>
    <w:rsid w:val="00B7154D"/>
    <w:rsid w:val="00B718BB"/>
    <w:rsid w:val="00B71C11"/>
    <w:rsid w:val="00B726A5"/>
    <w:rsid w:val="00B72AB2"/>
    <w:rsid w:val="00B733F6"/>
    <w:rsid w:val="00B7390F"/>
    <w:rsid w:val="00B74028"/>
    <w:rsid w:val="00B7511D"/>
    <w:rsid w:val="00B75175"/>
    <w:rsid w:val="00B7613E"/>
    <w:rsid w:val="00B770B2"/>
    <w:rsid w:val="00B773FA"/>
    <w:rsid w:val="00B774A3"/>
    <w:rsid w:val="00B7765B"/>
    <w:rsid w:val="00B7766F"/>
    <w:rsid w:val="00B7774B"/>
    <w:rsid w:val="00B804DA"/>
    <w:rsid w:val="00B80EC0"/>
    <w:rsid w:val="00B81AFD"/>
    <w:rsid w:val="00B82232"/>
    <w:rsid w:val="00B8287C"/>
    <w:rsid w:val="00B82B3D"/>
    <w:rsid w:val="00B831FD"/>
    <w:rsid w:val="00B8422B"/>
    <w:rsid w:val="00B84E97"/>
    <w:rsid w:val="00B850C2"/>
    <w:rsid w:val="00B85193"/>
    <w:rsid w:val="00B8549B"/>
    <w:rsid w:val="00B8564B"/>
    <w:rsid w:val="00B85D75"/>
    <w:rsid w:val="00B86204"/>
    <w:rsid w:val="00B865F1"/>
    <w:rsid w:val="00B8672E"/>
    <w:rsid w:val="00B8702A"/>
    <w:rsid w:val="00B87517"/>
    <w:rsid w:val="00B875F0"/>
    <w:rsid w:val="00B90582"/>
    <w:rsid w:val="00B91AE8"/>
    <w:rsid w:val="00B9298D"/>
    <w:rsid w:val="00B93270"/>
    <w:rsid w:val="00B94E89"/>
    <w:rsid w:val="00B94E94"/>
    <w:rsid w:val="00B951D9"/>
    <w:rsid w:val="00B952CB"/>
    <w:rsid w:val="00B95CDA"/>
    <w:rsid w:val="00B96370"/>
    <w:rsid w:val="00B96395"/>
    <w:rsid w:val="00B963B8"/>
    <w:rsid w:val="00B97676"/>
    <w:rsid w:val="00BA11D1"/>
    <w:rsid w:val="00BA2018"/>
    <w:rsid w:val="00BA2F1A"/>
    <w:rsid w:val="00BA4112"/>
    <w:rsid w:val="00BA41F0"/>
    <w:rsid w:val="00BA4CFD"/>
    <w:rsid w:val="00BA6F3E"/>
    <w:rsid w:val="00BA759B"/>
    <w:rsid w:val="00BA788F"/>
    <w:rsid w:val="00BA7936"/>
    <w:rsid w:val="00BB0E2E"/>
    <w:rsid w:val="00BB173D"/>
    <w:rsid w:val="00BB1B9E"/>
    <w:rsid w:val="00BB1FA7"/>
    <w:rsid w:val="00BB26EA"/>
    <w:rsid w:val="00BB2B65"/>
    <w:rsid w:val="00BB31BE"/>
    <w:rsid w:val="00BB3B53"/>
    <w:rsid w:val="00BB3CB4"/>
    <w:rsid w:val="00BB55A3"/>
    <w:rsid w:val="00BB5FE2"/>
    <w:rsid w:val="00BB699E"/>
    <w:rsid w:val="00BC00CB"/>
    <w:rsid w:val="00BC132E"/>
    <w:rsid w:val="00BC1FAD"/>
    <w:rsid w:val="00BC2D7D"/>
    <w:rsid w:val="00BC3D17"/>
    <w:rsid w:val="00BC3F07"/>
    <w:rsid w:val="00BC495C"/>
    <w:rsid w:val="00BC51AF"/>
    <w:rsid w:val="00BC7609"/>
    <w:rsid w:val="00BD162E"/>
    <w:rsid w:val="00BD23F5"/>
    <w:rsid w:val="00BD30E4"/>
    <w:rsid w:val="00BD32BF"/>
    <w:rsid w:val="00BD36CE"/>
    <w:rsid w:val="00BD3B77"/>
    <w:rsid w:val="00BD4115"/>
    <w:rsid w:val="00BD4CF9"/>
    <w:rsid w:val="00BD4DA1"/>
    <w:rsid w:val="00BD6C67"/>
    <w:rsid w:val="00BD6CB8"/>
    <w:rsid w:val="00BD6CF7"/>
    <w:rsid w:val="00BD771C"/>
    <w:rsid w:val="00BE0005"/>
    <w:rsid w:val="00BE029B"/>
    <w:rsid w:val="00BE02D7"/>
    <w:rsid w:val="00BE07D2"/>
    <w:rsid w:val="00BE0FCE"/>
    <w:rsid w:val="00BE1101"/>
    <w:rsid w:val="00BE1693"/>
    <w:rsid w:val="00BE17AB"/>
    <w:rsid w:val="00BE1C16"/>
    <w:rsid w:val="00BE2450"/>
    <w:rsid w:val="00BE3178"/>
    <w:rsid w:val="00BE3ACB"/>
    <w:rsid w:val="00BE4EA5"/>
    <w:rsid w:val="00BE55E0"/>
    <w:rsid w:val="00BE5879"/>
    <w:rsid w:val="00BE77FE"/>
    <w:rsid w:val="00BE7BBC"/>
    <w:rsid w:val="00BF076F"/>
    <w:rsid w:val="00BF1BF5"/>
    <w:rsid w:val="00BF20D6"/>
    <w:rsid w:val="00BF222F"/>
    <w:rsid w:val="00BF27EC"/>
    <w:rsid w:val="00BF3357"/>
    <w:rsid w:val="00BF457B"/>
    <w:rsid w:val="00BF4C33"/>
    <w:rsid w:val="00BF51C0"/>
    <w:rsid w:val="00BF664A"/>
    <w:rsid w:val="00C003D0"/>
    <w:rsid w:val="00C005A9"/>
    <w:rsid w:val="00C01193"/>
    <w:rsid w:val="00C0171C"/>
    <w:rsid w:val="00C019D7"/>
    <w:rsid w:val="00C0241D"/>
    <w:rsid w:val="00C03055"/>
    <w:rsid w:val="00C04C3C"/>
    <w:rsid w:val="00C0524A"/>
    <w:rsid w:val="00C05905"/>
    <w:rsid w:val="00C1090A"/>
    <w:rsid w:val="00C10B2C"/>
    <w:rsid w:val="00C10E3C"/>
    <w:rsid w:val="00C113A6"/>
    <w:rsid w:val="00C12249"/>
    <w:rsid w:val="00C1343E"/>
    <w:rsid w:val="00C134FD"/>
    <w:rsid w:val="00C13520"/>
    <w:rsid w:val="00C13ADD"/>
    <w:rsid w:val="00C14129"/>
    <w:rsid w:val="00C1418D"/>
    <w:rsid w:val="00C144FF"/>
    <w:rsid w:val="00C15261"/>
    <w:rsid w:val="00C15F06"/>
    <w:rsid w:val="00C1644F"/>
    <w:rsid w:val="00C17C9F"/>
    <w:rsid w:val="00C2021C"/>
    <w:rsid w:val="00C20220"/>
    <w:rsid w:val="00C20436"/>
    <w:rsid w:val="00C21729"/>
    <w:rsid w:val="00C218E0"/>
    <w:rsid w:val="00C22233"/>
    <w:rsid w:val="00C234D3"/>
    <w:rsid w:val="00C23744"/>
    <w:rsid w:val="00C23A44"/>
    <w:rsid w:val="00C23DFC"/>
    <w:rsid w:val="00C242C6"/>
    <w:rsid w:val="00C24DE9"/>
    <w:rsid w:val="00C25510"/>
    <w:rsid w:val="00C3056B"/>
    <w:rsid w:val="00C31E39"/>
    <w:rsid w:val="00C321D2"/>
    <w:rsid w:val="00C32789"/>
    <w:rsid w:val="00C32AA7"/>
    <w:rsid w:val="00C3313F"/>
    <w:rsid w:val="00C3336B"/>
    <w:rsid w:val="00C33DD8"/>
    <w:rsid w:val="00C34906"/>
    <w:rsid w:val="00C34F3F"/>
    <w:rsid w:val="00C352C7"/>
    <w:rsid w:val="00C3543C"/>
    <w:rsid w:val="00C356E5"/>
    <w:rsid w:val="00C370C6"/>
    <w:rsid w:val="00C373F8"/>
    <w:rsid w:val="00C37C16"/>
    <w:rsid w:val="00C40005"/>
    <w:rsid w:val="00C41A43"/>
    <w:rsid w:val="00C41B81"/>
    <w:rsid w:val="00C43905"/>
    <w:rsid w:val="00C44616"/>
    <w:rsid w:val="00C463AB"/>
    <w:rsid w:val="00C471AB"/>
    <w:rsid w:val="00C476E8"/>
    <w:rsid w:val="00C50DE7"/>
    <w:rsid w:val="00C51550"/>
    <w:rsid w:val="00C54193"/>
    <w:rsid w:val="00C54629"/>
    <w:rsid w:val="00C55ECA"/>
    <w:rsid w:val="00C56E55"/>
    <w:rsid w:val="00C57406"/>
    <w:rsid w:val="00C576A2"/>
    <w:rsid w:val="00C576CE"/>
    <w:rsid w:val="00C5778A"/>
    <w:rsid w:val="00C60EFF"/>
    <w:rsid w:val="00C6134C"/>
    <w:rsid w:val="00C61510"/>
    <w:rsid w:val="00C6224C"/>
    <w:rsid w:val="00C62294"/>
    <w:rsid w:val="00C63A76"/>
    <w:rsid w:val="00C63DB3"/>
    <w:rsid w:val="00C6413B"/>
    <w:rsid w:val="00C648B7"/>
    <w:rsid w:val="00C650F2"/>
    <w:rsid w:val="00C65668"/>
    <w:rsid w:val="00C65AD3"/>
    <w:rsid w:val="00C673E3"/>
    <w:rsid w:val="00C675D3"/>
    <w:rsid w:val="00C67659"/>
    <w:rsid w:val="00C67B2B"/>
    <w:rsid w:val="00C70157"/>
    <w:rsid w:val="00C70835"/>
    <w:rsid w:val="00C71161"/>
    <w:rsid w:val="00C711EC"/>
    <w:rsid w:val="00C712D8"/>
    <w:rsid w:val="00C71665"/>
    <w:rsid w:val="00C71D7B"/>
    <w:rsid w:val="00C72D01"/>
    <w:rsid w:val="00C7382E"/>
    <w:rsid w:val="00C7487D"/>
    <w:rsid w:val="00C74D0D"/>
    <w:rsid w:val="00C75767"/>
    <w:rsid w:val="00C75A3B"/>
    <w:rsid w:val="00C76AD9"/>
    <w:rsid w:val="00C77019"/>
    <w:rsid w:val="00C77060"/>
    <w:rsid w:val="00C77360"/>
    <w:rsid w:val="00C77AE7"/>
    <w:rsid w:val="00C77C1F"/>
    <w:rsid w:val="00C77C5B"/>
    <w:rsid w:val="00C80ADB"/>
    <w:rsid w:val="00C83363"/>
    <w:rsid w:val="00C84B73"/>
    <w:rsid w:val="00C84C98"/>
    <w:rsid w:val="00C84CC5"/>
    <w:rsid w:val="00C85CD3"/>
    <w:rsid w:val="00C85F02"/>
    <w:rsid w:val="00C8601D"/>
    <w:rsid w:val="00C86605"/>
    <w:rsid w:val="00C866FD"/>
    <w:rsid w:val="00C873AB"/>
    <w:rsid w:val="00C878BD"/>
    <w:rsid w:val="00C902CA"/>
    <w:rsid w:val="00C9043C"/>
    <w:rsid w:val="00C905A0"/>
    <w:rsid w:val="00C90676"/>
    <w:rsid w:val="00C90B2A"/>
    <w:rsid w:val="00C918C8"/>
    <w:rsid w:val="00C92F68"/>
    <w:rsid w:val="00C93FF0"/>
    <w:rsid w:val="00C94C5C"/>
    <w:rsid w:val="00C94D5D"/>
    <w:rsid w:val="00C95110"/>
    <w:rsid w:val="00C951F8"/>
    <w:rsid w:val="00C9565D"/>
    <w:rsid w:val="00C9575E"/>
    <w:rsid w:val="00C95B2E"/>
    <w:rsid w:val="00C97A8D"/>
    <w:rsid w:val="00CA05A0"/>
    <w:rsid w:val="00CA0879"/>
    <w:rsid w:val="00CA1939"/>
    <w:rsid w:val="00CA1D58"/>
    <w:rsid w:val="00CA20ED"/>
    <w:rsid w:val="00CA3013"/>
    <w:rsid w:val="00CA3592"/>
    <w:rsid w:val="00CA4439"/>
    <w:rsid w:val="00CA4A2B"/>
    <w:rsid w:val="00CA4BF2"/>
    <w:rsid w:val="00CA4F16"/>
    <w:rsid w:val="00CA5A66"/>
    <w:rsid w:val="00CA60C0"/>
    <w:rsid w:val="00CA61E8"/>
    <w:rsid w:val="00CA7B31"/>
    <w:rsid w:val="00CB14A9"/>
    <w:rsid w:val="00CB1850"/>
    <w:rsid w:val="00CB1E72"/>
    <w:rsid w:val="00CB208F"/>
    <w:rsid w:val="00CB27E6"/>
    <w:rsid w:val="00CB3D17"/>
    <w:rsid w:val="00CB3E6A"/>
    <w:rsid w:val="00CB4E54"/>
    <w:rsid w:val="00CB6574"/>
    <w:rsid w:val="00CB6B68"/>
    <w:rsid w:val="00CB6F77"/>
    <w:rsid w:val="00CB6FA8"/>
    <w:rsid w:val="00CB77C2"/>
    <w:rsid w:val="00CB7C11"/>
    <w:rsid w:val="00CB7E07"/>
    <w:rsid w:val="00CB7E27"/>
    <w:rsid w:val="00CC00AB"/>
    <w:rsid w:val="00CC0379"/>
    <w:rsid w:val="00CC143C"/>
    <w:rsid w:val="00CC1B66"/>
    <w:rsid w:val="00CC24AB"/>
    <w:rsid w:val="00CC54E6"/>
    <w:rsid w:val="00CC591E"/>
    <w:rsid w:val="00CC63A2"/>
    <w:rsid w:val="00CC6425"/>
    <w:rsid w:val="00CC6583"/>
    <w:rsid w:val="00CC67DF"/>
    <w:rsid w:val="00CC6CA6"/>
    <w:rsid w:val="00CD15FF"/>
    <w:rsid w:val="00CD1F66"/>
    <w:rsid w:val="00CD3669"/>
    <w:rsid w:val="00CD4DD5"/>
    <w:rsid w:val="00CD5ABA"/>
    <w:rsid w:val="00CD5EC8"/>
    <w:rsid w:val="00CD6AF6"/>
    <w:rsid w:val="00CD72AA"/>
    <w:rsid w:val="00CD748B"/>
    <w:rsid w:val="00CD7B61"/>
    <w:rsid w:val="00CD7BD7"/>
    <w:rsid w:val="00CE0076"/>
    <w:rsid w:val="00CE033C"/>
    <w:rsid w:val="00CE0947"/>
    <w:rsid w:val="00CE1006"/>
    <w:rsid w:val="00CE11B9"/>
    <w:rsid w:val="00CE1571"/>
    <w:rsid w:val="00CE16E0"/>
    <w:rsid w:val="00CE2EE0"/>
    <w:rsid w:val="00CE3664"/>
    <w:rsid w:val="00CE3E93"/>
    <w:rsid w:val="00CE42BD"/>
    <w:rsid w:val="00CE5290"/>
    <w:rsid w:val="00CE5678"/>
    <w:rsid w:val="00CE593D"/>
    <w:rsid w:val="00CE5CB4"/>
    <w:rsid w:val="00CE702C"/>
    <w:rsid w:val="00CE7787"/>
    <w:rsid w:val="00CE7789"/>
    <w:rsid w:val="00CE791F"/>
    <w:rsid w:val="00CF0543"/>
    <w:rsid w:val="00CF0AA3"/>
    <w:rsid w:val="00CF0F02"/>
    <w:rsid w:val="00CF13AE"/>
    <w:rsid w:val="00CF14F6"/>
    <w:rsid w:val="00CF21E0"/>
    <w:rsid w:val="00CF22FB"/>
    <w:rsid w:val="00CF25AE"/>
    <w:rsid w:val="00CF3096"/>
    <w:rsid w:val="00CF35C6"/>
    <w:rsid w:val="00CF369D"/>
    <w:rsid w:val="00CF38BA"/>
    <w:rsid w:val="00CF5300"/>
    <w:rsid w:val="00CF5E7C"/>
    <w:rsid w:val="00CF6DE5"/>
    <w:rsid w:val="00CF78E9"/>
    <w:rsid w:val="00CF7E1A"/>
    <w:rsid w:val="00D00029"/>
    <w:rsid w:val="00D0086E"/>
    <w:rsid w:val="00D01800"/>
    <w:rsid w:val="00D0189D"/>
    <w:rsid w:val="00D018A3"/>
    <w:rsid w:val="00D020BC"/>
    <w:rsid w:val="00D02674"/>
    <w:rsid w:val="00D02C4A"/>
    <w:rsid w:val="00D03DC0"/>
    <w:rsid w:val="00D047D8"/>
    <w:rsid w:val="00D04CE1"/>
    <w:rsid w:val="00D04FC4"/>
    <w:rsid w:val="00D0553B"/>
    <w:rsid w:val="00D06556"/>
    <w:rsid w:val="00D07557"/>
    <w:rsid w:val="00D07E89"/>
    <w:rsid w:val="00D11841"/>
    <w:rsid w:val="00D11D8F"/>
    <w:rsid w:val="00D126B6"/>
    <w:rsid w:val="00D12A74"/>
    <w:rsid w:val="00D13107"/>
    <w:rsid w:val="00D147E5"/>
    <w:rsid w:val="00D14A55"/>
    <w:rsid w:val="00D15A1A"/>
    <w:rsid w:val="00D171B7"/>
    <w:rsid w:val="00D20154"/>
    <w:rsid w:val="00D209F1"/>
    <w:rsid w:val="00D212D8"/>
    <w:rsid w:val="00D217E7"/>
    <w:rsid w:val="00D22450"/>
    <w:rsid w:val="00D23815"/>
    <w:rsid w:val="00D23E52"/>
    <w:rsid w:val="00D24377"/>
    <w:rsid w:val="00D247F1"/>
    <w:rsid w:val="00D24862"/>
    <w:rsid w:val="00D25993"/>
    <w:rsid w:val="00D25B64"/>
    <w:rsid w:val="00D25DA7"/>
    <w:rsid w:val="00D265BB"/>
    <w:rsid w:val="00D27076"/>
    <w:rsid w:val="00D27BC5"/>
    <w:rsid w:val="00D303F6"/>
    <w:rsid w:val="00D30C66"/>
    <w:rsid w:val="00D30FEE"/>
    <w:rsid w:val="00D3203B"/>
    <w:rsid w:val="00D324CE"/>
    <w:rsid w:val="00D328D5"/>
    <w:rsid w:val="00D331A4"/>
    <w:rsid w:val="00D338A4"/>
    <w:rsid w:val="00D338AC"/>
    <w:rsid w:val="00D341A1"/>
    <w:rsid w:val="00D345BC"/>
    <w:rsid w:val="00D349D9"/>
    <w:rsid w:val="00D34B08"/>
    <w:rsid w:val="00D34DE4"/>
    <w:rsid w:val="00D34EC8"/>
    <w:rsid w:val="00D34EE4"/>
    <w:rsid w:val="00D35B32"/>
    <w:rsid w:val="00D3674D"/>
    <w:rsid w:val="00D3764B"/>
    <w:rsid w:val="00D37982"/>
    <w:rsid w:val="00D407C3"/>
    <w:rsid w:val="00D40D7D"/>
    <w:rsid w:val="00D41F3A"/>
    <w:rsid w:val="00D423B0"/>
    <w:rsid w:val="00D42CF4"/>
    <w:rsid w:val="00D42E7C"/>
    <w:rsid w:val="00D439D3"/>
    <w:rsid w:val="00D43D19"/>
    <w:rsid w:val="00D4480E"/>
    <w:rsid w:val="00D448E7"/>
    <w:rsid w:val="00D44F67"/>
    <w:rsid w:val="00D4569E"/>
    <w:rsid w:val="00D46484"/>
    <w:rsid w:val="00D4667E"/>
    <w:rsid w:val="00D46BE4"/>
    <w:rsid w:val="00D46C34"/>
    <w:rsid w:val="00D47226"/>
    <w:rsid w:val="00D47D4E"/>
    <w:rsid w:val="00D50294"/>
    <w:rsid w:val="00D5076E"/>
    <w:rsid w:val="00D50D69"/>
    <w:rsid w:val="00D518BD"/>
    <w:rsid w:val="00D52F92"/>
    <w:rsid w:val="00D532C1"/>
    <w:rsid w:val="00D53A61"/>
    <w:rsid w:val="00D546E3"/>
    <w:rsid w:val="00D548E3"/>
    <w:rsid w:val="00D55684"/>
    <w:rsid w:val="00D559F2"/>
    <w:rsid w:val="00D56A30"/>
    <w:rsid w:val="00D56D84"/>
    <w:rsid w:val="00D57357"/>
    <w:rsid w:val="00D579D3"/>
    <w:rsid w:val="00D61B3A"/>
    <w:rsid w:val="00D62543"/>
    <w:rsid w:val="00D63144"/>
    <w:rsid w:val="00D63259"/>
    <w:rsid w:val="00D633C5"/>
    <w:rsid w:val="00D63A09"/>
    <w:rsid w:val="00D63B85"/>
    <w:rsid w:val="00D63BEB"/>
    <w:rsid w:val="00D64E17"/>
    <w:rsid w:val="00D65551"/>
    <w:rsid w:val="00D6591D"/>
    <w:rsid w:val="00D65E98"/>
    <w:rsid w:val="00D66CF2"/>
    <w:rsid w:val="00D66D44"/>
    <w:rsid w:val="00D70B75"/>
    <w:rsid w:val="00D7102D"/>
    <w:rsid w:val="00D715AD"/>
    <w:rsid w:val="00D72671"/>
    <w:rsid w:val="00D72D38"/>
    <w:rsid w:val="00D747C0"/>
    <w:rsid w:val="00D750CF"/>
    <w:rsid w:val="00D752BB"/>
    <w:rsid w:val="00D76011"/>
    <w:rsid w:val="00D762DC"/>
    <w:rsid w:val="00D76DD2"/>
    <w:rsid w:val="00D77220"/>
    <w:rsid w:val="00D774F0"/>
    <w:rsid w:val="00D77C0F"/>
    <w:rsid w:val="00D77F3D"/>
    <w:rsid w:val="00D80653"/>
    <w:rsid w:val="00D80BE8"/>
    <w:rsid w:val="00D816B2"/>
    <w:rsid w:val="00D81CCB"/>
    <w:rsid w:val="00D81D4A"/>
    <w:rsid w:val="00D81DDC"/>
    <w:rsid w:val="00D81F7B"/>
    <w:rsid w:val="00D8220B"/>
    <w:rsid w:val="00D824F3"/>
    <w:rsid w:val="00D82562"/>
    <w:rsid w:val="00D825C3"/>
    <w:rsid w:val="00D8359F"/>
    <w:rsid w:val="00D83CEE"/>
    <w:rsid w:val="00D852DF"/>
    <w:rsid w:val="00D854DC"/>
    <w:rsid w:val="00D8613B"/>
    <w:rsid w:val="00D867E5"/>
    <w:rsid w:val="00D86F12"/>
    <w:rsid w:val="00D871FD"/>
    <w:rsid w:val="00D907EC"/>
    <w:rsid w:val="00D90CFA"/>
    <w:rsid w:val="00D90D3E"/>
    <w:rsid w:val="00D912D2"/>
    <w:rsid w:val="00D91F06"/>
    <w:rsid w:val="00D92366"/>
    <w:rsid w:val="00D92763"/>
    <w:rsid w:val="00D92E3A"/>
    <w:rsid w:val="00D952A0"/>
    <w:rsid w:val="00D96D1A"/>
    <w:rsid w:val="00D97766"/>
    <w:rsid w:val="00D9789D"/>
    <w:rsid w:val="00DA021F"/>
    <w:rsid w:val="00DA1A38"/>
    <w:rsid w:val="00DA1BCF"/>
    <w:rsid w:val="00DA2E5F"/>
    <w:rsid w:val="00DA4D5E"/>
    <w:rsid w:val="00DA5718"/>
    <w:rsid w:val="00DA66A4"/>
    <w:rsid w:val="00DA737C"/>
    <w:rsid w:val="00DB04B4"/>
    <w:rsid w:val="00DB10DD"/>
    <w:rsid w:val="00DB151E"/>
    <w:rsid w:val="00DB2470"/>
    <w:rsid w:val="00DB2A88"/>
    <w:rsid w:val="00DB2CE3"/>
    <w:rsid w:val="00DB3725"/>
    <w:rsid w:val="00DB42F8"/>
    <w:rsid w:val="00DB4385"/>
    <w:rsid w:val="00DB451D"/>
    <w:rsid w:val="00DB469F"/>
    <w:rsid w:val="00DB47AF"/>
    <w:rsid w:val="00DB522F"/>
    <w:rsid w:val="00DB523E"/>
    <w:rsid w:val="00DB5B58"/>
    <w:rsid w:val="00DB5F1D"/>
    <w:rsid w:val="00DB64F0"/>
    <w:rsid w:val="00DB6658"/>
    <w:rsid w:val="00DB6955"/>
    <w:rsid w:val="00DB6BF2"/>
    <w:rsid w:val="00DB6DE3"/>
    <w:rsid w:val="00DB6F7C"/>
    <w:rsid w:val="00DB74A5"/>
    <w:rsid w:val="00DC0466"/>
    <w:rsid w:val="00DC149C"/>
    <w:rsid w:val="00DC3242"/>
    <w:rsid w:val="00DC32EA"/>
    <w:rsid w:val="00DC4AD3"/>
    <w:rsid w:val="00DC53B7"/>
    <w:rsid w:val="00DC5ACF"/>
    <w:rsid w:val="00DC5B52"/>
    <w:rsid w:val="00DC6347"/>
    <w:rsid w:val="00DC64CC"/>
    <w:rsid w:val="00DC6733"/>
    <w:rsid w:val="00DC7397"/>
    <w:rsid w:val="00DD1D52"/>
    <w:rsid w:val="00DD1E76"/>
    <w:rsid w:val="00DD24A2"/>
    <w:rsid w:val="00DD3DD4"/>
    <w:rsid w:val="00DD52F0"/>
    <w:rsid w:val="00DD55FC"/>
    <w:rsid w:val="00DD6149"/>
    <w:rsid w:val="00DD68B7"/>
    <w:rsid w:val="00DD6DD2"/>
    <w:rsid w:val="00DE050B"/>
    <w:rsid w:val="00DE0599"/>
    <w:rsid w:val="00DE11D7"/>
    <w:rsid w:val="00DE14D9"/>
    <w:rsid w:val="00DE2680"/>
    <w:rsid w:val="00DE27A5"/>
    <w:rsid w:val="00DE4447"/>
    <w:rsid w:val="00DE4D47"/>
    <w:rsid w:val="00DE59D1"/>
    <w:rsid w:val="00DE7475"/>
    <w:rsid w:val="00DF0DE8"/>
    <w:rsid w:val="00DF0E1C"/>
    <w:rsid w:val="00DF21FE"/>
    <w:rsid w:val="00DF2262"/>
    <w:rsid w:val="00DF23E7"/>
    <w:rsid w:val="00DF2C75"/>
    <w:rsid w:val="00DF2FB7"/>
    <w:rsid w:val="00DF3147"/>
    <w:rsid w:val="00DF3A7E"/>
    <w:rsid w:val="00DF3BA1"/>
    <w:rsid w:val="00DF3E91"/>
    <w:rsid w:val="00DF45B4"/>
    <w:rsid w:val="00DF466F"/>
    <w:rsid w:val="00DF5EA0"/>
    <w:rsid w:val="00E012A0"/>
    <w:rsid w:val="00E01439"/>
    <w:rsid w:val="00E01A5D"/>
    <w:rsid w:val="00E02DDD"/>
    <w:rsid w:val="00E03015"/>
    <w:rsid w:val="00E03BB9"/>
    <w:rsid w:val="00E03BE6"/>
    <w:rsid w:val="00E043B4"/>
    <w:rsid w:val="00E0718A"/>
    <w:rsid w:val="00E07DE7"/>
    <w:rsid w:val="00E115DD"/>
    <w:rsid w:val="00E11B5D"/>
    <w:rsid w:val="00E14ACD"/>
    <w:rsid w:val="00E14DCD"/>
    <w:rsid w:val="00E17115"/>
    <w:rsid w:val="00E1755C"/>
    <w:rsid w:val="00E20F72"/>
    <w:rsid w:val="00E21362"/>
    <w:rsid w:val="00E21731"/>
    <w:rsid w:val="00E228AF"/>
    <w:rsid w:val="00E229AE"/>
    <w:rsid w:val="00E22F45"/>
    <w:rsid w:val="00E238C3"/>
    <w:rsid w:val="00E2424E"/>
    <w:rsid w:val="00E25061"/>
    <w:rsid w:val="00E254E8"/>
    <w:rsid w:val="00E25785"/>
    <w:rsid w:val="00E25B46"/>
    <w:rsid w:val="00E2659F"/>
    <w:rsid w:val="00E26B73"/>
    <w:rsid w:val="00E26C46"/>
    <w:rsid w:val="00E3257E"/>
    <w:rsid w:val="00E327D8"/>
    <w:rsid w:val="00E331CE"/>
    <w:rsid w:val="00E336E4"/>
    <w:rsid w:val="00E33944"/>
    <w:rsid w:val="00E33A91"/>
    <w:rsid w:val="00E35012"/>
    <w:rsid w:val="00E35AEC"/>
    <w:rsid w:val="00E35DA5"/>
    <w:rsid w:val="00E363CF"/>
    <w:rsid w:val="00E4022C"/>
    <w:rsid w:val="00E40D9A"/>
    <w:rsid w:val="00E41E89"/>
    <w:rsid w:val="00E42101"/>
    <w:rsid w:val="00E42C87"/>
    <w:rsid w:val="00E43609"/>
    <w:rsid w:val="00E438B0"/>
    <w:rsid w:val="00E43F3C"/>
    <w:rsid w:val="00E450FB"/>
    <w:rsid w:val="00E4555F"/>
    <w:rsid w:val="00E4557F"/>
    <w:rsid w:val="00E46884"/>
    <w:rsid w:val="00E46AB8"/>
    <w:rsid w:val="00E46E13"/>
    <w:rsid w:val="00E46E46"/>
    <w:rsid w:val="00E477E9"/>
    <w:rsid w:val="00E47E80"/>
    <w:rsid w:val="00E507FB"/>
    <w:rsid w:val="00E50F04"/>
    <w:rsid w:val="00E51224"/>
    <w:rsid w:val="00E51FE7"/>
    <w:rsid w:val="00E52692"/>
    <w:rsid w:val="00E53097"/>
    <w:rsid w:val="00E53413"/>
    <w:rsid w:val="00E53BD9"/>
    <w:rsid w:val="00E54213"/>
    <w:rsid w:val="00E5472D"/>
    <w:rsid w:val="00E548CC"/>
    <w:rsid w:val="00E5497C"/>
    <w:rsid w:val="00E54C27"/>
    <w:rsid w:val="00E54C2D"/>
    <w:rsid w:val="00E54DFA"/>
    <w:rsid w:val="00E55E80"/>
    <w:rsid w:val="00E55F2D"/>
    <w:rsid w:val="00E57655"/>
    <w:rsid w:val="00E576A1"/>
    <w:rsid w:val="00E57865"/>
    <w:rsid w:val="00E607A4"/>
    <w:rsid w:val="00E60A2C"/>
    <w:rsid w:val="00E613CB"/>
    <w:rsid w:val="00E61A16"/>
    <w:rsid w:val="00E61A71"/>
    <w:rsid w:val="00E61E20"/>
    <w:rsid w:val="00E62525"/>
    <w:rsid w:val="00E6272C"/>
    <w:rsid w:val="00E629CF"/>
    <w:rsid w:val="00E63F75"/>
    <w:rsid w:val="00E6481B"/>
    <w:rsid w:val="00E64ABD"/>
    <w:rsid w:val="00E666EF"/>
    <w:rsid w:val="00E66766"/>
    <w:rsid w:val="00E66E33"/>
    <w:rsid w:val="00E66EA1"/>
    <w:rsid w:val="00E67BA8"/>
    <w:rsid w:val="00E702B8"/>
    <w:rsid w:val="00E7039B"/>
    <w:rsid w:val="00E72DFA"/>
    <w:rsid w:val="00E743BD"/>
    <w:rsid w:val="00E758C6"/>
    <w:rsid w:val="00E76917"/>
    <w:rsid w:val="00E76E92"/>
    <w:rsid w:val="00E7714D"/>
    <w:rsid w:val="00E8071B"/>
    <w:rsid w:val="00E81434"/>
    <w:rsid w:val="00E814DE"/>
    <w:rsid w:val="00E81600"/>
    <w:rsid w:val="00E830A9"/>
    <w:rsid w:val="00E832A2"/>
    <w:rsid w:val="00E8346B"/>
    <w:rsid w:val="00E83A5D"/>
    <w:rsid w:val="00E83E33"/>
    <w:rsid w:val="00E83F67"/>
    <w:rsid w:val="00E83FE6"/>
    <w:rsid w:val="00E8515D"/>
    <w:rsid w:val="00E857F5"/>
    <w:rsid w:val="00E858E7"/>
    <w:rsid w:val="00E85FD2"/>
    <w:rsid w:val="00E86F2D"/>
    <w:rsid w:val="00E86FF2"/>
    <w:rsid w:val="00E87291"/>
    <w:rsid w:val="00E906A3"/>
    <w:rsid w:val="00E906DD"/>
    <w:rsid w:val="00E90CB9"/>
    <w:rsid w:val="00E91487"/>
    <w:rsid w:val="00E91772"/>
    <w:rsid w:val="00E91AC9"/>
    <w:rsid w:val="00E91E6F"/>
    <w:rsid w:val="00E92674"/>
    <w:rsid w:val="00E94527"/>
    <w:rsid w:val="00E955A1"/>
    <w:rsid w:val="00E9562E"/>
    <w:rsid w:val="00E976A7"/>
    <w:rsid w:val="00E976AE"/>
    <w:rsid w:val="00EA06BF"/>
    <w:rsid w:val="00EA14F4"/>
    <w:rsid w:val="00EA17AF"/>
    <w:rsid w:val="00EA3570"/>
    <w:rsid w:val="00EA5064"/>
    <w:rsid w:val="00EA517C"/>
    <w:rsid w:val="00EA5CEE"/>
    <w:rsid w:val="00EA5F08"/>
    <w:rsid w:val="00EA6773"/>
    <w:rsid w:val="00EA77BB"/>
    <w:rsid w:val="00EA799C"/>
    <w:rsid w:val="00EA7BAF"/>
    <w:rsid w:val="00EB022A"/>
    <w:rsid w:val="00EB0BDD"/>
    <w:rsid w:val="00EB4E4A"/>
    <w:rsid w:val="00EB6472"/>
    <w:rsid w:val="00EB72AF"/>
    <w:rsid w:val="00EB75A3"/>
    <w:rsid w:val="00EB78E3"/>
    <w:rsid w:val="00EC0433"/>
    <w:rsid w:val="00EC0ADD"/>
    <w:rsid w:val="00EC0CA4"/>
    <w:rsid w:val="00EC1082"/>
    <w:rsid w:val="00EC1539"/>
    <w:rsid w:val="00EC1EBA"/>
    <w:rsid w:val="00EC2352"/>
    <w:rsid w:val="00EC2822"/>
    <w:rsid w:val="00EC32C4"/>
    <w:rsid w:val="00EC411A"/>
    <w:rsid w:val="00EC427C"/>
    <w:rsid w:val="00EC4EB4"/>
    <w:rsid w:val="00EC4F93"/>
    <w:rsid w:val="00EC5295"/>
    <w:rsid w:val="00EC5720"/>
    <w:rsid w:val="00EC59F7"/>
    <w:rsid w:val="00EC606F"/>
    <w:rsid w:val="00EC6D98"/>
    <w:rsid w:val="00ED00C6"/>
    <w:rsid w:val="00ED0147"/>
    <w:rsid w:val="00ED069C"/>
    <w:rsid w:val="00ED1A07"/>
    <w:rsid w:val="00ED3D83"/>
    <w:rsid w:val="00ED3F1B"/>
    <w:rsid w:val="00ED40FB"/>
    <w:rsid w:val="00ED431B"/>
    <w:rsid w:val="00ED4619"/>
    <w:rsid w:val="00ED5987"/>
    <w:rsid w:val="00ED6323"/>
    <w:rsid w:val="00ED66C7"/>
    <w:rsid w:val="00ED6B67"/>
    <w:rsid w:val="00ED6F6E"/>
    <w:rsid w:val="00ED7077"/>
    <w:rsid w:val="00ED76D2"/>
    <w:rsid w:val="00ED7C91"/>
    <w:rsid w:val="00EE02E6"/>
    <w:rsid w:val="00EE23BB"/>
    <w:rsid w:val="00EE3645"/>
    <w:rsid w:val="00EE424E"/>
    <w:rsid w:val="00EE50CF"/>
    <w:rsid w:val="00EE5E96"/>
    <w:rsid w:val="00EE60F4"/>
    <w:rsid w:val="00EE6522"/>
    <w:rsid w:val="00EE745A"/>
    <w:rsid w:val="00EE7F31"/>
    <w:rsid w:val="00EE7F80"/>
    <w:rsid w:val="00EE7FFA"/>
    <w:rsid w:val="00EF08CB"/>
    <w:rsid w:val="00EF117B"/>
    <w:rsid w:val="00EF1A10"/>
    <w:rsid w:val="00EF1B8C"/>
    <w:rsid w:val="00EF1FFC"/>
    <w:rsid w:val="00EF2928"/>
    <w:rsid w:val="00EF33AC"/>
    <w:rsid w:val="00EF3BB6"/>
    <w:rsid w:val="00EF4122"/>
    <w:rsid w:val="00EF4896"/>
    <w:rsid w:val="00EF4906"/>
    <w:rsid w:val="00EF4DDD"/>
    <w:rsid w:val="00EF4E0F"/>
    <w:rsid w:val="00EF54CB"/>
    <w:rsid w:val="00EF5CE6"/>
    <w:rsid w:val="00EF744A"/>
    <w:rsid w:val="00EF7638"/>
    <w:rsid w:val="00EF79BA"/>
    <w:rsid w:val="00EF7C7C"/>
    <w:rsid w:val="00F00B83"/>
    <w:rsid w:val="00F01166"/>
    <w:rsid w:val="00F013C2"/>
    <w:rsid w:val="00F0141E"/>
    <w:rsid w:val="00F022FD"/>
    <w:rsid w:val="00F027AB"/>
    <w:rsid w:val="00F030C9"/>
    <w:rsid w:val="00F064C1"/>
    <w:rsid w:val="00F07662"/>
    <w:rsid w:val="00F07683"/>
    <w:rsid w:val="00F07F04"/>
    <w:rsid w:val="00F10118"/>
    <w:rsid w:val="00F101D9"/>
    <w:rsid w:val="00F102A8"/>
    <w:rsid w:val="00F102C1"/>
    <w:rsid w:val="00F10AA3"/>
    <w:rsid w:val="00F11C72"/>
    <w:rsid w:val="00F13B52"/>
    <w:rsid w:val="00F14172"/>
    <w:rsid w:val="00F14851"/>
    <w:rsid w:val="00F1562A"/>
    <w:rsid w:val="00F15F2D"/>
    <w:rsid w:val="00F206F5"/>
    <w:rsid w:val="00F212BB"/>
    <w:rsid w:val="00F2147D"/>
    <w:rsid w:val="00F21C0A"/>
    <w:rsid w:val="00F23EF8"/>
    <w:rsid w:val="00F24DC0"/>
    <w:rsid w:val="00F25058"/>
    <w:rsid w:val="00F25250"/>
    <w:rsid w:val="00F25670"/>
    <w:rsid w:val="00F2571D"/>
    <w:rsid w:val="00F25884"/>
    <w:rsid w:val="00F26EEB"/>
    <w:rsid w:val="00F2702C"/>
    <w:rsid w:val="00F31A02"/>
    <w:rsid w:val="00F3215A"/>
    <w:rsid w:val="00F332D3"/>
    <w:rsid w:val="00F33589"/>
    <w:rsid w:val="00F3359E"/>
    <w:rsid w:val="00F34A0B"/>
    <w:rsid w:val="00F34DF1"/>
    <w:rsid w:val="00F359C2"/>
    <w:rsid w:val="00F35EA9"/>
    <w:rsid w:val="00F35F21"/>
    <w:rsid w:val="00F36580"/>
    <w:rsid w:val="00F37A6D"/>
    <w:rsid w:val="00F37CBE"/>
    <w:rsid w:val="00F40189"/>
    <w:rsid w:val="00F4083E"/>
    <w:rsid w:val="00F418C5"/>
    <w:rsid w:val="00F418D7"/>
    <w:rsid w:val="00F42355"/>
    <w:rsid w:val="00F4239C"/>
    <w:rsid w:val="00F42C33"/>
    <w:rsid w:val="00F42D40"/>
    <w:rsid w:val="00F43644"/>
    <w:rsid w:val="00F444C0"/>
    <w:rsid w:val="00F44557"/>
    <w:rsid w:val="00F44994"/>
    <w:rsid w:val="00F44A5C"/>
    <w:rsid w:val="00F45DC2"/>
    <w:rsid w:val="00F461A8"/>
    <w:rsid w:val="00F461DB"/>
    <w:rsid w:val="00F463F4"/>
    <w:rsid w:val="00F46888"/>
    <w:rsid w:val="00F46EE0"/>
    <w:rsid w:val="00F4767D"/>
    <w:rsid w:val="00F47BA0"/>
    <w:rsid w:val="00F47CF8"/>
    <w:rsid w:val="00F47EFD"/>
    <w:rsid w:val="00F50885"/>
    <w:rsid w:val="00F50973"/>
    <w:rsid w:val="00F50F27"/>
    <w:rsid w:val="00F53520"/>
    <w:rsid w:val="00F538C6"/>
    <w:rsid w:val="00F53B1A"/>
    <w:rsid w:val="00F540F6"/>
    <w:rsid w:val="00F541A1"/>
    <w:rsid w:val="00F562CD"/>
    <w:rsid w:val="00F56503"/>
    <w:rsid w:val="00F56DDF"/>
    <w:rsid w:val="00F60AB1"/>
    <w:rsid w:val="00F60E39"/>
    <w:rsid w:val="00F613B8"/>
    <w:rsid w:val="00F614E4"/>
    <w:rsid w:val="00F614F3"/>
    <w:rsid w:val="00F62418"/>
    <w:rsid w:val="00F62524"/>
    <w:rsid w:val="00F62FF3"/>
    <w:rsid w:val="00F639ED"/>
    <w:rsid w:val="00F642A1"/>
    <w:rsid w:val="00F64B77"/>
    <w:rsid w:val="00F65056"/>
    <w:rsid w:val="00F65610"/>
    <w:rsid w:val="00F6583C"/>
    <w:rsid w:val="00F65C8D"/>
    <w:rsid w:val="00F65F27"/>
    <w:rsid w:val="00F700E7"/>
    <w:rsid w:val="00F70924"/>
    <w:rsid w:val="00F70ECA"/>
    <w:rsid w:val="00F71697"/>
    <w:rsid w:val="00F71B7F"/>
    <w:rsid w:val="00F72D55"/>
    <w:rsid w:val="00F72E41"/>
    <w:rsid w:val="00F73BD2"/>
    <w:rsid w:val="00F7418D"/>
    <w:rsid w:val="00F74642"/>
    <w:rsid w:val="00F7548E"/>
    <w:rsid w:val="00F75676"/>
    <w:rsid w:val="00F758FF"/>
    <w:rsid w:val="00F75917"/>
    <w:rsid w:val="00F75A00"/>
    <w:rsid w:val="00F75A1A"/>
    <w:rsid w:val="00F75BF7"/>
    <w:rsid w:val="00F80245"/>
    <w:rsid w:val="00F80374"/>
    <w:rsid w:val="00F80FB2"/>
    <w:rsid w:val="00F81D84"/>
    <w:rsid w:val="00F82AED"/>
    <w:rsid w:val="00F833E9"/>
    <w:rsid w:val="00F83480"/>
    <w:rsid w:val="00F83B14"/>
    <w:rsid w:val="00F84F23"/>
    <w:rsid w:val="00F85685"/>
    <w:rsid w:val="00F86209"/>
    <w:rsid w:val="00F864E1"/>
    <w:rsid w:val="00F86856"/>
    <w:rsid w:val="00F86D86"/>
    <w:rsid w:val="00F86E2F"/>
    <w:rsid w:val="00F86FF8"/>
    <w:rsid w:val="00F87AC0"/>
    <w:rsid w:val="00F87C31"/>
    <w:rsid w:val="00F87E81"/>
    <w:rsid w:val="00F87EAE"/>
    <w:rsid w:val="00F90976"/>
    <w:rsid w:val="00F9131F"/>
    <w:rsid w:val="00F9262A"/>
    <w:rsid w:val="00F9327B"/>
    <w:rsid w:val="00F9485F"/>
    <w:rsid w:val="00F94DAF"/>
    <w:rsid w:val="00F94E10"/>
    <w:rsid w:val="00F9582B"/>
    <w:rsid w:val="00F965FB"/>
    <w:rsid w:val="00F96BDA"/>
    <w:rsid w:val="00F96E88"/>
    <w:rsid w:val="00F96F46"/>
    <w:rsid w:val="00F975C8"/>
    <w:rsid w:val="00F97B0C"/>
    <w:rsid w:val="00FA075D"/>
    <w:rsid w:val="00FA08A4"/>
    <w:rsid w:val="00FA0BFC"/>
    <w:rsid w:val="00FA0D20"/>
    <w:rsid w:val="00FA10D1"/>
    <w:rsid w:val="00FA11B7"/>
    <w:rsid w:val="00FA14D3"/>
    <w:rsid w:val="00FA31AF"/>
    <w:rsid w:val="00FA452E"/>
    <w:rsid w:val="00FA5818"/>
    <w:rsid w:val="00FA5C9F"/>
    <w:rsid w:val="00FA5E87"/>
    <w:rsid w:val="00FA6451"/>
    <w:rsid w:val="00FA706B"/>
    <w:rsid w:val="00FA7A82"/>
    <w:rsid w:val="00FA7EB7"/>
    <w:rsid w:val="00FB059D"/>
    <w:rsid w:val="00FB0DD7"/>
    <w:rsid w:val="00FB15C1"/>
    <w:rsid w:val="00FB1C00"/>
    <w:rsid w:val="00FB2F46"/>
    <w:rsid w:val="00FB31C0"/>
    <w:rsid w:val="00FB320D"/>
    <w:rsid w:val="00FB41B7"/>
    <w:rsid w:val="00FB55EF"/>
    <w:rsid w:val="00FB6AF7"/>
    <w:rsid w:val="00FB76D9"/>
    <w:rsid w:val="00FC08D6"/>
    <w:rsid w:val="00FC2DCF"/>
    <w:rsid w:val="00FC401B"/>
    <w:rsid w:val="00FC45EE"/>
    <w:rsid w:val="00FC4BF8"/>
    <w:rsid w:val="00FC4F11"/>
    <w:rsid w:val="00FC674B"/>
    <w:rsid w:val="00FC7097"/>
    <w:rsid w:val="00FC729B"/>
    <w:rsid w:val="00FC73E5"/>
    <w:rsid w:val="00FC7BE1"/>
    <w:rsid w:val="00FC7DA3"/>
    <w:rsid w:val="00FC7F96"/>
    <w:rsid w:val="00FD08C9"/>
    <w:rsid w:val="00FD1724"/>
    <w:rsid w:val="00FD1ABF"/>
    <w:rsid w:val="00FD2714"/>
    <w:rsid w:val="00FD2FC2"/>
    <w:rsid w:val="00FD3241"/>
    <w:rsid w:val="00FD4383"/>
    <w:rsid w:val="00FD4659"/>
    <w:rsid w:val="00FD581E"/>
    <w:rsid w:val="00FD599E"/>
    <w:rsid w:val="00FD6A68"/>
    <w:rsid w:val="00FD7001"/>
    <w:rsid w:val="00FE051D"/>
    <w:rsid w:val="00FE1E20"/>
    <w:rsid w:val="00FE1F1E"/>
    <w:rsid w:val="00FE27EE"/>
    <w:rsid w:val="00FE3C35"/>
    <w:rsid w:val="00FE4345"/>
    <w:rsid w:val="00FE4400"/>
    <w:rsid w:val="00FE4AC5"/>
    <w:rsid w:val="00FE4E06"/>
    <w:rsid w:val="00FE5392"/>
    <w:rsid w:val="00FE5CF2"/>
    <w:rsid w:val="00FE6178"/>
    <w:rsid w:val="00FE7864"/>
    <w:rsid w:val="00FE7D53"/>
    <w:rsid w:val="00FF003D"/>
    <w:rsid w:val="00FF0B6D"/>
    <w:rsid w:val="00FF1019"/>
    <w:rsid w:val="00FF1638"/>
    <w:rsid w:val="00FF2750"/>
    <w:rsid w:val="00FF2B84"/>
    <w:rsid w:val="00FF2C61"/>
    <w:rsid w:val="00FF2E80"/>
    <w:rsid w:val="00FF2F90"/>
    <w:rsid w:val="00FF3D89"/>
    <w:rsid w:val="00FF4BF2"/>
    <w:rsid w:val="00FF5CA9"/>
    <w:rsid w:val="00FF6711"/>
    <w:rsid w:val="00FF6875"/>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rules v:ext="edit">
        <o:r id="V:Rule4" type="connector" idref="#_x0000_s1068"/>
        <o:r id="V:Rule5" type="connector" idref="#_x0000_s1066"/>
        <o:r id="V:Rule6" type="connector" idref="#_x0000_s106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FB5"/>
    <w:pPr>
      <w:jc w:val="right"/>
    </w:pPr>
    <w:rPr>
      <w:rFonts w:asciiTheme="minorHAnsi" w:eastAsia="Microsoft YaHei UI" w:hAnsiTheme="minorHAnsi" w:cs="Tahoma"/>
      <w:sz w:val="22"/>
      <w:szCs w:val="22"/>
    </w:rPr>
  </w:style>
  <w:style w:type="paragraph" w:styleId="Heading1">
    <w:name w:val="heading 1"/>
    <w:basedOn w:val="Normal"/>
    <w:next w:val="Normal"/>
    <w:link w:val="Heading1Char"/>
    <w:qFormat/>
    <w:rsid w:val="00CB3E6A"/>
    <w:pPr>
      <w:keepNext/>
      <w:spacing w:before="240" w:after="60"/>
      <w:outlineLvl w:val="0"/>
    </w:pPr>
    <w:rPr>
      <w:rFonts w:ascii="Arial" w:eastAsia="Times New Roman" w:hAnsi="Arial"/>
      <w:b/>
      <w:kern w:val="28"/>
      <w:sz w:val="28"/>
      <w:szCs w:val="20"/>
    </w:rPr>
  </w:style>
  <w:style w:type="paragraph" w:styleId="Heading7">
    <w:name w:val="heading 7"/>
    <w:basedOn w:val="Normal"/>
    <w:next w:val="Normal"/>
    <w:link w:val="Heading7Char"/>
    <w:uiPriority w:val="9"/>
    <w:semiHidden/>
    <w:unhideWhenUsed/>
    <w:qFormat/>
    <w:rsid w:val="00CB3E6A"/>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E6A"/>
    <w:rPr>
      <w:rFonts w:ascii="Arial" w:eastAsia="Times New Roman" w:hAnsi="Arial"/>
      <w:b/>
      <w:kern w:val="28"/>
      <w:sz w:val="28"/>
      <w:lang w:val="en-US" w:eastAsia="en-US"/>
    </w:rPr>
  </w:style>
  <w:style w:type="character" w:customStyle="1" w:styleId="Heading7Char">
    <w:name w:val="Heading 7 Char"/>
    <w:basedOn w:val="DefaultParagraphFont"/>
    <w:link w:val="Heading7"/>
    <w:uiPriority w:val="9"/>
    <w:semiHidden/>
    <w:rsid w:val="00CB3E6A"/>
    <w:rPr>
      <w:rFonts w:ascii="Calibri" w:eastAsia="Times New Roman" w:hAnsi="Calibri" w:cs="Times New Roman"/>
      <w:sz w:val="24"/>
      <w:szCs w:val="24"/>
      <w:lang w:val="en-US" w:eastAsia="en-US"/>
    </w:rPr>
  </w:style>
  <w:style w:type="paragraph" w:styleId="NoSpacing">
    <w:name w:val="No Spacing"/>
    <w:link w:val="NoSpacingChar"/>
    <w:uiPriority w:val="1"/>
    <w:qFormat/>
    <w:rsid w:val="00CB3E6A"/>
    <w:rPr>
      <w:rFonts w:eastAsia="Times New Roman"/>
      <w:sz w:val="22"/>
      <w:szCs w:val="22"/>
    </w:rPr>
  </w:style>
  <w:style w:type="character" w:customStyle="1" w:styleId="NoSpacingChar">
    <w:name w:val="No Spacing Char"/>
    <w:basedOn w:val="DefaultParagraphFont"/>
    <w:link w:val="NoSpacing"/>
    <w:uiPriority w:val="1"/>
    <w:rsid w:val="00CB3E6A"/>
    <w:rPr>
      <w:rFonts w:eastAsia="Times New Roman"/>
      <w:sz w:val="22"/>
      <w:szCs w:val="22"/>
      <w:lang w:val="en-US" w:eastAsia="en-US" w:bidi="ar-SA"/>
    </w:rPr>
  </w:style>
  <w:style w:type="paragraph" w:styleId="BalloonText">
    <w:name w:val="Balloon Text"/>
    <w:basedOn w:val="Normal"/>
    <w:link w:val="BalloonTextChar"/>
    <w:uiPriority w:val="99"/>
    <w:semiHidden/>
    <w:unhideWhenUsed/>
    <w:rsid w:val="00CB3E6A"/>
    <w:rPr>
      <w:rFonts w:ascii="Tahoma" w:hAnsi="Tahoma"/>
      <w:sz w:val="16"/>
      <w:szCs w:val="16"/>
    </w:rPr>
  </w:style>
  <w:style w:type="character" w:customStyle="1" w:styleId="BalloonTextChar">
    <w:name w:val="Balloon Text Char"/>
    <w:basedOn w:val="DefaultParagraphFont"/>
    <w:link w:val="BalloonText"/>
    <w:uiPriority w:val="99"/>
    <w:semiHidden/>
    <w:rsid w:val="00CB3E6A"/>
    <w:rPr>
      <w:rFonts w:ascii="Tahoma" w:hAnsi="Tahoma" w:cs="Tahoma"/>
      <w:sz w:val="16"/>
      <w:szCs w:val="16"/>
      <w:lang w:val="en-US" w:eastAsia="en-US"/>
    </w:rPr>
  </w:style>
  <w:style w:type="paragraph" w:styleId="ListBullet">
    <w:name w:val="List Bullet"/>
    <w:basedOn w:val="Normal"/>
    <w:autoRedefine/>
    <w:rsid w:val="00CB3E6A"/>
    <w:pPr>
      <w:ind w:left="5245" w:hanging="360"/>
      <w:jc w:val="both"/>
    </w:pPr>
    <w:rPr>
      <w:rFonts w:ascii="Times New Roman" w:eastAsia="Times New Roman" w:hAnsi="Times New Roman"/>
      <w:sz w:val="24"/>
      <w:szCs w:val="20"/>
    </w:rPr>
  </w:style>
  <w:style w:type="paragraph" w:styleId="BodyTextIndent">
    <w:name w:val="Body Text Indent"/>
    <w:basedOn w:val="Normal"/>
    <w:link w:val="BodyTextIndentChar"/>
    <w:rsid w:val="00CB3E6A"/>
    <w:pPr>
      <w:spacing w:line="360" w:lineRule="auto"/>
      <w:ind w:firstLine="720"/>
      <w:jc w:val="both"/>
    </w:pPr>
    <w:rPr>
      <w:rFonts w:ascii="Times New Roman" w:eastAsia="Times New Roman" w:hAnsi="Times New Roman"/>
      <w:sz w:val="24"/>
      <w:szCs w:val="24"/>
    </w:rPr>
  </w:style>
  <w:style w:type="character" w:customStyle="1" w:styleId="BodyTextIndentChar">
    <w:name w:val="Body Text Indent Char"/>
    <w:basedOn w:val="DefaultParagraphFont"/>
    <w:link w:val="BodyTextIndent"/>
    <w:rsid w:val="00CB3E6A"/>
    <w:rPr>
      <w:rFonts w:ascii="Times New Roman" w:eastAsia="Times New Roman" w:hAnsi="Times New Roman"/>
      <w:sz w:val="24"/>
      <w:szCs w:val="24"/>
      <w:lang w:val="en-US" w:eastAsia="en-US"/>
    </w:rPr>
  </w:style>
  <w:style w:type="paragraph" w:styleId="Header">
    <w:name w:val="header"/>
    <w:basedOn w:val="Normal"/>
    <w:link w:val="HeaderChar"/>
    <w:uiPriority w:val="99"/>
    <w:unhideWhenUsed/>
    <w:rsid w:val="00CB3E6A"/>
    <w:pPr>
      <w:tabs>
        <w:tab w:val="center" w:pos="4513"/>
        <w:tab w:val="right" w:pos="9026"/>
      </w:tabs>
    </w:pPr>
  </w:style>
  <w:style w:type="character" w:customStyle="1" w:styleId="HeaderChar">
    <w:name w:val="Header Char"/>
    <w:basedOn w:val="DefaultParagraphFont"/>
    <w:link w:val="Header"/>
    <w:uiPriority w:val="99"/>
    <w:rsid w:val="00CB3E6A"/>
    <w:rPr>
      <w:sz w:val="22"/>
      <w:szCs w:val="22"/>
      <w:lang w:val="en-US" w:eastAsia="en-US"/>
    </w:rPr>
  </w:style>
  <w:style w:type="paragraph" w:styleId="Footer">
    <w:name w:val="footer"/>
    <w:basedOn w:val="Normal"/>
    <w:link w:val="FooterChar"/>
    <w:uiPriority w:val="99"/>
    <w:unhideWhenUsed/>
    <w:rsid w:val="00CB3E6A"/>
    <w:pPr>
      <w:tabs>
        <w:tab w:val="center" w:pos="4513"/>
        <w:tab w:val="right" w:pos="9026"/>
      </w:tabs>
    </w:pPr>
  </w:style>
  <w:style w:type="character" w:customStyle="1" w:styleId="FooterChar">
    <w:name w:val="Footer Char"/>
    <w:basedOn w:val="DefaultParagraphFont"/>
    <w:link w:val="Footer"/>
    <w:uiPriority w:val="99"/>
    <w:rsid w:val="00CB3E6A"/>
    <w:rPr>
      <w:sz w:val="22"/>
      <w:szCs w:val="22"/>
      <w:lang w:val="en-US" w:eastAsia="en-US"/>
    </w:rPr>
  </w:style>
  <w:style w:type="paragraph" w:styleId="Title">
    <w:name w:val="Title"/>
    <w:basedOn w:val="Normal"/>
    <w:link w:val="TitleChar"/>
    <w:qFormat/>
    <w:rsid w:val="00CB3E6A"/>
    <w:pPr>
      <w:tabs>
        <w:tab w:val="num" w:pos="1080"/>
      </w:tabs>
      <w:ind w:left="1080" w:hanging="720"/>
      <w:jc w:val="center"/>
    </w:pPr>
    <w:rPr>
      <w:rFonts w:ascii="Times New Roman" w:eastAsia="Times New Roman" w:hAnsi="Times New Roman"/>
      <w:b/>
      <w:bCs/>
      <w:sz w:val="24"/>
      <w:szCs w:val="24"/>
    </w:rPr>
  </w:style>
  <w:style w:type="character" w:customStyle="1" w:styleId="TitleChar">
    <w:name w:val="Title Char"/>
    <w:basedOn w:val="DefaultParagraphFont"/>
    <w:link w:val="Title"/>
    <w:rsid w:val="00CB3E6A"/>
    <w:rPr>
      <w:rFonts w:ascii="Times New Roman" w:eastAsia="Times New Roman" w:hAnsi="Times New Roman" w:cs="Tahoma"/>
      <w:b/>
      <w:bCs/>
      <w:sz w:val="24"/>
      <w:szCs w:val="24"/>
    </w:rPr>
  </w:style>
  <w:style w:type="paragraph" w:styleId="ListParagraph">
    <w:name w:val="List Paragraph"/>
    <w:aliases w:val="kepala"/>
    <w:basedOn w:val="Normal"/>
    <w:link w:val="ListParagraphChar"/>
    <w:uiPriority w:val="34"/>
    <w:qFormat/>
    <w:rsid w:val="00CB3E6A"/>
    <w:pPr>
      <w:ind w:left="720"/>
      <w:contextualSpacing/>
    </w:pPr>
  </w:style>
  <w:style w:type="table" w:styleId="TableGrid">
    <w:name w:val="Table Grid"/>
    <w:basedOn w:val="TableNormal"/>
    <w:uiPriority w:val="59"/>
    <w:rsid w:val="00CB3E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36">
    <w:name w:val="CM36"/>
    <w:basedOn w:val="Normal"/>
    <w:next w:val="Normal"/>
    <w:uiPriority w:val="99"/>
    <w:rsid w:val="00CB3E6A"/>
    <w:pPr>
      <w:widowControl w:val="0"/>
      <w:autoSpaceDE w:val="0"/>
      <w:autoSpaceDN w:val="0"/>
      <w:adjustRightInd w:val="0"/>
      <w:spacing w:after="275"/>
    </w:pPr>
    <w:rPr>
      <w:rFonts w:ascii="Arial" w:eastAsiaTheme="minorEastAsia" w:hAnsi="Arial" w:cs="Arial"/>
      <w:sz w:val="24"/>
      <w:szCs w:val="24"/>
      <w:lang w:val="id-ID" w:eastAsia="id-ID"/>
    </w:rPr>
  </w:style>
  <w:style w:type="paragraph" w:customStyle="1" w:styleId="Default">
    <w:name w:val="Default"/>
    <w:rsid w:val="00CB3E6A"/>
    <w:pPr>
      <w:widowControl w:val="0"/>
      <w:autoSpaceDE w:val="0"/>
      <w:autoSpaceDN w:val="0"/>
      <w:adjustRightInd w:val="0"/>
    </w:pPr>
    <w:rPr>
      <w:rFonts w:ascii="Arial" w:eastAsiaTheme="minorEastAsia" w:hAnsi="Arial" w:cs="Arial"/>
      <w:color w:val="000000"/>
      <w:sz w:val="24"/>
      <w:szCs w:val="24"/>
      <w:lang w:val="id-ID" w:eastAsia="id-ID"/>
    </w:rPr>
  </w:style>
  <w:style w:type="paragraph" w:customStyle="1" w:styleId="CM37">
    <w:name w:val="CM37"/>
    <w:basedOn w:val="Default"/>
    <w:next w:val="Default"/>
    <w:uiPriority w:val="99"/>
    <w:rsid w:val="00CB3E6A"/>
    <w:pPr>
      <w:spacing w:after="550"/>
    </w:pPr>
    <w:rPr>
      <w:color w:val="auto"/>
    </w:rPr>
  </w:style>
  <w:style w:type="paragraph" w:customStyle="1" w:styleId="CM40">
    <w:name w:val="CM40"/>
    <w:basedOn w:val="Default"/>
    <w:next w:val="Default"/>
    <w:uiPriority w:val="99"/>
    <w:rsid w:val="00CB3E6A"/>
    <w:pPr>
      <w:spacing w:after="375"/>
    </w:pPr>
    <w:rPr>
      <w:color w:val="auto"/>
    </w:rPr>
  </w:style>
  <w:style w:type="paragraph" w:customStyle="1" w:styleId="CM38">
    <w:name w:val="CM38"/>
    <w:basedOn w:val="Default"/>
    <w:next w:val="Default"/>
    <w:uiPriority w:val="99"/>
    <w:rsid w:val="00CB3E6A"/>
    <w:pPr>
      <w:spacing w:after="1105"/>
    </w:pPr>
    <w:rPr>
      <w:color w:val="auto"/>
    </w:rPr>
  </w:style>
  <w:style w:type="paragraph" w:customStyle="1" w:styleId="CM1">
    <w:name w:val="CM1"/>
    <w:basedOn w:val="Default"/>
    <w:next w:val="Default"/>
    <w:uiPriority w:val="99"/>
    <w:rsid w:val="00CB3E6A"/>
    <w:pPr>
      <w:spacing w:line="276" w:lineRule="atLeast"/>
    </w:pPr>
    <w:rPr>
      <w:color w:val="auto"/>
    </w:rPr>
  </w:style>
  <w:style w:type="paragraph" w:customStyle="1" w:styleId="CM39">
    <w:name w:val="CM39"/>
    <w:basedOn w:val="Default"/>
    <w:next w:val="Default"/>
    <w:uiPriority w:val="99"/>
    <w:rsid w:val="00CB3E6A"/>
    <w:pPr>
      <w:spacing w:after="828"/>
    </w:pPr>
    <w:rPr>
      <w:color w:val="auto"/>
    </w:rPr>
  </w:style>
  <w:style w:type="paragraph" w:customStyle="1" w:styleId="CM12">
    <w:name w:val="CM12"/>
    <w:basedOn w:val="Default"/>
    <w:next w:val="Default"/>
    <w:uiPriority w:val="99"/>
    <w:rsid w:val="00CB3E6A"/>
    <w:pPr>
      <w:spacing w:line="276" w:lineRule="atLeast"/>
    </w:pPr>
    <w:rPr>
      <w:color w:val="auto"/>
    </w:rPr>
  </w:style>
  <w:style w:type="paragraph" w:customStyle="1" w:styleId="CM8">
    <w:name w:val="CM8"/>
    <w:basedOn w:val="Default"/>
    <w:next w:val="Default"/>
    <w:uiPriority w:val="99"/>
    <w:rsid w:val="00CB3E6A"/>
    <w:pPr>
      <w:spacing w:line="276" w:lineRule="atLeast"/>
    </w:pPr>
    <w:rPr>
      <w:color w:val="auto"/>
    </w:rPr>
  </w:style>
  <w:style w:type="paragraph" w:customStyle="1" w:styleId="CM20">
    <w:name w:val="CM20"/>
    <w:basedOn w:val="Default"/>
    <w:next w:val="Default"/>
    <w:uiPriority w:val="99"/>
    <w:rsid w:val="00CB3E6A"/>
    <w:pPr>
      <w:spacing w:line="276" w:lineRule="atLeast"/>
    </w:pPr>
    <w:rPr>
      <w:color w:val="auto"/>
    </w:rPr>
  </w:style>
  <w:style w:type="paragraph" w:customStyle="1" w:styleId="CM24">
    <w:name w:val="CM24"/>
    <w:basedOn w:val="Default"/>
    <w:next w:val="Default"/>
    <w:uiPriority w:val="99"/>
    <w:rsid w:val="00CB3E6A"/>
    <w:pPr>
      <w:spacing w:line="276" w:lineRule="atLeast"/>
    </w:pPr>
    <w:rPr>
      <w:color w:val="auto"/>
    </w:rPr>
  </w:style>
  <w:style w:type="paragraph" w:customStyle="1" w:styleId="CM17">
    <w:name w:val="CM17"/>
    <w:basedOn w:val="Default"/>
    <w:next w:val="Default"/>
    <w:uiPriority w:val="99"/>
    <w:rsid w:val="00CB3E6A"/>
    <w:pPr>
      <w:spacing w:line="276" w:lineRule="atLeast"/>
    </w:pPr>
    <w:rPr>
      <w:color w:val="auto"/>
    </w:rPr>
  </w:style>
  <w:style w:type="paragraph" w:customStyle="1" w:styleId="CM41">
    <w:name w:val="CM41"/>
    <w:basedOn w:val="Default"/>
    <w:next w:val="Default"/>
    <w:uiPriority w:val="99"/>
    <w:rsid w:val="00CB3E6A"/>
    <w:pPr>
      <w:spacing w:after="275"/>
    </w:pPr>
    <w:rPr>
      <w:color w:val="auto"/>
    </w:rPr>
  </w:style>
  <w:style w:type="paragraph" w:customStyle="1" w:styleId="CM30">
    <w:name w:val="CM30"/>
    <w:basedOn w:val="Default"/>
    <w:next w:val="Default"/>
    <w:uiPriority w:val="99"/>
    <w:rsid w:val="00CB3E6A"/>
    <w:rPr>
      <w:color w:val="auto"/>
    </w:rPr>
  </w:style>
  <w:style w:type="paragraph" w:styleId="FootnoteText">
    <w:name w:val="footnote text"/>
    <w:basedOn w:val="Normal"/>
    <w:link w:val="FootnoteTextChar"/>
    <w:uiPriority w:val="99"/>
    <w:semiHidden/>
    <w:unhideWhenUsed/>
    <w:rsid w:val="00CB3E6A"/>
    <w:rPr>
      <w:sz w:val="20"/>
      <w:szCs w:val="20"/>
    </w:rPr>
  </w:style>
  <w:style w:type="character" w:customStyle="1" w:styleId="FootnoteTextChar">
    <w:name w:val="Footnote Text Char"/>
    <w:basedOn w:val="DefaultParagraphFont"/>
    <w:link w:val="FootnoteText"/>
    <w:uiPriority w:val="99"/>
    <w:semiHidden/>
    <w:rsid w:val="00CB3E6A"/>
  </w:style>
  <w:style w:type="character" w:styleId="FootnoteReference">
    <w:name w:val="footnote reference"/>
    <w:basedOn w:val="DefaultParagraphFont"/>
    <w:uiPriority w:val="99"/>
    <w:semiHidden/>
    <w:unhideWhenUsed/>
    <w:rsid w:val="00CB3E6A"/>
    <w:rPr>
      <w:vertAlign w:val="superscript"/>
    </w:rPr>
  </w:style>
  <w:style w:type="paragraph" w:customStyle="1" w:styleId="3CBD5A742C28424DA5172AD252E32316">
    <w:name w:val="3CBD5A742C28424DA5172AD252E32316"/>
    <w:rsid w:val="00136229"/>
    <w:pPr>
      <w:spacing w:after="200" w:line="276" w:lineRule="auto"/>
    </w:pPr>
    <w:rPr>
      <w:rFonts w:eastAsia="MS Mincho" w:cs="Arial"/>
      <w:sz w:val="22"/>
      <w:szCs w:val="22"/>
      <w:lang w:eastAsia="ja-JP"/>
    </w:rPr>
  </w:style>
  <w:style w:type="paragraph" w:styleId="NormalWeb">
    <w:name w:val="Normal (Web)"/>
    <w:basedOn w:val="Normal"/>
    <w:uiPriority w:val="99"/>
    <w:unhideWhenUsed/>
    <w:rsid w:val="0019313B"/>
    <w:pPr>
      <w:spacing w:before="100" w:beforeAutospacing="1" w:after="100" w:afterAutospacing="1"/>
    </w:pPr>
    <w:rPr>
      <w:rFonts w:ascii="Times New Roman" w:eastAsia="Times New Roman" w:hAnsi="Times New Roman"/>
      <w:sz w:val="24"/>
      <w:szCs w:val="24"/>
    </w:rPr>
  </w:style>
  <w:style w:type="paragraph" w:styleId="BodyTextIndent3">
    <w:name w:val="Body Text Indent 3"/>
    <w:basedOn w:val="Normal"/>
    <w:link w:val="BodyTextIndent3Char"/>
    <w:uiPriority w:val="99"/>
    <w:unhideWhenUsed/>
    <w:rsid w:val="00852085"/>
    <w:pPr>
      <w:spacing w:after="120"/>
      <w:ind w:left="283"/>
    </w:pPr>
    <w:rPr>
      <w:sz w:val="16"/>
      <w:szCs w:val="16"/>
    </w:rPr>
  </w:style>
  <w:style w:type="character" w:customStyle="1" w:styleId="BodyTextIndent3Char">
    <w:name w:val="Body Text Indent 3 Char"/>
    <w:basedOn w:val="DefaultParagraphFont"/>
    <w:link w:val="BodyTextIndent3"/>
    <w:uiPriority w:val="99"/>
    <w:rsid w:val="00852085"/>
    <w:rPr>
      <w:sz w:val="16"/>
      <w:szCs w:val="16"/>
    </w:rPr>
  </w:style>
  <w:style w:type="character" w:styleId="Hyperlink">
    <w:name w:val="Hyperlink"/>
    <w:basedOn w:val="DefaultParagraphFont"/>
    <w:uiPriority w:val="99"/>
    <w:unhideWhenUsed/>
    <w:rsid w:val="003E5660"/>
    <w:rPr>
      <w:color w:val="0000FF" w:themeColor="hyperlink"/>
      <w:u w:val="single"/>
    </w:rPr>
  </w:style>
  <w:style w:type="paragraph" w:styleId="BodyTextIndent2">
    <w:name w:val="Body Text Indent 2"/>
    <w:basedOn w:val="Normal"/>
    <w:link w:val="BodyTextIndent2Char"/>
    <w:uiPriority w:val="99"/>
    <w:unhideWhenUsed/>
    <w:rsid w:val="007233DF"/>
    <w:pPr>
      <w:spacing w:after="120" w:line="480" w:lineRule="auto"/>
      <w:ind w:left="283"/>
    </w:pPr>
  </w:style>
  <w:style w:type="character" w:customStyle="1" w:styleId="BodyTextIndent2Char">
    <w:name w:val="Body Text Indent 2 Char"/>
    <w:basedOn w:val="DefaultParagraphFont"/>
    <w:link w:val="BodyTextIndent2"/>
    <w:uiPriority w:val="99"/>
    <w:rsid w:val="007233DF"/>
    <w:rPr>
      <w:sz w:val="22"/>
      <w:szCs w:val="22"/>
    </w:rPr>
  </w:style>
  <w:style w:type="character" w:customStyle="1" w:styleId="apple-converted-space">
    <w:name w:val="apple-converted-space"/>
    <w:basedOn w:val="DefaultParagraphFont"/>
    <w:rsid w:val="008632E6"/>
  </w:style>
  <w:style w:type="character" w:styleId="Emphasis">
    <w:name w:val="Emphasis"/>
    <w:basedOn w:val="DefaultParagraphFont"/>
    <w:uiPriority w:val="20"/>
    <w:qFormat/>
    <w:rsid w:val="00A56390"/>
    <w:rPr>
      <w:i/>
      <w:iCs/>
    </w:rPr>
  </w:style>
  <w:style w:type="paragraph" w:styleId="BodyText">
    <w:name w:val="Body Text"/>
    <w:basedOn w:val="Normal"/>
    <w:link w:val="BodyTextChar"/>
    <w:rsid w:val="00E54C27"/>
    <w:pPr>
      <w:spacing w:after="120"/>
    </w:pPr>
    <w:rPr>
      <w:rFonts w:ascii="Times New Roman" w:eastAsia="Times New Roman" w:hAnsi="Times New Roman"/>
      <w:sz w:val="24"/>
      <w:szCs w:val="24"/>
    </w:rPr>
  </w:style>
  <w:style w:type="character" w:customStyle="1" w:styleId="BodyTextChar">
    <w:name w:val="Body Text Char"/>
    <w:basedOn w:val="DefaultParagraphFont"/>
    <w:link w:val="BodyText"/>
    <w:rsid w:val="00E54C27"/>
    <w:rPr>
      <w:rFonts w:ascii="Times New Roman" w:eastAsia="Times New Roman" w:hAnsi="Times New Roman"/>
      <w:sz w:val="24"/>
      <w:szCs w:val="24"/>
    </w:rPr>
  </w:style>
  <w:style w:type="paragraph" w:styleId="Revision">
    <w:name w:val="Revision"/>
    <w:hidden/>
    <w:uiPriority w:val="99"/>
    <w:semiHidden/>
    <w:rsid w:val="0055098C"/>
    <w:rPr>
      <w:rFonts w:asciiTheme="minorHAnsi" w:eastAsia="Microsoft YaHei UI" w:hAnsiTheme="minorHAnsi" w:cs="Tahoma"/>
      <w:sz w:val="22"/>
      <w:szCs w:val="22"/>
    </w:rPr>
  </w:style>
  <w:style w:type="character" w:customStyle="1" w:styleId="textexposedshow">
    <w:name w:val="text_exposed_show"/>
    <w:basedOn w:val="DefaultParagraphFont"/>
    <w:rsid w:val="00C7382E"/>
  </w:style>
  <w:style w:type="table" w:customStyle="1" w:styleId="LightShading1">
    <w:name w:val="Light Shading1"/>
    <w:basedOn w:val="TableNormal"/>
    <w:uiPriority w:val="60"/>
    <w:rsid w:val="001D0E2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Accent5">
    <w:name w:val="Light List Accent 5"/>
    <w:basedOn w:val="TableNormal"/>
    <w:uiPriority w:val="61"/>
    <w:rsid w:val="006250B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ListParagraphChar">
    <w:name w:val="List Paragraph Char"/>
    <w:aliases w:val="kepala Char"/>
    <w:link w:val="ListParagraph"/>
    <w:uiPriority w:val="34"/>
    <w:locked/>
    <w:rsid w:val="00D867E5"/>
    <w:rPr>
      <w:rFonts w:asciiTheme="minorHAnsi" w:eastAsia="Microsoft YaHei UI" w:hAnsiTheme="minorHAnsi" w:cs="Tahoma"/>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336">
      <w:bodyDiv w:val="1"/>
      <w:marLeft w:val="0"/>
      <w:marRight w:val="0"/>
      <w:marTop w:val="0"/>
      <w:marBottom w:val="0"/>
      <w:divBdr>
        <w:top w:val="none" w:sz="0" w:space="0" w:color="auto"/>
        <w:left w:val="none" w:sz="0" w:space="0" w:color="auto"/>
        <w:bottom w:val="none" w:sz="0" w:space="0" w:color="auto"/>
        <w:right w:val="none" w:sz="0" w:space="0" w:color="auto"/>
      </w:divBdr>
    </w:div>
    <w:div w:id="82262942">
      <w:bodyDiv w:val="1"/>
      <w:marLeft w:val="0"/>
      <w:marRight w:val="0"/>
      <w:marTop w:val="0"/>
      <w:marBottom w:val="0"/>
      <w:divBdr>
        <w:top w:val="none" w:sz="0" w:space="0" w:color="auto"/>
        <w:left w:val="none" w:sz="0" w:space="0" w:color="auto"/>
        <w:bottom w:val="none" w:sz="0" w:space="0" w:color="auto"/>
        <w:right w:val="none" w:sz="0" w:space="0" w:color="auto"/>
      </w:divBdr>
    </w:div>
    <w:div w:id="205994461">
      <w:bodyDiv w:val="1"/>
      <w:marLeft w:val="0"/>
      <w:marRight w:val="0"/>
      <w:marTop w:val="0"/>
      <w:marBottom w:val="0"/>
      <w:divBdr>
        <w:top w:val="none" w:sz="0" w:space="0" w:color="auto"/>
        <w:left w:val="none" w:sz="0" w:space="0" w:color="auto"/>
        <w:bottom w:val="none" w:sz="0" w:space="0" w:color="auto"/>
        <w:right w:val="none" w:sz="0" w:space="0" w:color="auto"/>
      </w:divBdr>
    </w:div>
    <w:div w:id="243733971">
      <w:bodyDiv w:val="1"/>
      <w:marLeft w:val="0"/>
      <w:marRight w:val="0"/>
      <w:marTop w:val="0"/>
      <w:marBottom w:val="0"/>
      <w:divBdr>
        <w:top w:val="none" w:sz="0" w:space="0" w:color="auto"/>
        <w:left w:val="none" w:sz="0" w:space="0" w:color="auto"/>
        <w:bottom w:val="none" w:sz="0" w:space="0" w:color="auto"/>
        <w:right w:val="none" w:sz="0" w:space="0" w:color="auto"/>
      </w:divBdr>
    </w:div>
    <w:div w:id="308823229">
      <w:bodyDiv w:val="1"/>
      <w:marLeft w:val="0"/>
      <w:marRight w:val="0"/>
      <w:marTop w:val="0"/>
      <w:marBottom w:val="0"/>
      <w:divBdr>
        <w:top w:val="none" w:sz="0" w:space="0" w:color="auto"/>
        <w:left w:val="none" w:sz="0" w:space="0" w:color="auto"/>
        <w:bottom w:val="none" w:sz="0" w:space="0" w:color="auto"/>
        <w:right w:val="none" w:sz="0" w:space="0" w:color="auto"/>
      </w:divBdr>
    </w:div>
    <w:div w:id="455102342">
      <w:bodyDiv w:val="1"/>
      <w:marLeft w:val="0"/>
      <w:marRight w:val="0"/>
      <w:marTop w:val="0"/>
      <w:marBottom w:val="0"/>
      <w:divBdr>
        <w:top w:val="none" w:sz="0" w:space="0" w:color="auto"/>
        <w:left w:val="none" w:sz="0" w:space="0" w:color="auto"/>
        <w:bottom w:val="none" w:sz="0" w:space="0" w:color="auto"/>
        <w:right w:val="none" w:sz="0" w:space="0" w:color="auto"/>
      </w:divBdr>
    </w:div>
    <w:div w:id="539704286">
      <w:bodyDiv w:val="1"/>
      <w:marLeft w:val="0"/>
      <w:marRight w:val="0"/>
      <w:marTop w:val="0"/>
      <w:marBottom w:val="0"/>
      <w:divBdr>
        <w:top w:val="none" w:sz="0" w:space="0" w:color="auto"/>
        <w:left w:val="none" w:sz="0" w:space="0" w:color="auto"/>
        <w:bottom w:val="none" w:sz="0" w:space="0" w:color="auto"/>
        <w:right w:val="none" w:sz="0" w:space="0" w:color="auto"/>
      </w:divBdr>
    </w:div>
    <w:div w:id="567151378">
      <w:bodyDiv w:val="1"/>
      <w:marLeft w:val="0"/>
      <w:marRight w:val="0"/>
      <w:marTop w:val="0"/>
      <w:marBottom w:val="0"/>
      <w:divBdr>
        <w:top w:val="none" w:sz="0" w:space="0" w:color="auto"/>
        <w:left w:val="none" w:sz="0" w:space="0" w:color="auto"/>
        <w:bottom w:val="none" w:sz="0" w:space="0" w:color="auto"/>
        <w:right w:val="none" w:sz="0" w:space="0" w:color="auto"/>
      </w:divBdr>
    </w:div>
    <w:div w:id="584655770">
      <w:bodyDiv w:val="1"/>
      <w:marLeft w:val="0"/>
      <w:marRight w:val="0"/>
      <w:marTop w:val="0"/>
      <w:marBottom w:val="0"/>
      <w:divBdr>
        <w:top w:val="none" w:sz="0" w:space="0" w:color="auto"/>
        <w:left w:val="none" w:sz="0" w:space="0" w:color="auto"/>
        <w:bottom w:val="none" w:sz="0" w:space="0" w:color="auto"/>
        <w:right w:val="none" w:sz="0" w:space="0" w:color="auto"/>
      </w:divBdr>
    </w:div>
    <w:div w:id="649211089">
      <w:bodyDiv w:val="1"/>
      <w:marLeft w:val="0"/>
      <w:marRight w:val="0"/>
      <w:marTop w:val="0"/>
      <w:marBottom w:val="0"/>
      <w:divBdr>
        <w:top w:val="none" w:sz="0" w:space="0" w:color="auto"/>
        <w:left w:val="none" w:sz="0" w:space="0" w:color="auto"/>
        <w:bottom w:val="none" w:sz="0" w:space="0" w:color="auto"/>
        <w:right w:val="none" w:sz="0" w:space="0" w:color="auto"/>
      </w:divBdr>
    </w:div>
    <w:div w:id="650057180">
      <w:bodyDiv w:val="1"/>
      <w:marLeft w:val="0"/>
      <w:marRight w:val="0"/>
      <w:marTop w:val="0"/>
      <w:marBottom w:val="0"/>
      <w:divBdr>
        <w:top w:val="none" w:sz="0" w:space="0" w:color="auto"/>
        <w:left w:val="none" w:sz="0" w:space="0" w:color="auto"/>
        <w:bottom w:val="none" w:sz="0" w:space="0" w:color="auto"/>
        <w:right w:val="none" w:sz="0" w:space="0" w:color="auto"/>
      </w:divBdr>
    </w:div>
    <w:div w:id="661936458">
      <w:bodyDiv w:val="1"/>
      <w:marLeft w:val="0"/>
      <w:marRight w:val="0"/>
      <w:marTop w:val="0"/>
      <w:marBottom w:val="0"/>
      <w:divBdr>
        <w:top w:val="none" w:sz="0" w:space="0" w:color="auto"/>
        <w:left w:val="none" w:sz="0" w:space="0" w:color="auto"/>
        <w:bottom w:val="none" w:sz="0" w:space="0" w:color="auto"/>
        <w:right w:val="none" w:sz="0" w:space="0" w:color="auto"/>
      </w:divBdr>
    </w:div>
    <w:div w:id="680087225">
      <w:bodyDiv w:val="1"/>
      <w:marLeft w:val="0"/>
      <w:marRight w:val="0"/>
      <w:marTop w:val="0"/>
      <w:marBottom w:val="0"/>
      <w:divBdr>
        <w:top w:val="none" w:sz="0" w:space="0" w:color="auto"/>
        <w:left w:val="none" w:sz="0" w:space="0" w:color="auto"/>
        <w:bottom w:val="none" w:sz="0" w:space="0" w:color="auto"/>
        <w:right w:val="none" w:sz="0" w:space="0" w:color="auto"/>
      </w:divBdr>
    </w:div>
    <w:div w:id="711539813">
      <w:bodyDiv w:val="1"/>
      <w:marLeft w:val="0"/>
      <w:marRight w:val="0"/>
      <w:marTop w:val="0"/>
      <w:marBottom w:val="0"/>
      <w:divBdr>
        <w:top w:val="none" w:sz="0" w:space="0" w:color="auto"/>
        <w:left w:val="none" w:sz="0" w:space="0" w:color="auto"/>
        <w:bottom w:val="none" w:sz="0" w:space="0" w:color="auto"/>
        <w:right w:val="none" w:sz="0" w:space="0" w:color="auto"/>
      </w:divBdr>
    </w:div>
    <w:div w:id="807892788">
      <w:bodyDiv w:val="1"/>
      <w:marLeft w:val="0"/>
      <w:marRight w:val="0"/>
      <w:marTop w:val="0"/>
      <w:marBottom w:val="0"/>
      <w:divBdr>
        <w:top w:val="none" w:sz="0" w:space="0" w:color="auto"/>
        <w:left w:val="none" w:sz="0" w:space="0" w:color="auto"/>
        <w:bottom w:val="none" w:sz="0" w:space="0" w:color="auto"/>
        <w:right w:val="none" w:sz="0" w:space="0" w:color="auto"/>
      </w:divBdr>
    </w:div>
    <w:div w:id="850996678">
      <w:bodyDiv w:val="1"/>
      <w:marLeft w:val="0"/>
      <w:marRight w:val="0"/>
      <w:marTop w:val="0"/>
      <w:marBottom w:val="0"/>
      <w:divBdr>
        <w:top w:val="none" w:sz="0" w:space="0" w:color="auto"/>
        <w:left w:val="none" w:sz="0" w:space="0" w:color="auto"/>
        <w:bottom w:val="none" w:sz="0" w:space="0" w:color="auto"/>
        <w:right w:val="none" w:sz="0" w:space="0" w:color="auto"/>
      </w:divBdr>
    </w:div>
    <w:div w:id="860122259">
      <w:bodyDiv w:val="1"/>
      <w:marLeft w:val="0"/>
      <w:marRight w:val="0"/>
      <w:marTop w:val="0"/>
      <w:marBottom w:val="0"/>
      <w:divBdr>
        <w:top w:val="none" w:sz="0" w:space="0" w:color="auto"/>
        <w:left w:val="none" w:sz="0" w:space="0" w:color="auto"/>
        <w:bottom w:val="none" w:sz="0" w:space="0" w:color="auto"/>
        <w:right w:val="none" w:sz="0" w:space="0" w:color="auto"/>
      </w:divBdr>
    </w:div>
    <w:div w:id="963273851">
      <w:bodyDiv w:val="1"/>
      <w:marLeft w:val="0"/>
      <w:marRight w:val="0"/>
      <w:marTop w:val="0"/>
      <w:marBottom w:val="0"/>
      <w:divBdr>
        <w:top w:val="none" w:sz="0" w:space="0" w:color="auto"/>
        <w:left w:val="none" w:sz="0" w:space="0" w:color="auto"/>
        <w:bottom w:val="none" w:sz="0" w:space="0" w:color="auto"/>
        <w:right w:val="none" w:sz="0" w:space="0" w:color="auto"/>
      </w:divBdr>
    </w:div>
    <w:div w:id="974410689">
      <w:bodyDiv w:val="1"/>
      <w:marLeft w:val="0"/>
      <w:marRight w:val="0"/>
      <w:marTop w:val="0"/>
      <w:marBottom w:val="0"/>
      <w:divBdr>
        <w:top w:val="none" w:sz="0" w:space="0" w:color="auto"/>
        <w:left w:val="none" w:sz="0" w:space="0" w:color="auto"/>
        <w:bottom w:val="none" w:sz="0" w:space="0" w:color="auto"/>
        <w:right w:val="none" w:sz="0" w:space="0" w:color="auto"/>
      </w:divBdr>
    </w:div>
    <w:div w:id="1006518483">
      <w:bodyDiv w:val="1"/>
      <w:marLeft w:val="0"/>
      <w:marRight w:val="0"/>
      <w:marTop w:val="0"/>
      <w:marBottom w:val="0"/>
      <w:divBdr>
        <w:top w:val="none" w:sz="0" w:space="0" w:color="auto"/>
        <w:left w:val="none" w:sz="0" w:space="0" w:color="auto"/>
        <w:bottom w:val="none" w:sz="0" w:space="0" w:color="auto"/>
        <w:right w:val="none" w:sz="0" w:space="0" w:color="auto"/>
      </w:divBdr>
    </w:div>
    <w:div w:id="1030494536">
      <w:bodyDiv w:val="1"/>
      <w:marLeft w:val="0"/>
      <w:marRight w:val="0"/>
      <w:marTop w:val="0"/>
      <w:marBottom w:val="0"/>
      <w:divBdr>
        <w:top w:val="none" w:sz="0" w:space="0" w:color="auto"/>
        <w:left w:val="none" w:sz="0" w:space="0" w:color="auto"/>
        <w:bottom w:val="none" w:sz="0" w:space="0" w:color="auto"/>
        <w:right w:val="none" w:sz="0" w:space="0" w:color="auto"/>
      </w:divBdr>
    </w:div>
    <w:div w:id="1035274707">
      <w:bodyDiv w:val="1"/>
      <w:marLeft w:val="0"/>
      <w:marRight w:val="0"/>
      <w:marTop w:val="0"/>
      <w:marBottom w:val="0"/>
      <w:divBdr>
        <w:top w:val="none" w:sz="0" w:space="0" w:color="auto"/>
        <w:left w:val="none" w:sz="0" w:space="0" w:color="auto"/>
        <w:bottom w:val="none" w:sz="0" w:space="0" w:color="auto"/>
        <w:right w:val="none" w:sz="0" w:space="0" w:color="auto"/>
      </w:divBdr>
    </w:div>
    <w:div w:id="1103955633">
      <w:bodyDiv w:val="1"/>
      <w:marLeft w:val="0"/>
      <w:marRight w:val="0"/>
      <w:marTop w:val="0"/>
      <w:marBottom w:val="0"/>
      <w:divBdr>
        <w:top w:val="none" w:sz="0" w:space="0" w:color="auto"/>
        <w:left w:val="none" w:sz="0" w:space="0" w:color="auto"/>
        <w:bottom w:val="none" w:sz="0" w:space="0" w:color="auto"/>
        <w:right w:val="none" w:sz="0" w:space="0" w:color="auto"/>
      </w:divBdr>
    </w:div>
    <w:div w:id="1156148708">
      <w:bodyDiv w:val="1"/>
      <w:marLeft w:val="0"/>
      <w:marRight w:val="0"/>
      <w:marTop w:val="0"/>
      <w:marBottom w:val="0"/>
      <w:divBdr>
        <w:top w:val="none" w:sz="0" w:space="0" w:color="auto"/>
        <w:left w:val="none" w:sz="0" w:space="0" w:color="auto"/>
        <w:bottom w:val="none" w:sz="0" w:space="0" w:color="auto"/>
        <w:right w:val="none" w:sz="0" w:space="0" w:color="auto"/>
      </w:divBdr>
    </w:div>
    <w:div w:id="1164667949">
      <w:bodyDiv w:val="1"/>
      <w:marLeft w:val="0"/>
      <w:marRight w:val="0"/>
      <w:marTop w:val="0"/>
      <w:marBottom w:val="0"/>
      <w:divBdr>
        <w:top w:val="none" w:sz="0" w:space="0" w:color="auto"/>
        <w:left w:val="none" w:sz="0" w:space="0" w:color="auto"/>
        <w:bottom w:val="none" w:sz="0" w:space="0" w:color="auto"/>
        <w:right w:val="none" w:sz="0" w:space="0" w:color="auto"/>
      </w:divBdr>
    </w:div>
    <w:div w:id="1244530260">
      <w:bodyDiv w:val="1"/>
      <w:marLeft w:val="0"/>
      <w:marRight w:val="0"/>
      <w:marTop w:val="0"/>
      <w:marBottom w:val="0"/>
      <w:divBdr>
        <w:top w:val="none" w:sz="0" w:space="0" w:color="auto"/>
        <w:left w:val="none" w:sz="0" w:space="0" w:color="auto"/>
        <w:bottom w:val="none" w:sz="0" w:space="0" w:color="auto"/>
        <w:right w:val="none" w:sz="0" w:space="0" w:color="auto"/>
      </w:divBdr>
    </w:div>
    <w:div w:id="1247304216">
      <w:bodyDiv w:val="1"/>
      <w:marLeft w:val="0"/>
      <w:marRight w:val="0"/>
      <w:marTop w:val="0"/>
      <w:marBottom w:val="0"/>
      <w:divBdr>
        <w:top w:val="none" w:sz="0" w:space="0" w:color="auto"/>
        <w:left w:val="none" w:sz="0" w:space="0" w:color="auto"/>
        <w:bottom w:val="none" w:sz="0" w:space="0" w:color="auto"/>
        <w:right w:val="none" w:sz="0" w:space="0" w:color="auto"/>
      </w:divBdr>
    </w:div>
    <w:div w:id="1315405204">
      <w:bodyDiv w:val="1"/>
      <w:marLeft w:val="0"/>
      <w:marRight w:val="0"/>
      <w:marTop w:val="0"/>
      <w:marBottom w:val="0"/>
      <w:divBdr>
        <w:top w:val="none" w:sz="0" w:space="0" w:color="auto"/>
        <w:left w:val="none" w:sz="0" w:space="0" w:color="auto"/>
        <w:bottom w:val="none" w:sz="0" w:space="0" w:color="auto"/>
        <w:right w:val="none" w:sz="0" w:space="0" w:color="auto"/>
      </w:divBdr>
    </w:div>
    <w:div w:id="1328826277">
      <w:bodyDiv w:val="1"/>
      <w:marLeft w:val="0"/>
      <w:marRight w:val="0"/>
      <w:marTop w:val="0"/>
      <w:marBottom w:val="0"/>
      <w:divBdr>
        <w:top w:val="none" w:sz="0" w:space="0" w:color="auto"/>
        <w:left w:val="none" w:sz="0" w:space="0" w:color="auto"/>
        <w:bottom w:val="none" w:sz="0" w:space="0" w:color="auto"/>
        <w:right w:val="none" w:sz="0" w:space="0" w:color="auto"/>
      </w:divBdr>
    </w:div>
    <w:div w:id="1405954798">
      <w:bodyDiv w:val="1"/>
      <w:marLeft w:val="0"/>
      <w:marRight w:val="0"/>
      <w:marTop w:val="0"/>
      <w:marBottom w:val="0"/>
      <w:divBdr>
        <w:top w:val="none" w:sz="0" w:space="0" w:color="auto"/>
        <w:left w:val="none" w:sz="0" w:space="0" w:color="auto"/>
        <w:bottom w:val="none" w:sz="0" w:space="0" w:color="auto"/>
        <w:right w:val="none" w:sz="0" w:space="0" w:color="auto"/>
      </w:divBdr>
    </w:div>
    <w:div w:id="1450927441">
      <w:bodyDiv w:val="1"/>
      <w:marLeft w:val="0"/>
      <w:marRight w:val="0"/>
      <w:marTop w:val="0"/>
      <w:marBottom w:val="0"/>
      <w:divBdr>
        <w:top w:val="none" w:sz="0" w:space="0" w:color="auto"/>
        <w:left w:val="none" w:sz="0" w:space="0" w:color="auto"/>
        <w:bottom w:val="none" w:sz="0" w:space="0" w:color="auto"/>
        <w:right w:val="none" w:sz="0" w:space="0" w:color="auto"/>
      </w:divBdr>
    </w:div>
    <w:div w:id="1452046566">
      <w:bodyDiv w:val="1"/>
      <w:marLeft w:val="0"/>
      <w:marRight w:val="0"/>
      <w:marTop w:val="0"/>
      <w:marBottom w:val="0"/>
      <w:divBdr>
        <w:top w:val="none" w:sz="0" w:space="0" w:color="auto"/>
        <w:left w:val="none" w:sz="0" w:space="0" w:color="auto"/>
        <w:bottom w:val="none" w:sz="0" w:space="0" w:color="auto"/>
        <w:right w:val="none" w:sz="0" w:space="0" w:color="auto"/>
      </w:divBdr>
    </w:div>
    <w:div w:id="1583444644">
      <w:bodyDiv w:val="1"/>
      <w:marLeft w:val="0"/>
      <w:marRight w:val="0"/>
      <w:marTop w:val="0"/>
      <w:marBottom w:val="0"/>
      <w:divBdr>
        <w:top w:val="none" w:sz="0" w:space="0" w:color="auto"/>
        <w:left w:val="none" w:sz="0" w:space="0" w:color="auto"/>
        <w:bottom w:val="none" w:sz="0" w:space="0" w:color="auto"/>
        <w:right w:val="none" w:sz="0" w:space="0" w:color="auto"/>
      </w:divBdr>
    </w:div>
    <w:div w:id="1629890345">
      <w:bodyDiv w:val="1"/>
      <w:marLeft w:val="0"/>
      <w:marRight w:val="0"/>
      <w:marTop w:val="0"/>
      <w:marBottom w:val="0"/>
      <w:divBdr>
        <w:top w:val="none" w:sz="0" w:space="0" w:color="auto"/>
        <w:left w:val="none" w:sz="0" w:space="0" w:color="auto"/>
        <w:bottom w:val="none" w:sz="0" w:space="0" w:color="auto"/>
        <w:right w:val="none" w:sz="0" w:space="0" w:color="auto"/>
      </w:divBdr>
    </w:div>
    <w:div w:id="1635601562">
      <w:bodyDiv w:val="1"/>
      <w:marLeft w:val="0"/>
      <w:marRight w:val="0"/>
      <w:marTop w:val="0"/>
      <w:marBottom w:val="0"/>
      <w:divBdr>
        <w:top w:val="none" w:sz="0" w:space="0" w:color="auto"/>
        <w:left w:val="none" w:sz="0" w:space="0" w:color="auto"/>
        <w:bottom w:val="none" w:sz="0" w:space="0" w:color="auto"/>
        <w:right w:val="none" w:sz="0" w:space="0" w:color="auto"/>
      </w:divBdr>
    </w:div>
    <w:div w:id="1652323381">
      <w:bodyDiv w:val="1"/>
      <w:marLeft w:val="0"/>
      <w:marRight w:val="0"/>
      <w:marTop w:val="0"/>
      <w:marBottom w:val="0"/>
      <w:divBdr>
        <w:top w:val="none" w:sz="0" w:space="0" w:color="auto"/>
        <w:left w:val="none" w:sz="0" w:space="0" w:color="auto"/>
        <w:bottom w:val="none" w:sz="0" w:space="0" w:color="auto"/>
        <w:right w:val="none" w:sz="0" w:space="0" w:color="auto"/>
      </w:divBdr>
    </w:div>
    <w:div w:id="1665402301">
      <w:bodyDiv w:val="1"/>
      <w:marLeft w:val="0"/>
      <w:marRight w:val="0"/>
      <w:marTop w:val="0"/>
      <w:marBottom w:val="0"/>
      <w:divBdr>
        <w:top w:val="none" w:sz="0" w:space="0" w:color="auto"/>
        <w:left w:val="none" w:sz="0" w:space="0" w:color="auto"/>
        <w:bottom w:val="none" w:sz="0" w:space="0" w:color="auto"/>
        <w:right w:val="none" w:sz="0" w:space="0" w:color="auto"/>
      </w:divBdr>
    </w:div>
    <w:div w:id="1668171236">
      <w:bodyDiv w:val="1"/>
      <w:marLeft w:val="0"/>
      <w:marRight w:val="0"/>
      <w:marTop w:val="0"/>
      <w:marBottom w:val="0"/>
      <w:divBdr>
        <w:top w:val="none" w:sz="0" w:space="0" w:color="auto"/>
        <w:left w:val="none" w:sz="0" w:space="0" w:color="auto"/>
        <w:bottom w:val="none" w:sz="0" w:space="0" w:color="auto"/>
        <w:right w:val="none" w:sz="0" w:space="0" w:color="auto"/>
      </w:divBdr>
    </w:div>
    <w:div w:id="1711689958">
      <w:bodyDiv w:val="1"/>
      <w:marLeft w:val="0"/>
      <w:marRight w:val="0"/>
      <w:marTop w:val="0"/>
      <w:marBottom w:val="0"/>
      <w:divBdr>
        <w:top w:val="none" w:sz="0" w:space="0" w:color="auto"/>
        <w:left w:val="none" w:sz="0" w:space="0" w:color="auto"/>
        <w:bottom w:val="none" w:sz="0" w:space="0" w:color="auto"/>
        <w:right w:val="none" w:sz="0" w:space="0" w:color="auto"/>
      </w:divBdr>
    </w:div>
    <w:div w:id="1713652855">
      <w:bodyDiv w:val="1"/>
      <w:marLeft w:val="0"/>
      <w:marRight w:val="0"/>
      <w:marTop w:val="0"/>
      <w:marBottom w:val="0"/>
      <w:divBdr>
        <w:top w:val="none" w:sz="0" w:space="0" w:color="auto"/>
        <w:left w:val="none" w:sz="0" w:space="0" w:color="auto"/>
        <w:bottom w:val="none" w:sz="0" w:space="0" w:color="auto"/>
        <w:right w:val="none" w:sz="0" w:space="0" w:color="auto"/>
      </w:divBdr>
    </w:div>
    <w:div w:id="1799107003">
      <w:bodyDiv w:val="1"/>
      <w:marLeft w:val="0"/>
      <w:marRight w:val="0"/>
      <w:marTop w:val="0"/>
      <w:marBottom w:val="0"/>
      <w:divBdr>
        <w:top w:val="none" w:sz="0" w:space="0" w:color="auto"/>
        <w:left w:val="none" w:sz="0" w:space="0" w:color="auto"/>
        <w:bottom w:val="none" w:sz="0" w:space="0" w:color="auto"/>
        <w:right w:val="none" w:sz="0" w:space="0" w:color="auto"/>
      </w:divBdr>
    </w:div>
    <w:div w:id="1900557255">
      <w:bodyDiv w:val="1"/>
      <w:marLeft w:val="0"/>
      <w:marRight w:val="0"/>
      <w:marTop w:val="0"/>
      <w:marBottom w:val="0"/>
      <w:divBdr>
        <w:top w:val="none" w:sz="0" w:space="0" w:color="auto"/>
        <w:left w:val="none" w:sz="0" w:space="0" w:color="auto"/>
        <w:bottom w:val="none" w:sz="0" w:space="0" w:color="auto"/>
        <w:right w:val="none" w:sz="0" w:space="0" w:color="auto"/>
      </w:divBdr>
    </w:div>
    <w:div w:id="1903908553">
      <w:bodyDiv w:val="1"/>
      <w:marLeft w:val="0"/>
      <w:marRight w:val="0"/>
      <w:marTop w:val="0"/>
      <w:marBottom w:val="0"/>
      <w:divBdr>
        <w:top w:val="none" w:sz="0" w:space="0" w:color="auto"/>
        <w:left w:val="none" w:sz="0" w:space="0" w:color="auto"/>
        <w:bottom w:val="none" w:sz="0" w:space="0" w:color="auto"/>
        <w:right w:val="none" w:sz="0" w:space="0" w:color="auto"/>
      </w:divBdr>
      <w:divsChild>
        <w:div w:id="122772932">
          <w:marLeft w:val="864"/>
          <w:marRight w:val="0"/>
          <w:marTop w:val="0"/>
          <w:marBottom w:val="0"/>
          <w:divBdr>
            <w:top w:val="none" w:sz="0" w:space="0" w:color="auto"/>
            <w:left w:val="none" w:sz="0" w:space="0" w:color="auto"/>
            <w:bottom w:val="none" w:sz="0" w:space="0" w:color="auto"/>
            <w:right w:val="none" w:sz="0" w:space="0" w:color="auto"/>
          </w:divBdr>
        </w:div>
        <w:div w:id="171186637">
          <w:marLeft w:val="864"/>
          <w:marRight w:val="0"/>
          <w:marTop w:val="0"/>
          <w:marBottom w:val="0"/>
          <w:divBdr>
            <w:top w:val="none" w:sz="0" w:space="0" w:color="auto"/>
            <w:left w:val="none" w:sz="0" w:space="0" w:color="auto"/>
            <w:bottom w:val="none" w:sz="0" w:space="0" w:color="auto"/>
            <w:right w:val="none" w:sz="0" w:space="0" w:color="auto"/>
          </w:divBdr>
        </w:div>
        <w:div w:id="1513446266">
          <w:marLeft w:val="864"/>
          <w:marRight w:val="0"/>
          <w:marTop w:val="0"/>
          <w:marBottom w:val="0"/>
          <w:divBdr>
            <w:top w:val="none" w:sz="0" w:space="0" w:color="auto"/>
            <w:left w:val="none" w:sz="0" w:space="0" w:color="auto"/>
            <w:bottom w:val="none" w:sz="0" w:space="0" w:color="auto"/>
            <w:right w:val="none" w:sz="0" w:space="0" w:color="auto"/>
          </w:divBdr>
        </w:div>
        <w:div w:id="1741126324">
          <w:marLeft w:val="864"/>
          <w:marRight w:val="0"/>
          <w:marTop w:val="0"/>
          <w:marBottom w:val="0"/>
          <w:divBdr>
            <w:top w:val="none" w:sz="0" w:space="0" w:color="auto"/>
            <w:left w:val="none" w:sz="0" w:space="0" w:color="auto"/>
            <w:bottom w:val="none" w:sz="0" w:space="0" w:color="auto"/>
            <w:right w:val="none" w:sz="0" w:space="0" w:color="auto"/>
          </w:divBdr>
        </w:div>
      </w:divsChild>
    </w:div>
    <w:div w:id="1908607923">
      <w:bodyDiv w:val="1"/>
      <w:marLeft w:val="0"/>
      <w:marRight w:val="0"/>
      <w:marTop w:val="0"/>
      <w:marBottom w:val="0"/>
      <w:divBdr>
        <w:top w:val="none" w:sz="0" w:space="0" w:color="auto"/>
        <w:left w:val="none" w:sz="0" w:space="0" w:color="auto"/>
        <w:bottom w:val="none" w:sz="0" w:space="0" w:color="auto"/>
        <w:right w:val="none" w:sz="0" w:space="0" w:color="auto"/>
      </w:divBdr>
    </w:div>
    <w:div w:id="1991210918">
      <w:bodyDiv w:val="1"/>
      <w:marLeft w:val="0"/>
      <w:marRight w:val="0"/>
      <w:marTop w:val="0"/>
      <w:marBottom w:val="0"/>
      <w:divBdr>
        <w:top w:val="none" w:sz="0" w:space="0" w:color="auto"/>
        <w:left w:val="none" w:sz="0" w:space="0" w:color="auto"/>
        <w:bottom w:val="none" w:sz="0" w:space="0" w:color="auto"/>
        <w:right w:val="none" w:sz="0" w:space="0" w:color="auto"/>
      </w:divBdr>
    </w:div>
    <w:div w:id="1993243847">
      <w:bodyDiv w:val="1"/>
      <w:marLeft w:val="0"/>
      <w:marRight w:val="0"/>
      <w:marTop w:val="0"/>
      <w:marBottom w:val="0"/>
      <w:divBdr>
        <w:top w:val="none" w:sz="0" w:space="0" w:color="auto"/>
        <w:left w:val="none" w:sz="0" w:space="0" w:color="auto"/>
        <w:bottom w:val="none" w:sz="0" w:space="0" w:color="auto"/>
        <w:right w:val="none" w:sz="0" w:space="0" w:color="auto"/>
      </w:divBdr>
    </w:div>
    <w:div w:id="209272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numbering" Target="numbering.xml"/><Relationship Id="rId21" Type="http://schemas.openxmlformats.org/officeDocument/2006/relationships/chart" Target="charts/chart11.xml"/><Relationship Id="rId7" Type="http://schemas.openxmlformats.org/officeDocument/2006/relationships/webSettings" Target="webSetting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chart" Target="charts/chart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hart" Target="charts/chart9.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hart" Target="charts/chart4.xml"/><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Sheet1!$E$4:$E$5</c:f>
              <c:strCache>
                <c:ptCount val="1"/>
                <c:pt idx="0">
                  <c:v>TARGET</c:v>
                </c:pt>
              </c:strCache>
            </c:strRef>
          </c:tx>
          <c:invertIfNegative val="0"/>
          <c:cat>
            <c:numRef>
              <c:f>Sheet1!$D$6:$D$9</c:f>
              <c:numCache>
                <c:formatCode>General</c:formatCode>
                <c:ptCount val="4"/>
                <c:pt idx="0">
                  <c:v>2015</c:v>
                </c:pt>
                <c:pt idx="1">
                  <c:v>2016</c:v>
                </c:pt>
                <c:pt idx="2">
                  <c:v>2017</c:v>
                </c:pt>
                <c:pt idx="3">
                  <c:v>2018</c:v>
                </c:pt>
              </c:numCache>
            </c:numRef>
          </c:cat>
          <c:val>
            <c:numRef>
              <c:f>Sheet1!$E$6:$E$9</c:f>
              <c:numCache>
                <c:formatCode>#,##0.00</c:formatCode>
                <c:ptCount val="4"/>
                <c:pt idx="0">
                  <c:v>25000</c:v>
                </c:pt>
                <c:pt idx="1">
                  <c:v>43729.75</c:v>
                </c:pt>
                <c:pt idx="2">
                  <c:v>48102.73</c:v>
                </c:pt>
                <c:pt idx="3">
                  <c:v>52913</c:v>
                </c:pt>
              </c:numCache>
            </c:numRef>
          </c:val>
        </c:ser>
        <c:ser>
          <c:idx val="1"/>
          <c:order val="1"/>
          <c:tx>
            <c:strRef>
              <c:f>Sheet1!$F$4:$F$5</c:f>
              <c:strCache>
                <c:ptCount val="1"/>
                <c:pt idx="0">
                  <c:v>REALISASI</c:v>
                </c:pt>
              </c:strCache>
            </c:strRef>
          </c:tx>
          <c:invertIfNegative val="0"/>
          <c:cat>
            <c:numRef>
              <c:f>Sheet1!$D$6:$D$9</c:f>
              <c:numCache>
                <c:formatCode>General</c:formatCode>
                <c:ptCount val="4"/>
                <c:pt idx="0">
                  <c:v>2015</c:v>
                </c:pt>
                <c:pt idx="1">
                  <c:v>2016</c:v>
                </c:pt>
                <c:pt idx="2">
                  <c:v>2017</c:v>
                </c:pt>
                <c:pt idx="3">
                  <c:v>2018</c:v>
                </c:pt>
              </c:numCache>
            </c:numRef>
          </c:cat>
          <c:val>
            <c:numRef>
              <c:f>Sheet1!$F$6:$F$9</c:f>
              <c:numCache>
                <c:formatCode>#,##0.00</c:formatCode>
                <c:ptCount val="4"/>
                <c:pt idx="0">
                  <c:v>39754.32</c:v>
                </c:pt>
                <c:pt idx="1">
                  <c:v>79268.100000000006</c:v>
                </c:pt>
                <c:pt idx="2">
                  <c:v>194425.2</c:v>
                </c:pt>
                <c:pt idx="3">
                  <c:v>180799.7</c:v>
                </c:pt>
              </c:numCache>
            </c:numRef>
          </c:val>
        </c:ser>
        <c:dLbls>
          <c:showLegendKey val="0"/>
          <c:showVal val="0"/>
          <c:showCatName val="0"/>
          <c:showSerName val="0"/>
          <c:showPercent val="0"/>
          <c:showBubbleSize val="0"/>
        </c:dLbls>
        <c:gapWidth val="150"/>
        <c:shape val="cylinder"/>
        <c:axId val="80849920"/>
        <c:axId val="86991616"/>
        <c:axId val="0"/>
      </c:bar3DChart>
      <c:catAx>
        <c:axId val="80849920"/>
        <c:scaling>
          <c:orientation val="minMax"/>
        </c:scaling>
        <c:delete val="0"/>
        <c:axPos val="b"/>
        <c:numFmt formatCode="General" sourceLinked="1"/>
        <c:majorTickMark val="out"/>
        <c:minorTickMark val="none"/>
        <c:tickLblPos val="nextTo"/>
        <c:crossAx val="86991616"/>
        <c:crosses val="autoZero"/>
        <c:auto val="1"/>
        <c:lblAlgn val="ctr"/>
        <c:lblOffset val="100"/>
        <c:noMultiLvlLbl val="0"/>
      </c:catAx>
      <c:valAx>
        <c:axId val="86991616"/>
        <c:scaling>
          <c:orientation val="minMax"/>
        </c:scaling>
        <c:delete val="0"/>
        <c:axPos val="l"/>
        <c:majorGridlines/>
        <c:numFmt formatCode="#,##0.00" sourceLinked="1"/>
        <c:majorTickMark val="out"/>
        <c:minorTickMark val="none"/>
        <c:tickLblPos val="nextTo"/>
        <c:crossAx val="80849920"/>
        <c:crosses val="autoZero"/>
        <c:crossBetween val="between"/>
      </c:valAx>
    </c:plotArea>
    <c:legend>
      <c:legendPos val="r"/>
      <c:overlay val="0"/>
    </c:legend>
    <c:plotVisOnly val="1"/>
    <c:dispBlanksAs val="gap"/>
    <c:showDLblsOverMax val="0"/>
  </c:chart>
  <c:spPr>
    <a:ln w="28575"/>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5"/>
          <c:dLbls>
            <c:dLbl>
              <c:idx val="1"/>
              <c:layout>
                <c:manualLayout>
                  <c:x val="1.0111548556430447E-3"/>
                  <c:y val="-0.19125400991542724"/>
                </c:manualLayout>
              </c:layout>
              <c:tx>
                <c:rich>
                  <a:bodyPr/>
                  <a:lstStyle/>
                  <a:p>
                    <a:r>
                      <a:rPr lang="en-US"/>
                      <a:t> </a:t>
                    </a:r>
                    <a:r>
                      <a:rPr lang="id-ID"/>
                      <a:t>Jepang</a:t>
                    </a:r>
                  </a:p>
                  <a:p>
                    <a:r>
                      <a:rPr lang="en-US"/>
                      <a:t>49.171,70</a:t>
                    </a:r>
                    <a:endParaRPr lang="id-ID"/>
                  </a:p>
                  <a:p>
                    <a:r>
                      <a:rPr lang="id-ID"/>
                      <a:t>(27,20%)</a:t>
                    </a:r>
                    <a:r>
                      <a:rPr lang="en-US"/>
                      <a:t> </a:t>
                    </a:r>
                  </a:p>
                </c:rich>
              </c:tx>
              <c:showLegendKey val="0"/>
              <c:showVal val="1"/>
              <c:showCatName val="0"/>
              <c:showSerName val="0"/>
              <c:showPercent val="0"/>
              <c:showBubbleSize val="0"/>
            </c:dLbl>
            <c:dLbl>
              <c:idx val="2"/>
              <c:layout>
                <c:manualLayout>
                  <c:x val="5.6444225721784778E-2"/>
                  <c:y val="9.9069335083114607E-2"/>
                </c:manualLayout>
              </c:layout>
              <c:tx>
                <c:rich>
                  <a:bodyPr/>
                  <a:lstStyle/>
                  <a:p>
                    <a:r>
                      <a:rPr lang="en-US"/>
                      <a:t> </a:t>
                    </a:r>
                    <a:r>
                      <a:rPr lang="id-ID"/>
                      <a:t>R.R. Tiongkok</a:t>
                    </a:r>
                  </a:p>
                  <a:p>
                    <a:r>
                      <a:rPr lang="en-US"/>
                      <a:t>42.849,50</a:t>
                    </a:r>
                    <a:r>
                      <a:rPr lang="id-ID"/>
                      <a:t> (23,70%)</a:t>
                    </a:r>
                    <a:r>
                      <a:rPr lang="en-US"/>
                      <a:t> </a:t>
                    </a:r>
                  </a:p>
                </c:rich>
              </c:tx>
              <c:showLegendKey val="0"/>
              <c:showVal val="1"/>
              <c:showCatName val="0"/>
              <c:showSerName val="0"/>
              <c:showPercent val="0"/>
              <c:showBubbleSize val="0"/>
            </c:dLbl>
            <c:dLbl>
              <c:idx val="3"/>
              <c:layout>
                <c:manualLayout>
                  <c:x val="0.13538888888888889"/>
                  <c:y val="0.27585739282589677"/>
                </c:manualLayout>
              </c:layout>
              <c:tx>
                <c:rich>
                  <a:bodyPr/>
                  <a:lstStyle/>
                  <a:p>
                    <a:r>
                      <a:rPr lang="en-US"/>
                      <a:t> </a:t>
                    </a:r>
                    <a:r>
                      <a:rPr lang="id-ID"/>
                      <a:t>Malaysia </a:t>
                    </a:r>
                  </a:p>
                  <a:p>
                    <a:r>
                      <a:rPr lang="en-US"/>
                      <a:t>28.634,00</a:t>
                    </a:r>
                    <a:r>
                      <a:rPr lang="id-ID"/>
                      <a:t> (15,84%)</a:t>
                    </a:r>
                    <a:r>
                      <a:rPr lang="en-US"/>
                      <a:t> </a:t>
                    </a:r>
                  </a:p>
                </c:rich>
              </c:tx>
              <c:showLegendKey val="0"/>
              <c:showVal val="1"/>
              <c:showCatName val="0"/>
              <c:showSerName val="0"/>
              <c:showPercent val="0"/>
              <c:showBubbleSize val="0"/>
            </c:dLbl>
            <c:dLbl>
              <c:idx val="4"/>
              <c:layout>
                <c:manualLayout>
                  <c:x val="-9.249781277340329E-4"/>
                  <c:y val="-5.5508530183727034E-2"/>
                </c:manualLayout>
              </c:layout>
              <c:tx>
                <c:rich>
                  <a:bodyPr/>
                  <a:lstStyle/>
                  <a:p>
                    <a:r>
                      <a:rPr lang="en-US"/>
                      <a:t> </a:t>
                    </a:r>
                    <a:r>
                      <a:rPr lang="id-ID"/>
                      <a:t>Singapura </a:t>
                    </a:r>
                    <a:r>
                      <a:rPr lang="en-US"/>
                      <a:t>21.126,50</a:t>
                    </a:r>
                    <a:r>
                      <a:rPr lang="id-ID"/>
                      <a:t> (11,69%)</a:t>
                    </a:r>
                    <a:r>
                      <a:rPr lang="en-US"/>
                      <a:t> </a:t>
                    </a:r>
                  </a:p>
                </c:rich>
              </c:tx>
              <c:showLegendKey val="0"/>
              <c:showVal val="1"/>
              <c:showCatName val="0"/>
              <c:showSerName val="0"/>
              <c:showPercent val="0"/>
              <c:showBubbleSize val="0"/>
            </c:dLbl>
            <c:dLbl>
              <c:idx val="5"/>
              <c:layout>
                <c:manualLayout>
                  <c:x val="1.6518810148731407E-2"/>
                  <c:y val="-0.10225758238553515"/>
                </c:manualLayout>
              </c:layout>
              <c:tx>
                <c:rich>
                  <a:bodyPr/>
                  <a:lstStyle/>
                  <a:p>
                    <a:r>
                      <a:rPr lang="en-US"/>
                      <a:t> </a:t>
                    </a:r>
                    <a:r>
                      <a:rPr lang="id-ID"/>
                      <a:t>Australia</a:t>
                    </a:r>
                  </a:p>
                  <a:p>
                    <a:r>
                      <a:rPr lang="en-US"/>
                      <a:t>10.480,20</a:t>
                    </a:r>
                    <a:r>
                      <a:rPr lang="id-ID"/>
                      <a:t> (5,80%)</a:t>
                    </a:r>
                    <a:r>
                      <a:rPr lang="en-US"/>
                      <a:t> </a:t>
                    </a:r>
                  </a:p>
                </c:rich>
              </c:tx>
              <c:showLegendKey val="0"/>
              <c:showVal val="1"/>
              <c:showCatName val="0"/>
              <c:showSerName val="0"/>
              <c:showPercent val="0"/>
              <c:showBubbleSize val="0"/>
            </c:dLbl>
            <c:dLbl>
              <c:idx val="6"/>
              <c:layout>
                <c:manualLayout>
                  <c:x val="0.17225481189851269"/>
                  <c:y val="-8.6878827646544185E-2"/>
                </c:manualLayout>
              </c:layout>
              <c:tx>
                <c:rich>
                  <a:bodyPr/>
                  <a:lstStyle/>
                  <a:p>
                    <a:r>
                      <a:rPr lang="en-US"/>
                      <a:t> </a:t>
                    </a:r>
                    <a:r>
                      <a:rPr lang="id-ID"/>
                      <a:t>Braazil</a:t>
                    </a:r>
                  </a:p>
                  <a:p>
                    <a:r>
                      <a:rPr lang="en-US"/>
                      <a:t>5.774,40</a:t>
                    </a:r>
                    <a:r>
                      <a:rPr lang="id-ID"/>
                      <a:t> (3,19%)</a:t>
                    </a:r>
                    <a:r>
                      <a:rPr lang="en-US"/>
                      <a:t> </a:t>
                    </a:r>
                  </a:p>
                </c:rich>
              </c:tx>
              <c:showLegendKey val="0"/>
              <c:showVal val="1"/>
              <c:showCatName val="0"/>
              <c:showSerName val="0"/>
              <c:showPercent val="0"/>
              <c:showBubbleSize val="0"/>
            </c:dLbl>
            <c:txPr>
              <a:bodyPr/>
              <a:lstStyle/>
              <a:p>
                <a:pPr>
                  <a:defRPr sz="700" b="1">
                    <a:latin typeface="Century Gothic" panose="020B0502020202020204" pitchFamily="34" charset="0"/>
                  </a:defRPr>
                </a:pPr>
                <a:endParaRPr lang="id-ID"/>
              </a:p>
            </c:txPr>
            <c:showLegendKey val="0"/>
            <c:showVal val="1"/>
            <c:showCatName val="0"/>
            <c:showSerName val="0"/>
            <c:showPercent val="0"/>
            <c:showBubbleSize val="0"/>
            <c:showLeaderLines val="1"/>
          </c:dLbls>
          <c:cat>
            <c:strRef>
              <c:f>Sheet4!$C$7:$C$13</c:f>
              <c:strCache>
                <c:ptCount val="7"/>
                <c:pt idx="0">
                  <c:v>Negara</c:v>
                </c:pt>
                <c:pt idx="1">
                  <c:v>Jepang</c:v>
                </c:pt>
                <c:pt idx="2">
                  <c:v>R.R. Tiongkok</c:v>
                </c:pt>
                <c:pt idx="3">
                  <c:v>Malaysia</c:v>
                </c:pt>
                <c:pt idx="4">
                  <c:v>Singapura</c:v>
                </c:pt>
                <c:pt idx="5">
                  <c:v>Australia</c:v>
                </c:pt>
                <c:pt idx="6">
                  <c:v>Brazil</c:v>
                </c:pt>
              </c:strCache>
            </c:strRef>
          </c:cat>
          <c:val>
            <c:numRef>
              <c:f>Sheet4!$D$7:$D$13</c:f>
              <c:numCache>
                <c:formatCode>_(* #,##0.00_);_(* \(#,##0.00\);_(* "-"_);_(@_)</c:formatCode>
                <c:ptCount val="7"/>
                <c:pt idx="1">
                  <c:v>49171.7</c:v>
                </c:pt>
                <c:pt idx="2">
                  <c:v>42849.5</c:v>
                </c:pt>
                <c:pt idx="3">
                  <c:v>28634</c:v>
                </c:pt>
                <c:pt idx="4">
                  <c:v>21126.5</c:v>
                </c:pt>
                <c:pt idx="5">
                  <c:v>10480.200000000001</c:v>
                </c:pt>
                <c:pt idx="6">
                  <c:v>5774.4</c:v>
                </c:pt>
              </c:numCache>
            </c:numRef>
          </c:val>
        </c:ser>
        <c:dLbls>
          <c:showLegendKey val="0"/>
          <c:showVal val="0"/>
          <c:showCatName val="0"/>
          <c:showSerName val="0"/>
          <c:showPercent val="0"/>
          <c:showBubbleSize val="0"/>
          <c:showLeaderLines val="1"/>
        </c:dLbls>
      </c:pie3DChart>
    </c:plotArea>
    <c:legend>
      <c:legendPos val="r"/>
      <c:legendEntry>
        <c:idx val="0"/>
        <c:delete val="1"/>
      </c:legendEntry>
      <c:layout/>
      <c:overlay val="0"/>
    </c:legend>
    <c:plotVisOnly val="1"/>
    <c:dispBlanksAs val="gap"/>
    <c:showDLblsOverMax val="0"/>
  </c:chart>
  <c:spPr>
    <a:ln w="28575"/>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Sheet1!$D$2:$D$3</c:f>
              <c:strCache>
                <c:ptCount val="1"/>
                <c:pt idx="0">
                  <c:v>TARGET</c:v>
                </c:pt>
              </c:strCache>
            </c:strRef>
          </c:tx>
          <c:invertIfNegative val="0"/>
          <c:cat>
            <c:numRef>
              <c:f>Sheet1!$C$4:$C$6</c:f>
              <c:numCache>
                <c:formatCode>General</c:formatCode>
                <c:ptCount val="3"/>
                <c:pt idx="0">
                  <c:v>2016</c:v>
                </c:pt>
                <c:pt idx="1">
                  <c:v>2017</c:v>
                </c:pt>
                <c:pt idx="2">
                  <c:v>2018</c:v>
                </c:pt>
              </c:numCache>
            </c:numRef>
          </c:cat>
          <c:val>
            <c:numRef>
              <c:f>Sheet1!$D$4:$D$6</c:f>
              <c:numCache>
                <c:formatCode>0%</c:formatCode>
                <c:ptCount val="3"/>
                <c:pt idx="0">
                  <c:v>0.2</c:v>
                </c:pt>
                <c:pt idx="1">
                  <c:v>0.22</c:v>
                </c:pt>
                <c:pt idx="2">
                  <c:v>0.25</c:v>
                </c:pt>
              </c:numCache>
            </c:numRef>
          </c:val>
        </c:ser>
        <c:ser>
          <c:idx val="1"/>
          <c:order val="1"/>
          <c:tx>
            <c:strRef>
              <c:f>Sheet1!$E$2:$E$3</c:f>
              <c:strCache>
                <c:ptCount val="1"/>
                <c:pt idx="0">
                  <c:v>REALISASI</c:v>
                </c:pt>
              </c:strCache>
            </c:strRef>
          </c:tx>
          <c:invertIfNegative val="0"/>
          <c:cat>
            <c:numRef>
              <c:f>Sheet1!$C$4:$C$6</c:f>
              <c:numCache>
                <c:formatCode>General</c:formatCode>
                <c:ptCount val="3"/>
                <c:pt idx="0">
                  <c:v>2016</c:v>
                </c:pt>
                <c:pt idx="1">
                  <c:v>2017</c:v>
                </c:pt>
                <c:pt idx="2">
                  <c:v>2018</c:v>
                </c:pt>
              </c:numCache>
            </c:numRef>
          </c:cat>
          <c:val>
            <c:numRef>
              <c:f>Sheet1!$E$4:$E$6</c:f>
              <c:numCache>
                <c:formatCode>0.00%</c:formatCode>
                <c:ptCount val="3"/>
                <c:pt idx="0">
                  <c:v>0.27439999999999998</c:v>
                </c:pt>
                <c:pt idx="1">
                  <c:v>0.43149999999999999</c:v>
                </c:pt>
                <c:pt idx="2">
                  <c:v>0.47799999999999998</c:v>
                </c:pt>
              </c:numCache>
            </c:numRef>
          </c:val>
        </c:ser>
        <c:dLbls>
          <c:showLegendKey val="0"/>
          <c:showVal val="0"/>
          <c:showCatName val="0"/>
          <c:showSerName val="0"/>
          <c:showPercent val="0"/>
          <c:showBubbleSize val="0"/>
        </c:dLbls>
        <c:gapWidth val="150"/>
        <c:shape val="cylinder"/>
        <c:axId val="87903232"/>
        <c:axId val="87909120"/>
        <c:axId val="0"/>
      </c:bar3DChart>
      <c:catAx>
        <c:axId val="87903232"/>
        <c:scaling>
          <c:orientation val="minMax"/>
        </c:scaling>
        <c:delete val="0"/>
        <c:axPos val="b"/>
        <c:numFmt formatCode="General" sourceLinked="1"/>
        <c:majorTickMark val="out"/>
        <c:minorTickMark val="none"/>
        <c:tickLblPos val="nextTo"/>
        <c:crossAx val="87909120"/>
        <c:crosses val="autoZero"/>
        <c:auto val="1"/>
        <c:lblAlgn val="ctr"/>
        <c:lblOffset val="100"/>
        <c:noMultiLvlLbl val="0"/>
      </c:catAx>
      <c:valAx>
        <c:axId val="87909120"/>
        <c:scaling>
          <c:orientation val="minMax"/>
        </c:scaling>
        <c:delete val="0"/>
        <c:axPos val="l"/>
        <c:majorGridlines/>
        <c:numFmt formatCode="0%" sourceLinked="1"/>
        <c:majorTickMark val="out"/>
        <c:minorTickMark val="none"/>
        <c:tickLblPos val="nextTo"/>
        <c:crossAx val="87903232"/>
        <c:crosses val="autoZero"/>
        <c:crossBetween val="between"/>
      </c:valAx>
    </c:plotArea>
    <c:legend>
      <c:legendPos val="r"/>
      <c:layout/>
      <c:overlay val="0"/>
    </c:legend>
    <c:plotVisOnly val="1"/>
    <c:dispBlanksAs val="gap"/>
    <c:showDLblsOverMax val="0"/>
  </c:chart>
  <c:spPr>
    <a:ln w="28575"/>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Sheet2!$D$2:$D$3</c:f>
              <c:strCache>
                <c:ptCount val="1"/>
                <c:pt idx="0">
                  <c:v>TARGET</c:v>
                </c:pt>
              </c:strCache>
            </c:strRef>
          </c:tx>
          <c:invertIfNegative val="0"/>
          <c:cat>
            <c:numRef>
              <c:f>Sheet2!$C$4:$C$7</c:f>
              <c:numCache>
                <c:formatCode>General</c:formatCode>
                <c:ptCount val="4"/>
                <c:pt idx="0">
                  <c:v>2015</c:v>
                </c:pt>
                <c:pt idx="1">
                  <c:v>2016</c:v>
                </c:pt>
                <c:pt idx="2">
                  <c:v>2017</c:v>
                </c:pt>
                <c:pt idx="3">
                  <c:v>2018</c:v>
                </c:pt>
              </c:numCache>
            </c:numRef>
          </c:cat>
          <c:val>
            <c:numRef>
              <c:f>Sheet2!$D$4:$D$7</c:f>
              <c:numCache>
                <c:formatCode>#,##0.00</c:formatCode>
                <c:ptCount val="4"/>
                <c:pt idx="0">
                  <c:v>501000</c:v>
                </c:pt>
                <c:pt idx="1">
                  <c:v>3280628</c:v>
                </c:pt>
                <c:pt idx="2" formatCode="_(* #,##0.00_);_(* \(#,##0.00\);_(* &quot;-&quot;_);_(@_)">
                  <c:v>3379046.35</c:v>
                </c:pt>
                <c:pt idx="3">
                  <c:v>3480418.35</c:v>
                </c:pt>
              </c:numCache>
            </c:numRef>
          </c:val>
        </c:ser>
        <c:ser>
          <c:idx val="1"/>
          <c:order val="1"/>
          <c:tx>
            <c:strRef>
              <c:f>Sheet2!$E$2:$E$3</c:f>
              <c:strCache>
                <c:ptCount val="1"/>
                <c:pt idx="0">
                  <c:v>REALISASI</c:v>
                </c:pt>
              </c:strCache>
            </c:strRef>
          </c:tx>
          <c:invertIfNegative val="0"/>
          <c:cat>
            <c:numRef>
              <c:f>Sheet2!$C$4:$C$7</c:f>
              <c:numCache>
                <c:formatCode>General</c:formatCode>
                <c:ptCount val="4"/>
                <c:pt idx="0">
                  <c:v>2015</c:v>
                </c:pt>
                <c:pt idx="1">
                  <c:v>2016</c:v>
                </c:pt>
                <c:pt idx="2">
                  <c:v>2017</c:v>
                </c:pt>
                <c:pt idx="3">
                  <c:v>2018</c:v>
                </c:pt>
              </c:numCache>
            </c:numRef>
          </c:cat>
          <c:val>
            <c:numRef>
              <c:f>Sheet2!$E$4:$E$7</c:f>
              <c:numCache>
                <c:formatCode>#,##0.00</c:formatCode>
                <c:ptCount val="4"/>
                <c:pt idx="0">
                  <c:v>3185075.82</c:v>
                </c:pt>
                <c:pt idx="1">
                  <c:v>3795575.5</c:v>
                </c:pt>
                <c:pt idx="2" formatCode="_(* #,##0.00_);_(* \(#,##0.00\);_(* &quot;-&quot;_);_(@_)">
                  <c:v>1516964.3</c:v>
                </c:pt>
                <c:pt idx="3">
                  <c:v>2309449.6</c:v>
                </c:pt>
              </c:numCache>
            </c:numRef>
          </c:val>
        </c:ser>
        <c:dLbls>
          <c:showLegendKey val="0"/>
          <c:showVal val="0"/>
          <c:showCatName val="0"/>
          <c:showSerName val="0"/>
          <c:showPercent val="0"/>
          <c:showBubbleSize val="0"/>
        </c:dLbls>
        <c:gapWidth val="150"/>
        <c:shape val="cylinder"/>
        <c:axId val="87027712"/>
        <c:axId val="87029248"/>
        <c:axId val="0"/>
      </c:bar3DChart>
      <c:catAx>
        <c:axId val="87027712"/>
        <c:scaling>
          <c:orientation val="minMax"/>
        </c:scaling>
        <c:delete val="0"/>
        <c:axPos val="b"/>
        <c:numFmt formatCode="General" sourceLinked="1"/>
        <c:majorTickMark val="out"/>
        <c:minorTickMark val="none"/>
        <c:tickLblPos val="nextTo"/>
        <c:crossAx val="87029248"/>
        <c:crosses val="autoZero"/>
        <c:auto val="1"/>
        <c:lblAlgn val="ctr"/>
        <c:lblOffset val="100"/>
        <c:noMultiLvlLbl val="0"/>
      </c:catAx>
      <c:valAx>
        <c:axId val="87029248"/>
        <c:scaling>
          <c:orientation val="minMax"/>
        </c:scaling>
        <c:delete val="0"/>
        <c:axPos val="l"/>
        <c:majorGridlines/>
        <c:numFmt formatCode="#,##0.00" sourceLinked="1"/>
        <c:majorTickMark val="out"/>
        <c:minorTickMark val="none"/>
        <c:tickLblPos val="nextTo"/>
        <c:crossAx val="87027712"/>
        <c:crosses val="autoZero"/>
        <c:crossBetween val="between"/>
      </c:valAx>
    </c:plotArea>
    <c:legend>
      <c:legendPos val="r"/>
      <c:overlay val="0"/>
    </c:legend>
    <c:plotVisOnly val="1"/>
    <c:dispBlanksAs val="gap"/>
    <c:showDLblsOverMax val="0"/>
  </c:chart>
  <c:spPr>
    <a:ln w="28575"/>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Sheet1!$D$4</c:f>
              <c:strCache>
                <c:ptCount val="1"/>
                <c:pt idx="0">
                  <c:v>TARGET</c:v>
                </c:pt>
              </c:strCache>
            </c:strRef>
          </c:tx>
          <c:invertIfNegative val="0"/>
          <c:cat>
            <c:numRef>
              <c:f>Sheet1!$C$5:$C$8</c:f>
              <c:numCache>
                <c:formatCode>General</c:formatCode>
                <c:ptCount val="4"/>
                <c:pt idx="0">
                  <c:v>2015</c:v>
                </c:pt>
                <c:pt idx="1">
                  <c:v>2016</c:v>
                </c:pt>
                <c:pt idx="2">
                  <c:v>2017</c:v>
                </c:pt>
                <c:pt idx="3">
                  <c:v>2018</c:v>
                </c:pt>
              </c:numCache>
            </c:numRef>
          </c:cat>
          <c:val>
            <c:numRef>
              <c:f>Sheet1!$D$5:$D$8</c:f>
              <c:numCache>
                <c:formatCode>#,##0.00</c:formatCode>
                <c:ptCount val="4"/>
                <c:pt idx="0">
                  <c:v>836000000000</c:v>
                </c:pt>
                <c:pt idx="1">
                  <c:v>3866606740000</c:v>
                </c:pt>
                <c:pt idx="2">
                  <c:v>4023623522000</c:v>
                </c:pt>
                <c:pt idx="3">
                  <c:v>4189452550000</c:v>
                </c:pt>
              </c:numCache>
            </c:numRef>
          </c:val>
        </c:ser>
        <c:ser>
          <c:idx val="1"/>
          <c:order val="1"/>
          <c:tx>
            <c:strRef>
              <c:f>Sheet1!$E$4</c:f>
              <c:strCache>
                <c:ptCount val="1"/>
                <c:pt idx="0">
                  <c:v>REALISASI</c:v>
                </c:pt>
              </c:strCache>
            </c:strRef>
          </c:tx>
          <c:invertIfNegative val="0"/>
          <c:cat>
            <c:numRef>
              <c:f>Sheet1!$C$5:$C$8</c:f>
              <c:numCache>
                <c:formatCode>General</c:formatCode>
                <c:ptCount val="4"/>
                <c:pt idx="0">
                  <c:v>2015</c:v>
                </c:pt>
                <c:pt idx="1">
                  <c:v>2016</c:v>
                </c:pt>
                <c:pt idx="2">
                  <c:v>2017</c:v>
                </c:pt>
                <c:pt idx="3">
                  <c:v>2018</c:v>
                </c:pt>
              </c:numCache>
            </c:numRef>
          </c:cat>
          <c:val>
            <c:numRef>
              <c:f>Sheet1!$E$5:$E$8</c:f>
              <c:numCache>
                <c:formatCode>#,##0.00</c:formatCode>
                <c:ptCount val="4"/>
                <c:pt idx="0">
                  <c:v>3717783708000</c:v>
                </c:pt>
                <c:pt idx="1">
                  <c:v>4857768040000</c:v>
                </c:pt>
                <c:pt idx="2">
                  <c:v>4122261980000</c:v>
                </c:pt>
                <c:pt idx="3">
                  <c:v>4732165580000</c:v>
                </c:pt>
              </c:numCache>
            </c:numRef>
          </c:val>
        </c:ser>
        <c:dLbls>
          <c:showLegendKey val="0"/>
          <c:showVal val="0"/>
          <c:showCatName val="0"/>
          <c:showSerName val="0"/>
          <c:showPercent val="0"/>
          <c:showBubbleSize val="0"/>
        </c:dLbls>
        <c:gapWidth val="150"/>
        <c:shape val="cylinder"/>
        <c:axId val="87709952"/>
        <c:axId val="87715840"/>
        <c:axId val="0"/>
      </c:bar3DChart>
      <c:catAx>
        <c:axId val="87709952"/>
        <c:scaling>
          <c:orientation val="minMax"/>
        </c:scaling>
        <c:delete val="0"/>
        <c:axPos val="b"/>
        <c:numFmt formatCode="General" sourceLinked="1"/>
        <c:majorTickMark val="out"/>
        <c:minorTickMark val="none"/>
        <c:tickLblPos val="nextTo"/>
        <c:crossAx val="87715840"/>
        <c:crosses val="autoZero"/>
        <c:auto val="1"/>
        <c:lblAlgn val="ctr"/>
        <c:lblOffset val="100"/>
        <c:noMultiLvlLbl val="0"/>
      </c:catAx>
      <c:valAx>
        <c:axId val="87715840"/>
        <c:scaling>
          <c:orientation val="minMax"/>
        </c:scaling>
        <c:delete val="0"/>
        <c:axPos val="l"/>
        <c:majorGridlines/>
        <c:numFmt formatCode="#,##0.00" sourceLinked="1"/>
        <c:majorTickMark val="out"/>
        <c:minorTickMark val="none"/>
        <c:tickLblPos val="nextTo"/>
        <c:crossAx val="87709952"/>
        <c:crosses val="autoZero"/>
        <c:crossBetween val="between"/>
      </c:valAx>
    </c:plotArea>
    <c:legend>
      <c:legendPos val="r"/>
      <c:overlay val="0"/>
    </c:legend>
    <c:plotVisOnly val="1"/>
    <c:dispBlanksAs val="gap"/>
    <c:showDLblsOverMax val="0"/>
  </c:chart>
  <c:spPr>
    <a:ln w="28575"/>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5"/>
          <c:dLbls>
            <c:dLbl>
              <c:idx val="1"/>
              <c:layout>
                <c:manualLayout>
                  <c:x val="-0.12210631291130362"/>
                  <c:y val="-0.11834166955545651"/>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Pertambangan</a:t>
                    </a:r>
                  </a:p>
                  <a:p>
                    <a:r>
                      <a:rPr lang="en-US" sz="700" b="1">
                        <a:latin typeface="Century Gothic" panose="020B0502020202020204" pitchFamily="34" charset="0"/>
                      </a:rPr>
                      <a:t>51.781,10</a:t>
                    </a:r>
                    <a:r>
                      <a:rPr lang="id-ID" sz="700" b="1">
                        <a:latin typeface="Century Gothic" panose="020B0502020202020204" pitchFamily="34" charset="0"/>
                      </a:rPr>
                      <a:t> (28,64%)</a:t>
                    </a:r>
                    <a:r>
                      <a:rPr lang="en-US" sz="700" b="1">
                        <a:latin typeface="Century Gothic" panose="020B0502020202020204" pitchFamily="34" charset="0"/>
                      </a:rPr>
                      <a:t> </a:t>
                    </a:r>
                    <a:endParaRPr lang="en-US"/>
                  </a:p>
                </c:rich>
              </c:tx>
              <c:showLegendKey val="0"/>
              <c:showVal val="1"/>
              <c:showCatName val="0"/>
              <c:showSerName val="0"/>
              <c:showPercent val="0"/>
              <c:showBubbleSize val="0"/>
            </c:dLbl>
            <c:dLbl>
              <c:idx val="2"/>
              <c:layout>
                <c:manualLayout>
                  <c:x val="-3.1571679844821066E-2"/>
                  <c:y val="7.0650225325607885E-2"/>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Industri Makanan</a:t>
                    </a:r>
                  </a:p>
                  <a:p>
                    <a:r>
                      <a:rPr lang="en-US" sz="700" b="1">
                        <a:latin typeface="Century Gothic" panose="020B0502020202020204" pitchFamily="34" charset="0"/>
                      </a:rPr>
                      <a:t>40.</a:t>
                    </a:r>
                    <a:r>
                      <a:rPr lang="id-ID" sz="700" b="1">
                        <a:latin typeface="Century Gothic" panose="020B0502020202020204" pitchFamily="34" charset="0"/>
                      </a:rPr>
                      <a:t>701,10 (22,51%)</a:t>
                    </a:r>
                    <a:r>
                      <a:rPr lang="en-US" sz="700" b="1">
                        <a:latin typeface="Century Gothic" panose="020B0502020202020204" pitchFamily="34" charset="0"/>
                      </a:rPr>
                      <a:t> </a:t>
                    </a:r>
                    <a:endParaRPr lang="en-US"/>
                  </a:p>
                </c:rich>
              </c:tx>
              <c:showLegendKey val="0"/>
              <c:showVal val="1"/>
              <c:showCatName val="0"/>
              <c:showSerName val="0"/>
              <c:showPercent val="0"/>
              <c:showBubbleSize val="0"/>
            </c:dLbl>
            <c:dLbl>
              <c:idx val="3"/>
              <c:layout>
                <c:manualLayout>
                  <c:x val="3.1287404314544187E-2"/>
                  <c:y val="0.1239482328859836"/>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Tanaman</a:t>
                    </a:r>
                    <a:r>
                      <a:rPr lang="id-ID" sz="700" b="1" baseline="0">
                        <a:latin typeface="Century Gothic" panose="020B0502020202020204" pitchFamily="34" charset="0"/>
                      </a:rPr>
                      <a:t> Pangan dan Perkebunan</a:t>
                    </a:r>
                  </a:p>
                  <a:p>
                    <a:r>
                      <a:rPr lang="en-US" sz="700" b="1">
                        <a:latin typeface="Century Gothic" panose="020B0502020202020204" pitchFamily="34" charset="0"/>
                      </a:rPr>
                      <a:t>34.</a:t>
                    </a:r>
                    <a:r>
                      <a:rPr lang="id-ID" sz="700" b="1">
                        <a:latin typeface="Century Gothic" panose="020B0502020202020204" pitchFamily="34" charset="0"/>
                      </a:rPr>
                      <a:t>199,</a:t>
                    </a:r>
                    <a:r>
                      <a:rPr lang="en-US" sz="700" b="1">
                        <a:latin typeface="Century Gothic" panose="020B0502020202020204" pitchFamily="34" charset="0"/>
                      </a:rPr>
                      <a:t>1</a:t>
                    </a:r>
                    <a:r>
                      <a:rPr lang="id-ID" sz="700" b="1">
                        <a:latin typeface="Century Gothic" panose="020B0502020202020204" pitchFamily="34" charset="0"/>
                      </a:rPr>
                      <a:t>0 (</a:t>
                    </a:r>
                    <a:r>
                      <a:rPr lang="en-US" sz="700" b="1">
                        <a:latin typeface="Century Gothic" panose="020B0502020202020204" pitchFamily="34" charset="0"/>
                      </a:rPr>
                      <a:t> </a:t>
                    </a:r>
                    <a:endParaRPr lang="en-US"/>
                  </a:p>
                </c:rich>
              </c:tx>
              <c:showLegendKey val="0"/>
              <c:showVal val="1"/>
              <c:showCatName val="0"/>
              <c:showSerName val="0"/>
              <c:showPercent val="0"/>
              <c:showBubbleSize val="0"/>
            </c:dLbl>
            <c:dLbl>
              <c:idx val="4"/>
              <c:layout>
                <c:manualLayout>
                  <c:x val="2.0598469032707084E-3"/>
                  <c:y val="-9.1146436884068732E-2"/>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Hotel dan Restoran</a:t>
                    </a:r>
                  </a:p>
                  <a:p>
                    <a:r>
                      <a:rPr lang="en-US" sz="700" b="1">
                        <a:latin typeface="Century Gothic" panose="020B0502020202020204" pitchFamily="34" charset="0"/>
                      </a:rPr>
                      <a:t>21.470,50 </a:t>
                    </a:r>
                    <a:endParaRPr lang="en-US"/>
                  </a:p>
                </c:rich>
              </c:tx>
              <c:showLegendKey val="0"/>
              <c:showVal val="1"/>
              <c:showCatName val="0"/>
              <c:showSerName val="0"/>
              <c:showPercent val="0"/>
              <c:showBubbleSize val="0"/>
            </c:dLbl>
            <c:dLbl>
              <c:idx val="5"/>
              <c:layout>
                <c:manualLayout>
                  <c:x val="7.0865045835867722E-3"/>
                  <c:y val="-0.17220720051502997"/>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Industri Kimia dan Farmasi </a:t>
                    </a:r>
                    <a:r>
                      <a:rPr lang="en-US" sz="700" b="1">
                        <a:latin typeface="Century Gothic" panose="020B0502020202020204" pitchFamily="34" charset="0"/>
                      </a:rPr>
                      <a:t>9.933,40 </a:t>
                    </a:r>
                    <a:endParaRPr lang="en-US"/>
                  </a:p>
                </c:rich>
              </c:tx>
              <c:showLegendKey val="0"/>
              <c:showVal val="1"/>
              <c:showCatName val="0"/>
              <c:showSerName val="0"/>
              <c:showPercent val="0"/>
              <c:showBubbleSize val="0"/>
            </c:dLbl>
            <c:dLbl>
              <c:idx val="6"/>
              <c:layout>
                <c:manualLayout>
                  <c:x val="0.10663641992558863"/>
                  <c:y val="-0.16931312831179121"/>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Jasa Lainnya </a:t>
                    </a:r>
                    <a:r>
                      <a:rPr lang="en-US" sz="700" b="1">
                        <a:latin typeface="Century Gothic" panose="020B0502020202020204" pitchFamily="34" charset="0"/>
                      </a:rPr>
                      <a:t>8.190,30 </a:t>
                    </a:r>
                    <a:endParaRPr lang="en-US"/>
                  </a:p>
                </c:rich>
              </c:tx>
              <c:showLegendKey val="0"/>
              <c:showVal val="1"/>
              <c:showCatName val="0"/>
              <c:showSerName val="0"/>
              <c:showPercent val="0"/>
              <c:showBubbleSize val="0"/>
            </c:dLbl>
            <c:txPr>
              <a:bodyPr/>
              <a:lstStyle/>
              <a:p>
                <a:pPr>
                  <a:defRPr sz="700">
                    <a:latin typeface="Century Gothic" panose="020B0502020202020204" pitchFamily="34" charset="0"/>
                  </a:defRPr>
                </a:pPr>
                <a:endParaRPr lang="id-ID"/>
              </a:p>
            </c:txPr>
            <c:showLegendKey val="0"/>
            <c:showVal val="0"/>
            <c:showCatName val="0"/>
            <c:showSerName val="0"/>
            <c:showPercent val="0"/>
            <c:showBubbleSize val="0"/>
          </c:dLbls>
          <c:cat>
            <c:strRef>
              <c:f>Sheet2!$F$6:$F$12</c:f>
              <c:strCache>
                <c:ptCount val="7"/>
                <c:pt idx="0">
                  <c:v>Sektor</c:v>
                </c:pt>
                <c:pt idx="1">
                  <c:v>Pertambangan</c:v>
                </c:pt>
                <c:pt idx="2">
                  <c:v>Industri Makanan</c:v>
                </c:pt>
                <c:pt idx="3">
                  <c:v>Tanaman Pangan dan Perkembunan</c:v>
                </c:pt>
                <c:pt idx="4">
                  <c:v>Hotel dan Restoran</c:v>
                </c:pt>
                <c:pt idx="5">
                  <c:v>Industri Kimia dan Farmasi</c:v>
                </c:pt>
                <c:pt idx="6">
                  <c:v>Jasa Lainnya</c:v>
                </c:pt>
              </c:strCache>
            </c:strRef>
          </c:cat>
          <c:val>
            <c:numRef>
              <c:f>Sheet2!$G$6:$G$12</c:f>
              <c:numCache>
                <c:formatCode>_(* #,##0.00_);_(* \(#,##0.00\);_(* "-"_);_(@_)</c:formatCode>
                <c:ptCount val="7"/>
                <c:pt idx="1">
                  <c:v>51781.1</c:v>
                </c:pt>
                <c:pt idx="2">
                  <c:v>40649.5</c:v>
                </c:pt>
                <c:pt idx="3">
                  <c:v>34251</c:v>
                </c:pt>
                <c:pt idx="4">
                  <c:v>21470.5</c:v>
                </c:pt>
                <c:pt idx="5">
                  <c:v>9933.4</c:v>
                </c:pt>
                <c:pt idx="6">
                  <c:v>8190.3</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69238735554715369"/>
          <c:y val="9.4311496365547962E-2"/>
          <c:w val="0.29091118307497577"/>
          <c:h val="0.7921644088437072"/>
        </c:manualLayout>
      </c:layout>
      <c:overlay val="0"/>
    </c:legend>
    <c:plotVisOnly val="1"/>
    <c:dispBlanksAs val="gap"/>
    <c:showDLblsOverMax val="0"/>
  </c:chart>
  <c:spPr>
    <a:ln w="28575">
      <a:solidFill>
        <a:schemeClr val="tx1"/>
      </a:solid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5"/>
          <c:dLbls>
            <c:dLbl>
              <c:idx val="1"/>
              <c:layout>
                <c:manualLayout>
                  <c:x val="-0.1153261154855643"/>
                  <c:y val="-0.23304279673374162"/>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Listrik, Gas dan AIr</a:t>
                    </a:r>
                  </a:p>
                  <a:p>
                    <a:r>
                      <a:rPr lang="en-US" sz="700" b="1">
                        <a:latin typeface="Century Gothic" panose="020B0502020202020204" pitchFamily="34" charset="0"/>
                      </a:rPr>
                      <a:t>912.484,10</a:t>
                    </a:r>
                    <a:r>
                      <a:rPr lang="id-ID" sz="700" b="1">
                        <a:latin typeface="Century Gothic" panose="020B0502020202020204" pitchFamily="34" charset="0"/>
                      </a:rPr>
                      <a:t> (39,51%)</a:t>
                    </a:r>
                    <a:r>
                      <a:rPr lang="en-US" sz="700" b="1">
                        <a:latin typeface="Century Gothic" panose="020B0502020202020204" pitchFamily="34" charset="0"/>
                      </a:rPr>
                      <a:t> </a:t>
                    </a:r>
                    <a:endParaRPr lang="en-US"/>
                  </a:p>
                </c:rich>
              </c:tx>
              <c:showLegendKey val="0"/>
              <c:showVal val="1"/>
              <c:showCatName val="0"/>
              <c:showSerName val="0"/>
              <c:showPercent val="0"/>
              <c:showBubbleSize val="0"/>
            </c:dLbl>
            <c:dLbl>
              <c:idx val="2"/>
              <c:layout>
                <c:manualLayout>
                  <c:x val="0.20707524059492563"/>
                  <c:y val="0.11202427821522309"/>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Industri Makanan</a:t>
                    </a:r>
                  </a:p>
                  <a:p>
                    <a:r>
                      <a:rPr lang="en-US" sz="700" b="1">
                        <a:latin typeface="Century Gothic" panose="020B0502020202020204" pitchFamily="34" charset="0"/>
                      </a:rPr>
                      <a:t>379.441,60</a:t>
                    </a:r>
                    <a:r>
                      <a:rPr lang="id-ID" sz="700" b="1">
                        <a:latin typeface="Century Gothic" panose="020B0502020202020204" pitchFamily="34" charset="0"/>
                      </a:rPr>
                      <a:t> (16,43%)</a:t>
                    </a:r>
                    <a:r>
                      <a:rPr lang="en-US" sz="700" b="1">
                        <a:latin typeface="Century Gothic" panose="020B0502020202020204" pitchFamily="34" charset="0"/>
                      </a:rPr>
                      <a:t> </a:t>
                    </a:r>
                    <a:endParaRPr lang="en-US"/>
                  </a:p>
                </c:rich>
              </c:tx>
              <c:showLegendKey val="0"/>
              <c:showVal val="1"/>
              <c:showCatName val="0"/>
              <c:showSerName val="0"/>
              <c:showPercent val="0"/>
              <c:showBubbleSize val="0"/>
            </c:dLbl>
            <c:dLbl>
              <c:idx val="3"/>
              <c:layout>
                <c:manualLayout>
                  <c:x val="3.911111111111111E-2"/>
                  <c:y val="0.27367417614464856"/>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Tanaman Pangan dan Perkebunan</a:t>
                    </a:r>
                  </a:p>
                  <a:p>
                    <a:r>
                      <a:rPr lang="en-US" sz="700" b="1">
                        <a:latin typeface="Century Gothic" panose="020B0502020202020204" pitchFamily="34" charset="0"/>
                      </a:rPr>
                      <a:t>315.946,80</a:t>
                    </a:r>
                    <a:r>
                      <a:rPr lang="id-ID" sz="700" b="1">
                        <a:latin typeface="Century Gothic" panose="020B0502020202020204" pitchFamily="34" charset="0"/>
                      </a:rPr>
                      <a:t> (13,68%)</a:t>
                    </a:r>
                    <a:r>
                      <a:rPr lang="en-US" sz="700" b="1">
                        <a:latin typeface="Century Gothic" panose="020B0502020202020204" pitchFamily="34" charset="0"/>
                      </a:rPr>
                      <a:t> </a:t>
                    </a:r>
                    <a:endParaRPr lang="en-US"/>
                  </a:p>
                </c:rich>
              </c:tx>
              <c:showLegendKey val="0"/>
              <c:showVal val="1"/>
              <c:showCatName val="0"/>
              <c:showSerName val="0"/>
              <c:showPercent val="0"/>
              <c:showBubbleSize val="0"/>
            </c:dLbl>
            <c:dLbl>
              <c:idx val="4"/>
              <c:layout>
                <c:manualLayout>
                  <c:x val="1.2639982502187226E-3"/>
                  <c:y val="-8.5768810148731403E-2"/>
                </c:manualLayout>
              </c:layout>
              <c:tx>
                <c:rich>
                  <a:bodyPr/>
                  <a:lstStyle/>
                  <a:p>
                    <a:r>
                      <a:rPr lang="en-US" sz="700" b="1"/>
                      <a:t> </a:t>
                    </a:r>
                    <a:r>
                      <a:rPr lang="id-ID" sz="700" b="1" i="0" u="none" strike="noStrike" baseline="0">
                        <a:effectLst/>
                      </a:rPr>
                      <a:t>Industri Mineral Non Logam</a:t>
                    </a:r>
                  </a:p>
                  <a:p>
                    <a:r>
                      <a:rPr lang="en-US" sz="700" b="1"/>
                      <a:t>223.034,10</a:t>
                    </a:r>
                    <a:r>
                      <a:rPr lang="id-ID" sz="700" b="1"/>
                      <a:t> (9,66%)</a:t>
                    </a:r>
                    <a:r>
                      <a:rPr lang="en-US" sz="700" b="1"/>
                      <a:t> </a:t>
                    </a:r>
                    <a:endParaRPr lang="en-US"/>
                  </a:p>
                </c:rich>
              </c:tx>
              <c:showLegendKey val="0"/>
              <c:showVal val="1"/>
              <c:showCatName val="0"/>
              <c:showSerName val="0"/>
              <c:showPercent val="0"/>
              <c:showBubbleSize val="0"/>
            </c:dLbl>
            <c:dLbl>
              <c:idx val="5"/>
              <c:layout>
                <c:manualLayout>
                  <c:x val="-4.4527668416447945E-2"/>
                  <c:y val="-0.15374562554680665"/>
                </c:manualLayout>
              </c:layout>
              <c:tx>
                <c:rich>
                  <a:bodyPr/>
                  <a:lstStyle/>
                  <a:p>
                    <a:r>
                      <a:rPr lang="en-US" sz="700" b="1">
                        <a:latin typeface="Century Gothic" panose="020B0502020202020204" pitchFamily="34" charset="0"/>
                      </a:rPr>
                      <a:t> </a:t>
                    </a:r>
                    <a:r>
                      <a:rPr lang="id-ID" sz="700" b="1" i="0" u="none" strike="noStrike" baseline="0">
                        <a:effectLst/>
                      </a:rPr>
                      <a:t>Industri Logam, Mesin dan Elektroni</a:t>
                    </a:r>
                  </a:p>
                  <a:p>
                    <a:r>
                      <a:rPr lang="en-US" sz="700" b="1">
                        <a:latin typeface="Century Gothic" panose="020B0502020202020204" pitchFamily="34" charset="0"/>
                      </a:rPr>
                      <a:t>161.421,10</a:t>
                    </a:r>
                    <a:r>
                      <a:rPr lang="id-ID" sz="700" b="1">
                        <a:latin typeface="Century Gothic" panose="020B0502020202020204" pitchFamily="34" charset="0"/>
                      </a:rPr>
                      <a:t> (6,99%)</a:t>
                    </a:r>
                    <a:r>
                      <a:rPr lang="en-US" sz="700" b="1">
                        <a:latin typeface="Century Gothic" panose="020B0502020202020204" pitchFamily="34" charset="0"/>
                      </a:rPr>
                      <a:t> </a:t>
                    </a:r>
                    <a:endParaRPr lang="en-US"/>
                  </a:p>
                </c:rich>
              </c:tx>
              <c:showLegendKey val="0"/>
              <c:showVal val="1"/>
              <c:showCatName val="0"/>
              <c:showSerName val="0"/>
              <c:showPercent val="0"/>
              <c:showBubbleSize val="0"/>
            </c:dLbl>
            <c:dLbl>
              <c:idx val="6"/>
              <c:layout>
                <c:manualLayout>
                  <c:x val="0.11900262467191601"/>
                  <c:y val="-0.13318816280040466"/>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Hotel dan Restoran</a:t>
                    </a:r>
                    <a:endParaRPr lang="id-ID" sz="700" b="1" baseline="0">
                      <a:latin typeface="Century Gothic" panose="020B0502020202020204" pitchFamily="34" charset="0"/>
                    </a:endParaRPr>
                  </a:p>
                  <a:p>
                    <a:r>
                      <a:rPr lang="en-US" sz="700" b="1">
                        <a:latin typeface="Century Gothic" panose="020B0502020202020204" pitchFamily="34" charset="0"/>
                      </a:rPr>
                      <a:t>101.342,00</a:t>
                    </a:r>
                    <a:r>
                      <a:rPr lang="id-ID" sz="700" b="1">
                        <a:latin typeface="Century Gothic" panose="020B0502020202020204" pitchFamily="34" charset="0"/>
                      </a:rPr>
                      <a:t> (4,39%)</a:t>
                    </a:r>
                    <a:r>
                      <a:rPr lang="en-US" sz="700" b="1">
                        <a:latin typeface="Century Gothic" panose="020B0502020202020204" pitchFamily="34" charset="0"/>
                      </a:rPr>
                      <a:t> </a:t>
                    </a:r>
                    <a:endParaRPr lang="en-US"/>
                  </a:p>
                </c:rich>
              </c:tx>
              <c:showLegendKey val="0"/>
              <c:showVal val="1"/>
              <c:showCatName val="0"/>
              <c:showSerName val="0"/>
              <c:showPercent val="0"/>
              <c:showBubbleSize val="0"/>
            </c:dLbl>
            <c:showLegendKey val="0"/>
            <c:showVal val="1"/>
            <c:showCatName val="0"/>
            <c:showSerName val="0"/>
            <c:showPercent val="0"/>
            <c:showBubbleSize val="0"/>
            <c:showLeaderLines val="1"/>
          </c:dLbls>
          <c:cat>
            <c:strRef>
              <c:f>Sheet3!$D$7:$D$13</c:f>
              <c:strCache>
                <c:ptCount val="7"/>
                <c:pt idx="0">
                  <c:v>Sektor</c:v>
                </c:pt>
                <c:pt idx="1">
                  <c:v>Listrik, Gas dan Air</c:v>
                </c:pt>
                <c:pt idx="2">
                  <c:v>Industri Makanan</c:v>
                </c:pt>
                <c:pt idx="3">
                  <c:v>Tanaman Pangan dan Perkebunan</c:v>
                </c:pt>
                <c:pt idx="4">
                  <c:v>Industri Mineral Non Logam</c:v>
                </c:pt>
                <c:pt idx="5">
                  <c:v>Industri Logam, Mesin Elektronika</c:v>
                </c:pt>
                <c:pt idx="6">
                  <c:v>Hotel dan Restoran </c:v>
                </c:pt>
              </c:strCache>
            </c:strRef>
          </c:cat>
          <c:val>
            <c:numRef>
              <c:f>Sheet3!$E$7:$E$13</c:f>
              <c:numCache>
                <c:formatCode>_(* #,##0.00_);_(* \(#,##0.00\);_(* "-"_);_(@_)</c:formatCode>
                <c:ptCount val="7"/>
                <c:pt idx="1">
                  <c:v>912484.1</c:v>
                </c:pt>
                <c:pt idx="2">
                  <c:v>379441.6</c:v>
                </c:pt>
                <c:pt idx="3">
                  <c:v>315946.8</c:v>
                </c:pt>
                <c:pt idx="4">
                  <c:v>223034.1</c:v>
                </c:pt>
                <c:pt idx="5">
                  <c:v>161421.1</c:v>
                </c:pt>
                <c:pt idx="6">
                  <c:v>101342</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spPr>
    <a:ln w="28575"/>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5"/>
          <c:dLbls>
            <c:dLbl>
              <c:idx val="1"/>
              <c:layout>
                <c:manualLayout>
                  <c:x val="3.1167979002624673E-2"/>
                  <c:y val="-0.22058763487897345"/>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Kab. Solok Selatan</a:t>
                    </a:r>
                  </a:p>
                  <a:p>
                    <a:r>
                      <a:rPr lang="en-US" sz="700" b="1">
                        <a:latin typeface="Century Gothic" panose="020B0502020202020204" pitchFamily="34" charset="0"/>
                      </a:rPr>
                      <a:t>52.265,70</a:t>
                    </a:r>
                    <a:r>
                      <a:rPr lang="id-ID" sz="700" b="1">
                        <a:latin typeface="Century Gothic" panose="020B0502020202020204" pitchFamily="34" charset="0"/>
                      </a:rPr>
                      <a:t> (28,91%)</a:t>
                    </a:r>
                    <a:r>
                      <a:rPr lang="en-US" sz="700" b="1">
                        <a:latin typeface="Century Gothic" panose="020B0502020202020204" pitchFamily="34" charset="0"/>
                      </a:rPr>
                      <a:t> </a:t>
                    </a:r>
                    <a:endParaRPr lang="en-US"/>
                  </a:p>
                </c:rich>
              </c:tx>
              <c:showLegendKey val="0"/>
              <c:showVal val="1"/>
              <c:showCatName val="0"/>
              <c:showSerName val="0"/>
              <c:showPercent val="0"/>
              <c:showBubbleSize val="0"/>
            </c:dLbl>
            <c:dLbl>
              <c:idx val="2"/>
              <c:layout>
                <c:manualLayout>
                  <c:x val="-1.3291557305336833E-2"/>
                  <c:y val="0.15898840769903763"/>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Kota Padang</a:t>
                    </a:r>
                  </a:p>
                  <a:p>
                    <a:r>
                      <a:rPr lang="en-US" sz="700" b="1">
                        <a:latin typeface="Century Gothic" panose="020B0502020202020204" pitchFamily="34" charset="0"/>
                      </a:rPr>
                      <a:t>37.364,70</a:t>
                    </a:r>
                    <a:r>
                      <a:rPr lang="id-ID" sz="700" b="1">
                        <a:latin typeface="Century Gothic" panose="020B0502020202020204" pitchFamily="34" charset="0"/>
                      </a:rPr>
                      <a:t> (20,67%)</a:t>
                    </a:r>
                    <a:r>
                      <a:rPr lang="en-US" sz="700" b="1">
                        <a:latin typeface="Century Gothic" panose="020B0502020202020204" pitchFamily="34" charset="0"/>
                      </a:rPr>
                      <a:t> </a:t>
                    </a:r>
                    <a:endParaRPr lang="en-US"/>
                  </a:p>
                </c:rich>
              </c:tx>
              <c:showLegendKey val="0"/>
              <c:showVal val="1"/>
              <c:showCatName val="0"/>
              <c:showSerName val="0"/>
              <c:showPercent val="0"/>
              <c:showBubbleSize val="0"/>
            </c:dLbl>
            <c:dLbl>
              <c:idx val="3"/>
              <c:layout>
                <c:manualLayout>
                  <c:x val="0.15275"/>
                  <c:y val="0.21398986585010207"/>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Kab. Pesisir Selatan</a:t>
                    </a:r>
                  </a:p>
                  <a:p>
                    <a:r>
                      <a:rPr lang="en-US" sz="700" b="1">
                        <a:latin typeface="Century Gothic" panose="020B0502020202020204" pitchFamily="34" charset="0"/>
                      </a:rPr>
                      <a:t>34.319,70</a:t>
                    </a:r>
                    <a:r>
                      <a:rPr lang="id-ID" sz="700" b="1">
                        <a:latin typeface="Century Gothic" panose="020B0502020202020204" pitchFamily="34" charset="0"/>
                      </a:rPr>
                      <a:t> (18,98%)</a:t>
                    </a:r>
                    <a:r>
                      <a:rPr lang="en-US" sz="700" b="1">
                        <a:latin typeface="Century Gothic" panose="020B0502020202020204" pitchFamily="34" charset="0"/>
                      </a:rPr>
                      <a:t> </a:t>
                    </a:r>
                    <a:endParaRPr lang="en-US"/>
                  </a:p>
                </c:rich>
              </c:tx>
              <c:showLegendKey val="0"/>
              <c:showVal val="1"/>
              <c:showCatName val="0"/>
              <c:showSerName val="0"/>
              <c:showPercent val="0"/>
              <c:showBubbleSize val="0"/>
            </c:dLbl>
            <c:dLbl>
              <c:idx val="4"/>
              <c:layout>
                <c:manualLayout>
                  <c:x val="0"/>
                  <c:y val="-0.14931758530183728"/>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Kab. Kep. Mentawai</a:t>
                    </a:r>
                  </a:p>
                  <a:p>
                    <a:r>
                      <a:rPr lang="en-US" sz="700" b="1">
                        <a:latin typeface="Century Gothic" panose="020B0502020202020204" pitchFamily="34" charset="0"/>
                      </a:rPr>
                      <a:t>23.661,20</a:t>
                    </a:r>
                    <a:r>
                      <a:rPr lang="id-ID" sz="700" b="1">
                        <a:latin typeface="Century Gothic" panose="020B0502020202020204" pitchFamily="34" charset="0"/>
                      </a:rPr>
                      <a:t> (13,09%)</a:t>
                    </a:r>
                    <a:r>
                      <a:rPr lang="en-US" sz="700" b="1">
                        <a:latin typeface="Century Gothic" panose="020B0502020202020204" pitchFamily="34" charset="0"/>
                      </a:rPr>
                      <a:t> </a:t>
                    </a:r>
                    <a:endParaRPr lang="en-US"/>
                  </a:p>
                </c:rich>
              </c:tx>
              <c:showLegendKey val="0"/>
              <c:showVal val="1"/>
              <c:showCatName val="0"/>
              <c:showSerName val="0"/>
              <c:showPercent val="0"/>
              <c:showBubbleSize val="0"/>
            </c:dLbl>
            <c:dLbl>
              <c:idx val="5"/>
              <c:layout>
                <c:manualLayout>
                  <c:x val="-4.4843832020997378E-2"/>
                  <c:y val="-0.17496026538349374"/>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Kab. Dharmasraya</a:t>
                    </a:r>
                  </a:p>
                  <a:p>
                    <a:r>
                      <a:rPr lang="en-US" sz="700" b="1">
                        <a:latin typeface="Century Gothic" panose="020B0502020202020204" pitchFamily="34" charset="0"/>
                      </a:rPr>
                      <a:t>21.104,70 </a:t>
                    </a:r>
                    <a:r>
                      <a:rPr lang="id-ID" sz="700" b="1">
                        <a:latin typeface="Century Gothic" panose="020B0502020202020204" pitchFamily="34" charset="0"/>
                      </a:rPr>
                      <a:t>(11,67%)</a:t>
                    </a:r>
                    <a:endParaRPr lang="en-US"/>
                  </a:p>
                </c:rich>
              </c:tx>
              <c:showLegendKey val="0"/>
              <c:showVal val="1"/>
              <c:showCatName val="0"/>
              <c:showSerName val="0"/>
              <c:showPercent val="0"/>
              <c:showBubbleSize val="0"/>
            </c:dLbl>
            <c:dLbl>
              <c:idx val="6"/>
              <c:layout>
                <c:manualLayout>
                  <c:x val="7.7777559055118115E-2"/>
                  <c:y val="-0.14440580344123652"/>
                </c:manualLayout>
              </c:layout>
              <c:tx>
                <c:rich>
                  <a:bodyPr/>
                  <a:lstStyle/>
                  <a:p>
                    <a:r>
                      <a:rPr lang="en-US" sz="700" b="1">
                        <a:latin typeface="Century Gothic" panose="020B0502020202020204" pitchFamily="34" charset="0"/>
                      </a:rPr>
                      <a:t> </a:t>
                    </a:r>
                    <a:r>
                      <a:rPr lang="id-ID" sz="700" b="1">
                        <a:latin typeface="Century Gothic" panose="020B0502020202020204" pitchFamily="34" charset="0"/>
                      </a:rPr>
                      <a:t>Kab. Tanah Datar</a:t>
                    </a:r>
                  </a:p>
                  <a:p>
                    <a:r>
                      <a:rPr lang="en-US" sz="700" b="1">
                        <a:latin typeface="Century Gothic" panose="020B0502020202020204" pitchFamily="34" charset="0"/>
                      </a:rPr>
                      <a:t>3.387,10</a:t>
                    </a:r>
                    <a:r>
                      <a:rPr lang="id-ID" sz="700" b="1">
                        <a:latin typeface="Century Gothic" panose="020B0502020202020204" pitchFamily="34" charset="0"/>
                      </a:rPr>
                      <a:t> (1,87%)</a:t>
                    </a:r>
                    <a:r>
                      <a:rPr lang="en-US" sz="700" b="1">
                        <a:latin typeface="Century Gothic" panose="020B0502020202020204" pitchFamily="34" charset="0"/>
                      </a:rPr>
                      <a:t> </a:t>
                    </a:r>
                    <a:endParaRPr lang="en-US"/>
                  </a:p>
                </c:rich>
              </c:tx>
              <c:showLegendKey val="0"/>
              <c:showVal val="1"/>
              <c:showCatName val="0"/>
              <c:showSerName val="0"/>
              <c:showPercent val="0"/>
              <c:showBubbleSize val="0"/>
            </c:dLbl>
            <c:showLegendKey val="0"/>
            <c:showVal val="1"/>
            <c:showCatName val="0"/>
            <c:showSerName val="0"/>
            <c:showPercent val="0"/>
            <c:showBubbleSize val="0"/>
            <c:showLeaderLines val="1"/>
          </c:dLbls>
          <c:cat>
            <c:strRef>
              <c:f>Sheet4!$D$6:$D$12</c:f>
              <c:strCache>
                <c:ptCount val="7"/>
                <c:pt idx="0">
                  <c:v>Lokasi</c:v>
                </c:pt>
                <c:pt idx="1">
                  <c:v>Kab. Solok Selatan</c:v>
                </c:pt>
                <c:pt idx="2">
                  <c:v>Kota Padang</c:v>
                </c:pt>
                <c:pt idx="3">
                  <c:v>Kab. Pesisir Selatan</c:v>
                </c:pt>
                <c:pt idx="4">
                  <c:v>Kab. Kepulauan Mentawai</c:v>
                </c:pt>
                <c:pt idx="5">
                  <c:v>Kab. Dharmasraya</c:v>
                </c:pt>
                <c:pt idx="6">
                  <c:v>Kab. Tanah Datar</c:v>
                </c:pt>
              </c:strCache>
            </c:strRef>
          </c:cat>
          <c:val>
            <c:numRef>
              <c:f>Sheet4!$E$6:$E$12</c:f>
              <c:numCache>
                <c:formatCode>_(* #,##0.00_);_(* \(#,##0.00\);_(* "-"_);_(@_)</c:formatCode>
                <c:ptCount val="7"/>
                <c:pt idx="1">
                  <c:v>52265.7</c:v>
                </c:pt>
                <c:pt idx="2">
                  <c:v>37364.699999999997</c:v>
                </c:pt>
                <c:pt idx="3">
                  <c:v>34319.699999999997</c:v>
                </c:pt>
                <c:pt idx="4">
                  <c:v>23661.200000000001</c:v>
                </c:pt>
                <c:pt idx="5">
                  <c:v>21104.7</c:v>
                </c:pt>
                <c:pt idx="6">
                  <c:v>3387.1</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spPr>
    <a:ln w="28575"/>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5"/>
          <c:dLbls>
            <c:dLbl>
              <c:idx val="1"/>
              <c:layout>
                <c:manualLayout>
                  <c:x val="-3.0018810148731409E-2"/>
                  <c:y val="-0.13370479731700205"/>
                </c:manualLayout>
              </c:layout>
              <c:tx>
                <c:rich>
                  <a:bodyPr/>
                  <a:lstStyle/>
                  <a:p>
                    <a:r>
                      <a:rPr lang="en-US"/>
                      <a:t> </a:t>
                    </a:r>
                    <a:r>
                      <a:rPr lang="id-ID"/>
                      <a:t>Kab. Solok Selatan</a:t>
                    </a:r>
                    <a:r>
                      <a:rPr lang="id-ID" baseline="0"/>
                      <a:t> </a:t>
                    </a:r>
                  </a:p>
                  <a:p>
                    <a:r>
                      <a:rPr lang="en-US"/>
                      <a:t>512.880,70</a:t>
                    </a:r>
                    <a:r>
                      <a:rPr lang="id-ID"/>
                      <a:t> (22,21%)</a:t>
                    </a:r>
                    <a:r>
                      <a:rPr lang="en-US"/>
                      <a:t> </a:t>
                    </a:r>
                  </a:p>
                </c:rich>
              </c:tx>
              <c:showLegendKey val="0"/>
              <c:showVal val="1"/>
              <c:showCatName val="0"/>
              <c:showSerName val="0"/>
              <c:showPercent val="0"/>
              <c:showBubbleSize val="0"/>
            </c:dLbl>
            <c:dLbl>
              <c:idx val="2"/>
              <c:layout>
                <c:manualLayout>
                  <c:x val="-8.383748906386701E-2"/>
                  <c:y val="0.25101013414989792"/>
                </c:manualLayout>
              </c:layout>
              <c:tx>
                <c:rich>
                  <a:bodyPr/>
                  <a:lstStyle/>
                  <a:p>
                    <a:r>
                      <a:rPr lang="en-US"/>
                      <a:t> </a:t>
                    </a:r>
                    <a:r>
                      <a:rPr lang="id-ID"/>
                      <a:t>Kab. Pesisir</a:t>
                    </a:r>
                    <a:r>
                      <a:rPr lang="id-ID" baseline="0"/>
                      <a:t> Selatan </a:t>
                    </a:r>
                  </a:p>
                  <a:p>
                    <a:r>
                      <a:rPr lang="en-US"/>
                      <a:t>390.130,20</a:t>
                    </a:r>
                    <a:r>
                      <a:rPr lang="id-ID"/>
                      <a:t> (16,89%)</a:t>
                    </a:r>
                    <a:r>
                      <a:rPr lang="en-US"/>
                      <a:t> </a:t>
                    </a:r>
                  </a:p>
                </c:rich>
              </c:tx>
              <c:showLegendKey val="0"/>
              <c:showVal val="1"/>
              <c:showCatName val="0"/>
              <c:showSerName val="0"/>
              <c:showPercent val="0"/>
              <c:showBubbleSize val="0"/>
            </c:dLbl>
            <c:dLbl>
              <c:idx val="3"/>
              <c:layout>
                <c:manualLayout>
                  <c:x val="-6.348731408573928E-2"/>
                  <c:y val="0.1576939340915719"/>
                </c:manualLayout>
              </c:layout>
              <c:tx>
                <c:rich>
                  <a:bodyPr/>
                  <a:lstStyle/>
                  <a:p>
                    <a:r>
                      <a:rPr lang="en-US"/>
                      <a:t> </a:t>
                    </a:r>
                    <a:r>
                      <a:rPr lang="id-ID"/>
                      <a:t>Kab. Passaman Barat </a:t>
                    </a:r>
                  </a:p>
                  <a:p>
                    <a:r>
                      <a:rPr lang="en-US"/>
                      <a:t>374.553,50</a:t>
                    </a:r>
                    <a:r>
                      <a:rPr lang="id-ID"/>
                      <a:t> (16,22%)</a:t>
                    </a:r>
                    <a:r>
                      <a:rPr lang="en-US"/>
                      <a:t> </a:t>
                    </a:r>
                  </a:p>
                </c:rich>
              </c:tx>
              <c:showLegendKey val="0"/>
              <c:showVal val="1"/>
              <c:showCatName val="0"/>
              <c:showSerName val="0"/>
              <c:showPercent val="0"/>
              <c:showBubbleSize val="0"/>
            </c:dLbl>
            <c:dLbl>
              <c:idx val="4"/>
              <c:layout>
                <c:manualLayout>
                  <c:x val="1.7583333333333333E-2"/>
                  <c:y val="0.12762029746281714"/>
                </c:manualLayout>
              </c:layout>
              <c:tx>
                <c:rich>
                  <a:bodyPr/>
                  <a:lstStyle/>
                  <a:p>
                    <a:r>
                      <a:rPr lang="en-US"/>
                      <a:t> </a:t>
                    </a:r>
                    <a:r>
                      <a:rPr lang="id-ID"/>
                      <a:t>Kab. Agam</a:t>
                    </a:r>
                  </a:p>
                  <a:p>
                    <a:r>
                      <a:rPr lang="en-US"/>
                      <a:t>353.379,70</a:t>
                    </a:r>
                    <a:r>
                      <a:rPr lang="id-ID"/>
                      <a:t> (15,30%)</a:t>
                    </a:r>
                    <a:r>
                      <a:rPr lang="en-US"/>
                      <a:t> </a:t>
                    </a:r>
                  </a:p>
                </c:rich>
              </c:tx>
              <c:showLegendKey val="0"/>
              <c:showVal val="1"/>
              <c:showCatName val="0"/>
              <c:showSerName val="0"/>
              <c:showPercent val="0"/>
              <c:showBubbleSize val="0"/>
            </c:dLbl>
            <c:dLbl>
              <c:idx val="5"/>
              <c:layout>
                <c:manualLayout>
                  <c:x val="1.2638888888888888E-3"/>
                  <c:y val="-0.18102289297171187"/>
                </c:manualLayout>
              </c:layout>
              <c:tx>
                <c:rich>
                  <a:bodyPr/>
                  <a:lstStyle/>
                  <a:p>
                    <a:r>
                      <a:rPr lang="en-US"/>
                      <a:t> </a:t>
                    </a:r>
                    <a:r>
                      <a:rPr lang="id-ID"/>
                      <a:t>Kota Padang</a:t>
                    </a:r>
                  </a:p>
                  <a:p>
                    <a:r>
                      <a:rPr lang="en-US"/>
                      <a:t>302.053,10</a:t>
                    </a:r>
                    <a:r>
                      <a:rPr lang="id-ID"/>
                      <a:t> (13,08%)</a:t>
                    </a:r>
                    <a:r>
                      <a:rPr lang="en-US"/>
                      <a:t> </a:t>
                    </a:r>
                  </a:p>
                </c:rich>
              </c:tx>
              <c:showLegendKey val="0"/>
              <c:showVal val="1"/>
              <c:showCatName val="0"/>
              <c:showSerName val="0"/>
              <c:showPercent val="0"/>
              <c:showBubbleSize val="0"/>
            </c:dLbl>
            <c:dLbl>
              <c:idx val="6"/>
              <c:layout>
                <c:manualLayout>
                  <c:x val="0.13991458880139981"/>
                  <c:y val="-0.12377697579469232"/>
                </c:manualLayout>
              </c:layout>
              <c:tx>
                <c:rich>
                  <a:bodyPr/>
                  <a:lstStyle/>
                  <a:p>
                    <a:r>
                      <a:rPr lang="en-US"/>
                      <a:t> </a:t>
                    </a:r>
                    <a:r>
                      <a:rPr lang="id-ID"/>
                      <a:t>Kab. Padang Pariaman</a:t>
                    </a:r>
                  </a:p>
                  <a:p>
                    <a:r>
                      <a:rPr lang="en-US"/>
                      <a:t>245.052,60</a:t>
                    </a:r>
                    <a:r>
                      <a:rPr lang="id-ID"/>
                      <a:t> (10,61%)</a:t>
                    </a:r>
                    <a:r>
                      <a:rPr lang="en-US"/>
                      <a:t> </a:t>
                    </a:r>
                  </a:p>
                </c:rich>
              </c:tx>
              <c:showLegendKey val="0"/>
              <c:showVal val="1"/>
              <c:showCatName val="0"/>
              <c:showSerName val="0"/>
              <c:showPercent val="0"/>
              <c:showBubbleSize val="0"/>
            </c:dLbl>
            <c:txPr>
              <a:bodyPr/>
              <a:lstStyle/>
              <a:p>
                <a:pPr>
                  <a:defRPr sz="700" b="1">
                    <a:latin typeface="Century Gothic" panose="020B0502020202020204" pitchFamily="34" charset="0"/>
                  </a:defRPr>
                </a:pPr>
                <a:endParaRPr lang="id-ID"/>
              </a:p>
            </c:txPr>
            <c:showLegendKey val="0"/>
            <c:showVal val="1"/>
            <c:showCatName val="0"/>
            <c:showSerName val="0"/>
            <c:showPercent val="0"/>
            <c:showBubbleSize val="0"/>
            <c:showLeaderLines val="1"/>
          </c:dLbls>
          <c:cat>
            <c:strRef>
              <c:f>Sheet3!$D$8:$D$14</c:f>
              <c:strCache>
                <c:ptCount val="7"/>
                <c:pt idx="0">
                  <c:v>Lokasi </c:v>
                </c:pt>
                <c:pt idx="1">
                  <c:v>Kab. Solok Selatan</c:v>
                </c:pt>
                <c:pt idx="2">
                  <c:v>Kab. Pesisir Selatan</c:v>
                </c:pt>
                <c:pt idx="3">
                  <c:v>Kab. Pasaman Barat</c:v>
                </c:pt>
                <c:pt idx="4">
                  <c:v>Kab. Agam</c:v>
                </c:pt>
                <c:pt idx="5">
                  <c:v>Kota Padang</c:v>
                </c:pt>
                <c:pt idx="6">
                  <c:v>Kab. Padang Pariaman</c:v>
                </c:pt>
              </c:strCache>
            </c:strRef>
          </c:cat>
          <c:val>
            <c:numRef>
              <c:f>Sheet3!$E$8:$E$14</c:f>
              <c:numCache>
                <c:formatCode>_(* #,##0.00_);_(* \(#,##0.00\);_(* "-"_);_(@_)</c:formatCode>
                <c:ptCount val="7"/>
                <c:pt idx="1">
                  <c:v>512880.7</c:v>
                </c:pt>
                <c:pt idx="2">
                  <c:v>390130.2</c:v>
                </c:pt>
                <c:pt idx="3">
                  <c:v>374553.5</c:v>
                </c:pt>
                <c:pt idx="4">
                  <c:v>353379.7</c:v>
                </c:pt>
                <c:pt idx="5">
                  <c:v>302053.09999999998</c:v>
                </c:pt>
                <c:pt idx="6">
                  <c:v>245052.6</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spPr>
    <a:ln w="28575"/>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5"/>
          <c:dLbls>
            <c:dLbl>
              <c:idx val="1"/>
              <c:layout>
                <c:manualLayout>
                  <c:x val="-7.0941601049868769E-2"/>
                  <c:y val="-0.29673920968212308"/>
                </c:manualLayout>
              </c:layout>
              <c:tx>
                <c:rich>
                  <a:bodyPr/>
                  <a:lstStyle/>
                  <a:p>
                    <a:r>
                      <a:rPr lang="en-US" sz="700" b="1"/>
                      <a:t> </a:t>
                    </a:r>
                    <a:r>
                      <a:rPr lang="id-ID" sz="700" b="1"/>
                      <a:t>Perdagangan</a:t>
                    </a:r>
                  </a:p>
                  <a:p>
                    <a:r>
                      <a:rPr lang="en-US" sz="700" b="1"/>
                      <a:t>1.</a:t>
                    </a:r>
                    <a:r>
                      <a:rPr lang="id-ID" sz="700" b="1"/>
                      <a:t>7</a:t>
                    </a:r>
                    <a:r>
                      <a:rPr lang="en-US" sz="700" b="1"/>
                      <a:t>76</a:t>
                    </a:r>
                    <a:r>
                      <a:rPr lang="id-ID" sz="700" b="1"/>
                      <a:t> (55,53%)</a:t>
                    </a:r>
                    <a:r>
                      <a:rPr lang="en-US" sz="700" b="1"/>
                      <a:t> </a:t>
                    </a:r>
                    <a:endParaRPr lang="en-US"/>
                  </a:p>
                </c:rich>
              </c:tx>
              <c:showLegendKey val="0"/>
              <c:showVal val="1"/>
              <c:showCatName val="0"/>
              <c:showSerName val="0"/>
              <c:showPercent val="0"/>
              <c:showBubbleSize val="0"/>
            </c:dLbl>
            <c:dLbl>
              <c:idx val="2"/>
              <c:layout>
                <c:manualLayout>
                  <c:x val="0.23359864391951007"/>
                  <c:y val="0.14726333121403304"/>
                </c:manualLayout>
              </c:layout>
              <c:tx>
                <c:rich>
                  <a:bodyPr/>
                  <a:lstStyle/>
                  <a:p>
                    <a:r>
                      <a:rPr lang="en-US" sz="700" b="1"/>
                      <a:t> </a:t>
                    </a:r>
                    <a:r>
                      <a:rPr lang="id-ID" sz="700" b="1"/>
                      <a:t>Tanaman Pangan dan Perkebunan</a:t>
                    </a:r>
                  </a:p>
                  <a:p>
                    <a:r>
                      <a:rPr lang="en-US" sz="700" b="1"/>
                      <a:t>512</a:t>
                    </a:r>
                    <a:r>
                      <a:rPr lang="id-ID" sz="700" b="1"/>
                      <a:t> (16,01%)</a:t>
                    </a:r>
                    <a:r>
                      <a:rPr lang="en-US" sz="700" b="1"/>
                      <a:t> </a:t>
                    </a:r>
                    <a:endParaRPr lang="en-US"/>
                  </a:p>
                </c:rich>
              </c:tx>
              <c:showLegendKey val="0"/>
              <c:showVal val="1"/>
              <c:showCatName val="0"/>
              <c:showSerName val="0"/>
              <c:showPercent val="0"/>
              <c:showBubbleSize val="0"/>
            </c:dLbl>
            <c:dLbl>
              <c:idx val="3"/>
              <c:layout>
                <c:manualLayout>
                  <c:x val="1.304680664916885E-2"/>
                  <c:y val="0.35911781860600756"/>
                </c:manualLayout>
              </c:layout>
              <c:tx>
                <c:rich>
                  <a:bodyPr/>
                  <a:lstStyle/>
                  <a:p>
                    <a:r>
                      <a:rPr lang="en-US" sz="700" b="1"/>
                      <a:t> </a:t>
                    </a:r>
                    <a:r>
                      <a:rPr lang="id-ID" sz="700" b="1"/>
                      <a:t>Hotel dan Restoran</a:t>
                    </a:r>
                  </a:p>
                  <a:p>
                    <a:r>
                      <a:rPr lang="en-US" sz="700" b="1"/>
                      <a:t>317 </a:t>
                    </a:r>
                    <a:r>
                      <a:rPr lang="id-ID" sz="700" b="1"/>
                      <a:t>(9,91%)</a:t>
                    </a:r>
                    <a:endParaRPr lang="en-US"/>
                  </a:p>
                </c:rich>
              </c:tx>
              <c:showLegendKey val="0"/>
              <c:showVal val="1"/>
              <c:showCatName val="0"/>
              <c:showSerName val="0"/>
              <c:showPercent val="0"/>
              <c:showBubbleSize val="0"/>
            </c:dLbl>
            <c:dLbl>
              <c:idx val="4"/>
              <c:layout>
                <c:manualLayout>
                  <c:x val="0"/>
                  <c:y val="-0.12289007352341827"/>
                </c:manualLayout>
              </c:layout>
              <c:tx>
                <c:rich>
                  <a:bodyPr/>
                  <a:lstStyle/>
                  <a:p>
                    <a:r>
                      <a:rPr lang="en-US" sz="700" b="1"/>
                      <a:t> </a:t>
                    </a:r>
                    <a:r>
                      <a:rPr lang="id-ID" sz="700" b="1"/>
                      <a:t>Industri Makanan</a:t>
                    </a:r>
                  </a:p>
                  <a:p>
                    <a:r>
                      <a:rPr lang="en-US" sz="700" b="1"/>
                      <a:t>220</a:t>
                    </a:r>
                    <a:r>
                      <a:rPr lang="id-ID" sz="700" b="1"/>
                      <a:t> (6,68%)</a:t>
                    </a:r>
                    <a:r>
                      <a:rPr lang="en-US" sz="700" b="1"/>
                      <a:t> </a:t>
                    </a:r>
                    <a:endParaRPr lang="en-US"/>
                  </a:p>
                </c:rich>
              </c:tx>
              <c:showLegendKey val="0"/>
              <c:showVal val="1"/>
              <c:showCatName val="0"/>
              <c:showSerName val="0"/>
              <c:showPercent val="0"/>
              <c:showBubbleSize val="0"/>
            </c:dLbl>
            <c:dLbl>
              <c:idx val="5"/>
              <c:layout>
                <c:manualLayout>
                  <c:x val="-1.2421916010498687E-2"/>
                  <c:y val="-0.16337523027012929"/>
                </c:manualLayout>
              </c:layout>
              <c:tx>
                <c:rich>
                  <a:bodyPr/>
                  <a:lstStyle/>
                  <a:p>
                    <a:r>
                      <a:rPr lang="en-US" sz="700" b="1"/>
                      <a:t> </a:t>
                    </a:r>
                    <a:r>
                      <a:rPr lang="id-ID" sz="700" b="1"/>
                      <a:t>Jasa Lainnya</a:t>
                    </a:r>
                  </a:p>
                  <a:p>
                    <a:r>
                      <a:rPr lang="en-US" sz="700" b="1"/>
                      <a:t>172</a:t>
                    </a:r>
                    <a:r>
                      <a:rPr lang="id-ID" sz="700" b="1"/>
                      <a:t> (5,38%)</a:t>
                    </a:r>
                    <a:r>
                      <a:rPr lang="en-US" sz="700" b="1"/>
                      <a:t> </a:t>
                    </a:r>
                    <a:endParaRPr lang="en-US"/>
                  </a:p>
                </c:rich>
              </c:tx>
              <c:showLegendKey val="0"/>
              <c:showVal val="1"/>
              <c:showCatName val="0"/>
              <c:showSerName val="0"/>
              <c:showPercent val="0"/>
              <c:showBubbleSize val="0"/>
            </c:dLbl>
            <c:dLbl>
              <c:idx val="6"/>
              <c:layout>
                <c:manualLayout>
                  <c:x val="0.11381572615923009"/>
                  <c:y val="-0.10050780110819481"/>
                </c:manualLayout>
              </c:layout>
              <c:tx>
                <c:rich>
                  <a:bodyPr/>
                  <a:lstStyle/>
                  <a:p>
                    <a:r>
                      <a:rPr lang="en-US" sz="700" b="1"/>
                      <a:t> </a:t>
                    </a:r>
                    <a:r>
                      <a:rPr lang="id-ID" sz="700" b="1"/>
                      <a:t>Perdagangan dan Reparasi</a:t>
                    </a:r>
                  </a:p>
                  <a:p>
                    <a:r>
                      <a:rPr lang="en-US" sz="700" b="1"/>
                      <a:t>91</a:t>
                    </a:r>
                    <a:r>
                      <a:rPr lang="id-ID" sz="700" b="1"/>
                      <a:t> (2,85%)</a:t>
                    </a:r>
                    <a:r>
                      <a:rPr lang="en-US" sz="700" b="1"/>
                      <a:t> </a:t>
                    </a:r>
                    <a:endParaRPr lang="en-US"/>
                  </a:p>
                </c:rich>
              </c:tx>
              <c:showLegendKey val="0"/>
              <c:showVal val="1"/>
              <c:showCatName val="0"/>
              <c:showSerName val="0"/>
              <c:showPercent val="0"/>
              <c:showBubbleSize val="0"/>
            </c:dLbl>
            <c:txPr>
              <a:bodyPr/>
              <a:lstStyle/>
              <a:p>
                <a:pPr>
                  <a:defRPr sz="700" b="1"/>
                </a:pPr>
                <a:endParaRPr lang="id-ID"/>
              </a:p>
            </c:txPr>
            <c:showLegendKey val="0"/>
            <c:showVal val="1"/>
            <c:showCatName val="0"/>
            <c:showSerName val="0"/>
            <c:showPercent val="0"/>
            <c:showBubbleSize val="0"/>
            <c:showLeaderLines val="1"/>
          </c:dLbls>
          <c:cat>
            <c:strRef>
              <c:f>Sheet2!$C$6:$C$12</c:f>
              <c:strCache>
                <c:ptCount val="7"/>
                <c:pt idx="0">
                  <c:v>Sektor</c:v>
                </c:pt>
                <c:pt idx="1">
                  <c:v>Pertambangan</c:v>
                </c:pt>
                <c:pt idx="2">
                  <c:v>Tanaman Pangan dan Perkebunan</c:v>
                </c:pt>
                <c:pt idx="3">
                  <c:v>Hotel dan Restoran</c:v>
                </c:pt>
                <c:pt idx="4">
                  <c:v>Industri Makanan</c:v>
                </c:pt>
                <c:pt idx="5">
                  <c:v>Jasa Lainnya</c:v>
                </c:pt>
                <c:pt idx="6">
                  <c:v>Perdagangan dan Reparasi </c:v>
                </c:pt>
              </c:strCache>
            </c:strRef>
          </c:cat>
          <c:val>
            <c:numRef>
              <c:f>Sheet2!$D$6:$D$12</c:f>
              <c:numCache>
                <c:formatCode>_(* #,##0_);_(* \(#,##0\);_(* "-"_);_(@_)</c:formatCode>
                <c:ptCount val="7"/>
                <c:pt idx="1">
                  <c:v>1176</c:v>
                </c:pt>
                <c:pt idx="2">
                  <c:v>512</c:v>
                </c:pt>
                <c:pt idx="3">
                  <c:v>317</c:v>
                </c:pt>
                <c:pt idx="4">
                  <c:v>220</c:v>
                </c:pt>
                <c:pt idx="5">
                  <c:v>172</c:v>
                </c:pt>
                <c:pt idx="6">
                  <c:v>91</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5"/>
          <c:dLbls>
            <c:dLbl>
              <c:idx val="1"/>
              <c:layout>
                <c:manualLayout>
                  <c:x val="-7.6141294838145232E-2"/>
                  <c:y val="-0.27890579659947201"/>
                </c:manualLayout>
              </c:layout>
              <c:tx>
                <c:rich>
                  <a:bodyPr/>
                  <a:lstStyle/>
                  <a:p>
                    <a:r>
                      <a:rPr lang="id-ID" sz="700" b="1">
                        <a:latin typeface="Century Gothic" panose="020B0502020202020204" pitchFamily="34" charset="0"/>
                      </a:rPr>
                      <a:t>Tanaman Pangan dan Perkebunan</a:t>
                    </a:r>
                  </a:p>
                  <a:p>
                    <a:r>
                      <a:rPr lang="en-US" sz="700" b="1">
                        <a:latin typeface="Century Gothic" panose="020B0502020202020204" pitchFamily="34" charset="0"/>
                      </a:rPr>
                      <a:t>749</a:t>
                    </a:r>
                    <a:r>
                      <a:rPr lang="id-ID" sz="700" b="1">
                        <a:latin typeface="Century Gothic" panose="020B0502020202020204" pitchFamily="34" charset="0"/>
                      </a:rPr>
                      <a:t> (36,01%)</a:t>
                    </a:r>
                    <a:endParaRPr lang="en-US"/>
                  </a:p>
                </c:rich>
              </c:tx>
              <c:showLegendKey val="0"/>
              <c:showVal val="1"/>
              <c:showCatName val="0"/>
              <c:showSerName val="0"/>
              <c:showPercent val="0"/>
              <c:showBubbleSize val="0"/>
            </c:dLbl>
            <c:dLbl>
              <c:idx val="2"/>
              <c:layout>
                <c:manualLayout>
                  <c:x val="0.12366087051618548"/>
                  <c:y val="0.11333005249343832"/>
                </c:manualLayout>
              </c:layout>
              <c:tx>
                <c:rich>
                  <a:bodyPr/>
                  <a:lstStyle/>
                  <a:p>
                    <a:r>
                      <a:rPr lang="id-ID" sz="700" b="1">
                        <a:latin typeface="Century Gothic" panose="020B0502020202020204" pitchFamily="34" charset="0"/>
                      </a:rPr>
                      <a:t>Konstruksi</a:t>
                    </a:r>
                  </a:p>
                  <a:p>
                    <a:r>
                      <a:rPr lang="en-US" sz="700" b="1">
                        <a:latin typeface="Century Gothic" panose="020B0502020202020204" pitchFamily="34" charset="0"/>
                      </a:rPr>
                      <a:t>277</a:t>
                    </a:r>
                    <a:r>
                      <a:rPr lang="id-ID" sz="700" b="1">
                        <a:latin typeface="Century Gothic" panose="020B0502020202020204" pitchFamily="34" charset="0"/>
                      </a:rPr>
                      <a:t> (13,32%)</a:t>
                    </a:r>
                    <a:endParaRPr lang="en-US"/>
                  </a:p>
                </c:rich>
              </c:tx>
              <c:showLegendKey val="0"/>
              <c:showVal val="1"/>
              <c:showCatName val="0"/>
              <c:showSerName val="0"/>
              <c:showPercent val="0"/>
              <c:showBubbleSize val="0"/>
            </c:dLbl>
            <c:dLbl>
              <c:idx val="3"/>
              <c:layout>
                <c:manualLayout>
                  <c:x val="-2.4792760279965003E-2"/>
                  <c:y val="0.21881160688247303"/>
                </c:manualLayout>
              </c:layout>
              <c:tx>
                <c:rich>
                  <a:bodyPr/>
                  <a:lstStyle/>
                  <a:p>
                    <a:r>
                      <a:rPr lang="id-ID" sz="700" b="1">
                        <a:latin typeface="Century Gothic" panose="020B0502020202020204" pitchFamily="34" charset="0"/>
                      </a:rPr>
                      <a:t>Industri Mineral Non Logam</a:t>
                    </a:r>
                  </a:p>
                  <a:p>
                    <a:r>
                      <a:rPr lang="en-US" sz="700" b="1">
                        <a:latin typeface="Century Gothic" panose="020B0502020202020204" pitchFamily="34" charset="0"/>
                      </a:rPr>
                      <a:t>264</a:t>
                    </a:r>
                    <a:r>
                      <a:rPr lang="id-ID" sz="700" b="1">
                        <a:latin typeface="Century Gothic" panose="020B0502020202020204" pitchFamily="34" charset="0"/>
                      </a:rPr>
                      <a:t> (12,69%)</a:t>
                    </a:r>
                    <a:endParaRPr lang="en-US"/>
                  </a:p>
                </c:rich>
              </c:tx>
              <c:showLegendKey val="0"/>
              <c:showVal val="1"/>
              <c:showCatName val="0"/>
              <c:showSerName val="0"/>
              <c:showPercent val="0"/>
              <c:showBubbleSize val="0"/>
            </c:dLbl>
            <c:dLbl>
              <c:idx val="4"/>
              <c:layout>
                <c:manualLayout>
                  <c:x val="2.2029746281714787E-3"/>
                  <c:y val="-0.25860330508539803"/>
                </c:manualLayout>
              </c:layout>
              <c:tx>
                <c:rich>
                  <a:bodyPr/>
                  <a:lstStyle/>
                  <a:p>
                    <a:r>
                      <a:rPr lang="id-ID" sz="700" b="1">
                        <a:latin typeface="Century Gothic" panose="020B0502020202020204" pitchFamily="34" charset="0"/>
                      </a:rPr>
                      <a:t>Listrik , Gas dan Air</a:t>
                    </a:r>
                  </a:p>
                  <a:p>
                    <a:r>
                      <a:rPr lang="en-US" sz="700" b="1">
                        <a:latin typeface="Century Gothic" panose="020B0502020202020204" pitchFamily="34" charset="0"/>
                      </a:rPr>
                      <a:t>244</a:t>
                    </a:r>
                    <a:r>
                      <a:rPr lang="id-ID" sz="700" b="1">
                        <a:latin typeface="Century Gothic" panose="020B0502020202020204" pitchFamily="34" charset="0"/>
                      </a:rPr>
                      <a:t> (11,73%)</a:t>
                    </a:r>
                    <a:endParaRPr lang="en-US"/>
                  </a:p>
                </c:rich>
              </c:tx>
              <c:showLegendKey val="0"/>
              <c:showVal val="1"/>
              <c:showCatName val="0"/>
              <c:showSerName val="0"/>
              <c:showPercent val="0"/>
              <c:showBubbleSize val="0"/>
            </c:dLbl>
            <c:dLbl>
              <c:idx val="5"/>
              <c:layout>
                <c:manualLayout>
                  <c:x val="0.20893853893263345"/>
                  <c:y val="-0.21074683846337389"/>
                </c:manualLayout>
              </c:layout>
              <c:tx>
                <c:rich>
                  <a:bodyPr/>
                  <a:lstStyle/>
                  <a:p>
                    <a:r>
                      <a:rPr lang="id-ID" sz="700" b="1">
                        <a:latin typeface="Century Gothic" panose="020B0502020202020204" pitchFamily="34" charset="0"/>
                      </a:rPr>
                      <a:t>Hotel dan Restoran</a:t>
                    </a:r>
                  </a:p>
                  <a:p>
                    <a:r>
                      <a:rPr lang="en-US" sz="700" b="1">
                        <a:latin typeface="Century Gothic" panose="020B0502020202020204" pitchFamily="34" charset="0"/>
                      </a:rPr>
                      <a:t>185</a:t>
                    </a:r>
                    <a:r>
                      <a:rPr lang="id-ID" sz="700" b="1">
                        <a:latin typeface="Century Gothic" panose="020B0502020202020204" pitchFamily="34" charset="0"/>
                      </a:rPr>
                      <a:t> (8,89%)</a:t>
                    </a:r>
                    <a:endParaRPr lang="en-US"/>
                  </a:p>
                </c:rich>
              </c:tx>
              <c:showLegendKey val="0"/>
              <c:showVal val="1"/>
              <c:showCatName val="0"/>
              <c:showSerName val="0"/>
              <c:showPercent val="0"/>
              <c:showBubbleSize val="0"/>
            </c:dLbl>
            <c:dLbl>
              <c:idx val="6"/>
              <c:layout>
                <c:manualLayout>
                  <c:x val="0.21886679790026248"/>
                  <c:y val="-4.8773947244864203E-2"/>
                </c:manualLayout>
              </c:layout>
              <c:tx>
                <c:rich>
                  <a:bodyPr/>
                  <a:lstStyle/>
                  <a:p>
                    <a:r>
                      <a:rPr lang="id-ID" sz="700" b="1">
                        <a:latin typeface="Century Gothic" panose="020B0502020202020204" pitchFamily="34" charset="0"/>
                      </a:rPr>
                      <a:t>Jasa Lainnya</a:t>
                    </a:r>
                  </a:p>
                  <a:p>
                    <a:r>
                      <a:rPr lang="en-US" sz="700" b="1">
                        <a:latin typeface="Century Gothic" panose="020B0502020202020204" pitchFamily="34" charset="0"/>
                      </a:rPr>
                      <a:t>127</a:t>
                    </a:r>
                    <a:r>
                      <a:rPr lang="id-ID" sz="700" b="1">
                        <a:latin typeface="Century Gothic" panose="020B0502020202020204" pitchFamily="34" charset="0"/>
                      </a:rPr>
                      <a:t> (6,11%)</a:t>
                    </a:r>
                    <a:endParaRPr lang="en-US"/>
                  </a:p>
                </c:rich>
              </c:tx>
              <c:showLegendKey val="0"/>
              <c:showVal val="1"/>
              <c:showCatName val="0"/>
              <c:showSerName val="0"/>
              <c:showPercent val="0"/>
              <c:showBubbleSize val="0"/>
            </c:dLbl>
            <c:txPr>
              <a:bodyPr/>
              <a:lstStyle/>
              <a:p>
                <a:pPr>
                  <a:defRPr sz="700" b="1">
                    <a:latin typeface="Century Gothic" panose="020B0502020202020204" pitchFamily="34" charset="0"/>
                  </a:defRPr>
                </a:pPr>
                <a:endParaRPr lang="id-ID"/>
              </a:p>
            </c:txPr>
            <c:showLegendKey val="0"/>
            <c:showVal val="1"/>
            <c:showCatName val="0"/>
            <c:showSerName val="0"/>
            <c:showPercent val="0"/>
            <c:showBubbleSize val="0"/>
            <c:showLeaderLines val="1"/>
          </c:dLbls>
          <c:cat>
            <c:strRef>
              <c:f>Sheet3!$C$9:$C$15</c:f>
              <c:strCache>
                <c:ptCount val="7"/>
                <c:pt idx="0">
                  <c:v>Sektor</c:v>
                </c:pt>
                <c:pt idx="1">
                  <c:v>Tanaman Pangan dan Perkebunan</c:v>
                </c:pt>
                <c:pt idx="2">
                  <c:v>Konstruksi</c:v>
                </c:pt>
                <c:pt idx="3">
                  <c:v>Industri Mineral Non Logam</c:v>
                </c:pt>
                <c:pt idx="4">
                  <c:v>Listrik, Gas dan Air</c:v>
                </c:pt>
                <c:pt idx="5">
                  <c:v>Hotel dan Restoran</c:v>
                </c:pt>
                <c:pt idx="6">
                  <c:v>Jasa Lainnya</c:v>
                </c:pt>
              </c:strCache>
            </c:strRef>
          </c:cat>
          <c:val>
            <c:numRef>
              <c:f>Sheet3!$D$9:$D$15</c:f>
              <c:numCache>
                <c:formatCode>General</c:formatCode>
                <c:ptCount val="7"/>
                <c:pt idx="1">
                  <c:v>749</c:v>
                </c:pt>
                <c:pt idx="2">
                  <c:v>277</c:v>
                </c:pt>
                <c:pt idx="3">
                  <c:v>264</c:v>
                </c:pt>
                <c:pt idx="4">
                  <c:v>244</c:v>
                </c:pt>
                <c:pt idx="5">
                  <c:v>185</c:v>
                </c:pt>
                <c:pt idx="6">
                  <c:v>127</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spPr>
    <a:ln w="28575"/>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Urban">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2013-01-01T00:00:00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F70645-8C3D-491F-BE55-9DEDF23F1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5109</TotalTime>
  <Pages>70</Pages>
  <Words>17712</Words>
  <Characters>100963</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LAPORAN AKUNTABILITAS  KINERJA INSTANSI PEMERINTAH</vt:lpstr>
    </vt:vector>
  </TitlesOfParts>
  <Company>Laporan Kinerja DPM &amp; PTSP Provinsi Sumatera Barat Tahun 2017</Company>
  <LinksUpToDate>false</LinksUpToDate>
  <CharactersWithSpaces>118439</CharactersWithSpaces>
  <SharedDoc>false</SharedDoc>
  <HLinks>
    <vt:vector size="54" baseType="variant">
      <vt:variant>
        <vt:i4>5832775</vt:i4>
      </vt:variant>
      <vt:variant>
        <vt:i4>24</vt:i4>
      </vt:variant>
      <vt:variant>
        <vt:i4>0</vt:i4>
      </vt:variant>
      <vt:variant>
        <vt:i4>5</vt:i4>
      </vt:variant>
      <vt:variant>
        <vt:lpwstr>http://www.sjdih.depkeu.go.id/fullText/2009/87~KMK.01~2009KepLamp.pdf</vt:lpwstr>
      </vt:variant>
      <vt:variant>
        <vt:lpwstr/>
      </vt:variant>
      <vt:variant>
        <vt:i4>3801184</vt:i4>
      </vt:variant>
      <vt:variant>
        <vt:i4>21</vt:i4>
      </vt:variant>
      <vt:variant>
        <vt:i4>0</vt:i4>
      </vt:variant>
      <vt:variant>
        <vt:i4>5</vt:i4>
      </vt:variant>
      <vt:variant>
        <vt:lpwstr>http://www.sjdih.depkeu.go.id/fullText/2008/149~PMK.01~2008Per.htm</vt:lpwstr>
      </vt:variant>
      <vt:variant>
        <vt:lpwstr/>
      </vt:variant>
      <vt:variant>
        <vt:i4>4063347</vt:i4>
      </vt:variant>
      <vt:variant>
        <vt:i4>18</vt:i4>
      </vt:variant>
      <vt:variant>
        <vt:i4>0</vt:i4>
      </vt:variant>
      <vt:variant>
        <vt:i4>5</vt:i4>
      </vt:variant>
      <vt:variant>
        <vt:lpwstr>http://www.sjdih.depkeu.go.id/fullText/2005/20~PTAHUN2005Kpres.htm</vt:lpwstr>
      </vt:variant>
      <vt:variant>
        <vt:lpwstr/>
      </vt:variant>
      <vt:variant>
        <vt:i4>393216</vt:i4>
      </vt:variant>
      <vt:variant>
        <vt:i4>15</vt:i4>
      </vt:variant>
      <vt:variant>
        <vt:i4>0</vt:i4>
      </vt:variant>
      <vt:variant>
        <vt:i4>5</vt:i4>
      </vt:variant>
      <vt:variant>
        <vt:lpwstr>http://www.sjdih.depkeu.go.id/fullText/2006/8TAHUN2006PP.htm</vt:lpwstr>
      </vt:variant>
      <vt:variant>
        <vt:lpwstr/>
      </vt:variant>
      <vt:variant>
        <vt:i4>655450</vt:i4>
      </vt:variant>
      <vt:variant>
        <vt:i4>12</vt:i4>
      </vt:variant>
      <vt:variant>
        <vt:i4>0</vt:i4>
      </vt:variant>
      <vt:variant>
        <vt:i4>5</vt:i4>
      </vt:variant>
      <vt:variant>
        <vt:lpwstr>http://www.sjdih.depkeu.go.id/fullText/2004/21TAHUN2004PP.htm</vt:lpwstr>
      </vt:variant>
      <vt:variant>
        <vt:lpwstr/>
      </vt:variant>
      <vt:variant>
        <vt:i4>720986</vt:i4>
      </vt:variant>
      <vt:variant>
        <vt:i4>9</vt:i4>
      </vt:variant>
      <vt:variant>
        <vt:i4>0</vt:i4>
      </vt:variant>
      <vt:variant>
        <vt:i4>5</vt:i4>
      </vt:variant>
      <vt:variant>
        <vt:lpwstr>http://www.sjdih.depkeu.go.id/fullText/2004/20TAHUN2004PP.htm</vt:lpwstr>
      </vt:variant>
      <vt:variant>
        <vt:lpwstr/>
      </vt:variant>
      <vt:variant>
        <vt:i4>589916</vt:i4>
      </vt:variant>
      <vt:variant>
        <vt:i4>6</vt:i4>
      </vt:variant>
      <vt:variant>
        <vt:i4>0</vt:i4>
      </vt:variant>
      <vt:variant>
        <vt:i4>5</vt:i4>
      </vt:variant>
      <vt:variant>
        <vt:lpwstr>http://www.sjdih.depkeu.go.id/fullText/2007/17TAHUN2007UU.htm</vt:lpwstr>
      </vt:variant>
      <vt:variant>
        <vt:lpwstr/>
      </vt:variant>
      <vt:variant>
        <vt:i4>720991</vt:i4>
      </vt:variant>
      <vt:variant>
        <vt:i4>3</vt:i4>
      </vt:variant>
      <vt:variant>
        <vt:i4>0</vt:i4>
      </vt:variant>
      <vt:variant>
        <vt:i4>5</vt:i4>
      </vt:variant>
      <vt:variant>
        <vt:lpwstr>http://www.sjdih.depkeu.go.id/fullText/2004/25TAHUN2004UU.htm</vt:lpwstr>
      </vt:variant>
      <vt:variant>
        <vt:lpwstr/>
      </vt:variant>
      <vt:variant>
        <vt:i4>589916</vt:i4>
      </vt:variant>
      <vt:variant>
        <vt:i4>0</vt:i4>
      </vt:variant>
      <vt:variant>
        <vt:i4>0</vt:i4>
      </vt:variant>
      <vt:variant>
        <vt:i4>5</vt:i4>
      </vt:variant>
      <vt:variant>
        <vt:lpwstr>http://www.sjdih.depkeu.go.id/fullText/2003/17TAHUN2003UU.htm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AKUNTABILITAS  KINERJA INSTANSI PEMERINTAH</dc:title>
  <dc:subject>(LAKIP)</dc:subject>
  <dc:creator>BADAN KOORDINASI PENANAMAN MODAL PROVINSI (BKPMP) SUMATERA BARAT</dc:creator>
  <cp:lastModifiedBy>ACER</cp:lastModifiedBy>
  <cp:revision>234</cp:revision>
  <cp:lastPrinted>2019-02-15T04:27:00Z</cp:lastPrinted>
  <dcterms:created xsi:type="dcterms:W3CDTF">2017-02-17T11:38:00Z</dcterms:created>
  <dcterms:modified xsi:type="dcterms:W3CDTF">2019-02-15T04:53:00Z</dcterms:modified>
</cp:coreProperties>
</file>